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9090" w:type="dxa"/>
        <w:tblLook w:val="04A0" w:firstRow="1" w:lastRow="0" w:firstColumn="1" w:lastColumn="0" w:noHBand="0" w:noVBand="1"/>
      </w:tblPr>
      <w:tblGrid>
        <w:gridCol w:w="2858"/>
        <w:gridCol w:w="6232"/>
      </w:tblGrid>
      <w:tr w:rsidR="00B72606" w14:paraId="276B9C89" w14:textId="77777777" w:rsidTr="00B72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58" w:type="dxa"/>
          </w:tcPr>
          <w:p w14:paraId="79C74DCC" w14:textId="46C17E90" w:rsidR="00B72606" w:rsidRDefault="00B72606" w:rsidP="006D2BDD">
            <w:pPr>
              <w:jc w:val="both"/>
            </w:pPr>
            <w:r>
              <w:t>Title</w:t>
            </w:r>
            <w:r w:rsidR="001747C8">
              <w:t xml:space="preserve"> A</w:t>
            </w:r>
          </w:p>
        </w:tc>
        <w:tc>
          <w:tcPr>
            <w:tcW w:w="6232" w:type="dxa"/>
          </w:tcPr>
          <w:p w14:paraId="5505F44E" w14:textId="77777777" w:rsidR="00B72606" w:rsidRPr="00B72606" w:rsidRDefault="00B72606" w:rsidP="00BE7828">
            <w:pPr>
              <w:tabs>
                <w:tab w:val="left" w:pos="130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72606">
              <w:rPr>
                <w:sz w:val="24"/>
              </w:rPr>
              <w:t>Online bookmakers’ odds as forecasts: The case of European</w:t>
            </w:r>
          </w:p>
          <w:p w14:paraId="6E009546" w14:textId="607A26E8" w:rsidR="00B72606" w:rsidRDefault="00B72606" w:rsidP="00BE7828">
            <w:pPr>
              <w:tabs>
                <w:tab w:val="left" w:pos="130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2606">
              <w:rPr>
                <w:sz w:val="24"/>
              </w:rPr>
              <w:t>soccer leagues</w:t>
            </w:r>
          </w:p>
        </w:tc>
      </w:tr>
      <w:tr w:rsidR="00B72606" w14:paraId="18A988FB" w14:textId="77777777" w:rsidTr="00B7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6610238" w14:textId="77777777" w:rsidR="00B72606" w:rsidRDefault="00B72606" w:rsidP="006D2BDD">
            <w:pPr>
              <w:jc w:val="both"/>
            </w:pPr>
            <w:r>
              <w:t>Authors</w:t>
            </w:r>
          </w:p>
        </w:tc>
        <w:tc>
          <w:tcPr>
            <w:tcW w:w="6232" w:type="dxa"/>
          </w:tcPr>
          <w:p w14:paraId="329EFF01" w14:textId="7B5D113A" w:rsidR="00B72606" w:rsidRDefault="00B72606" w:rsidP="006D2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606">
              <w:t xml:space="preserve">E. </w:t>
            </w:r>
            <w:proofErr w:type="spellStart"/>
            <w:r>
              <w:rPr>
                <w:rFonts w:cstheme="minorHAnsi"/>
              </w:rPr>
              <w:t>Š</w:t>
            </w:r>
            <w:r w:rsidRPr="00B72606">
              <w:t>trumbelj</w:t>
            </w:r>
            <w:proofErr w:type="spellEnd"/>
            <w:r>
              <w:t xml:space="preserve"> &amp; </w:t>
            </w:r>
            <w:r w:rsidRPr="00B72606">
              <w:t xml:space="preserve">M. </w:t>
            </w:r>
            <w:proofErr w:type="spellStart"/>
            <w:r w:rsidRPr="00B72606">
              <w:t>Robnik</w:t>
            </w:r>
            <w:proofErr w:type="spellEnd"/>
            <w:r w:rsidRPr="00B72606">
              <w:t xml:space="preserve"> </w:t>
            </w:r>
            <w:proofErr w:type="spellStart"/>
            <w:r>
              <w:rPr>
                <w:rFonts w:cstheme="minorHAnsi"/>
              </w:rPr>
              <w:t>Š</w:t>
            </w:r>
            <w:r w:rsidRPr="00B72606">
              <w:t>ikonja</w:t>
            </w:r>
            <w:proofErr w:type="spellEnd"/>
          </w:p>
        </w:tc>
      </w:tr>
      <w:tr w:rsidR="00B72606" w14:paraId="4A8464A6" w14:textId="77777777" w:rsidTr="00B72606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AF8C0D4" w14:textId="77777777" w:rsidR="00B72606" w:rsidRDefault="00B72606" w:rsidP="006D2BDD">
            <w:pPr>
              <w:jc w:val="both"/>
            </w:pPr>
            <w:r>
              <w:t>Research Methodology</w:t>
            </w:r>
          </w:p>
        </w:tc>
        <w:tc>
          <w:tcPr>
            <w:tcW w:w="6232" w:type="dxa"/>
          </w:tcPr>
          <w:p w14:paraId="740A4EF8" w14:textId="264A97F3" w:rsidR="00B72606" w:rsidRDefault="00B87638" w:rsidP="006D2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</w:t>
            </w:r>
          </w:p>
        </w:tc>
      </w:tr>
      <w:tr w:rsidR="00B72606" w14:paraId="3930560C" w14:textId="77777777" w:rsidTr="00B7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54160527" w14:textId="77777777" w:rsidR="00B72606" w:rsidRDefault="00B72606" w:rsidP="006D2BDD">
            <w:pPr>
              <w:jc w:val="both"/>
            </w:pPr>
            <w:r>
              <w:t>Objectives</w:t>
            </w:r>
          </w:p>
        </w:tc>
        <w:tc>
          <w:tcPr>
            <w:tcW w:w="6232" w:type="dxa"/>
          </w:tcPr>
          <w:p w14:paraId="6A286CB9" w14:textId="489B5796" w:rsidR="00B72606" w:rsidRDefault="00385E31" w:rsidP="00F549A8">
            <w:pPr>
              <w:pStyle w:val="ListParagraph"/>
              <w:numPr>
                <w:ilvl w:val="0"/>
                <w:numId w:val="18"/>
              </w:numPr>
              <w:ind w:left="29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</w:t>
            </w:r>
            <w:r w:rsidR="00A114F1">
              <w:t xml:space="preserve">ne </w:t>
            </w:r>
            <w:r>
              <w:t>whether bookmaker</w:t>
            </w:r>
            <w:r w:rsidR="00A114F1">
              <w:t xml:space="preserve"> odds</w:t>
            </w:r>
            <w:r>
              <w:t xml:space="preserve"> </w:t>
            </w:r>
            <w:r w:rsidR="00A114F1">
              <w:t xml:space="preserve">are effective as forecasts of match results. </w:t>
            </w:r>
          </w:p>
          <w:p w14:paraId="4F3D65B0" w14:textId="1B15798B" w:rsidR="00A114F1" w:rsidRDefault="00A114F1" w:rsidP="00F549A8">
            <w:pPr>
              <w:pStyle w:val="ListParagraph"/>
              <w:numPr>
                <w:ilvl w:val="0"/>
                <w:numId w:val="18"/>
              </w:numPr>
              <w:ind w:left="29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Determine whether bookmaker odds are </w:t>
            </w:r>
            <w:r w:rsidRPr="006224DA">
              <w:rPr>
                <w:u w:val="single"/>
              </w:rPr>
              <w:t>equally</w:t>
            </w:r>
            <w:r w:rsidR="006224DA">
              <w:t xml:space="preserve"> </w:t>
            </w:r>
            <w:r w:rsidRPr="006224DA">
              <w:t>effective</w:t>
            </w:r>
            <w:r>
              <w:t xml:space="preserve"> as forecasts of match results. </w:t>
            </w:r>
          </w:p>
          <w:p w14:paraId="6BD082A1" w14:textId="3AAF5CE1" w:rsidR="00A114F1" w:rsidRDefault="00A114F1" w:rsidP="00F549A8">
            <w:pPr>
              <w:pStyle w:val="ListParagraph"/>
              <w:numPr>
                <w:ilvl w:val="0"/>
                <w:numId w:val="18"/>
              </w:numPr>
              <w:ind w:left="29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Determine whether bookmaker odds are </w:t>
            </w:r>
            <w:r w:rsidRPr="00A114F1">
              <w:rPr>
                <w:u w:val="single"/>
              </w:rPr>
              <w:t>equally</w:t>
            </w:r>
            <w:r w:rsidR="006224DA" w:rsidRPr="006224DA">
              <w:t xml:space="preserve"> </w:t>
            </w:r>
            <w:r>
              <w:t>effective as forecasts of match results in different domestic leagues.</w:t>
            </w:r>
          </w:p>
        </w:tc>
      </w:tr>
      <w:tr w:rsidR="00B72606" w14:paraId="68A74660" w14:textId="77777777" w:rsidTr="00B72606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0E61D212" w14:textId="77777777" w:rsidR="00B72606" w:rsidRDefault="00B72606" w:rsidP="006D2BDD">
            <w:pPr>
              <w:jc w:val="both"/>
            </w:pPr>
            <w:r>
              <w:t>Implications</w:t>
            </w:r>
          </w:p>
        </w:tc>
        <w:tc>
          <w:tcPr>
            <w:tcW w:w="6232" w:type="dxa"/>
          </w:tcPr>
          <w:p w14:paraId="78405D42" w14:textId="77777777" w:rsidR="00B72606" w:rsidRDefault="002B696C" w:rsidP="00F549A8">
            <w:pPr>
              <w:pStyle w:val="ListParagraph"/>
              <w:numPr>
                <w:ilvl w:val="0"/>
                <w:numId w:val="18"/>
              </w:numPr>
              <w:ind w:left="2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Odds are effective as means of forecasting</w:t>
            </w:r>
          </w:p>
          <w:p w14:paraId="2BBA8323" w14:textId="742D027A" w:rsidR="002B696C" w:rsidRDefault="002B696C" w:rsidP="00F549A8">
            <w:pPr>
              <w:pStyle w:val="ListParagraph"/>
              <w:numPr>
                <w:ilvl w:val="0"/>
                <w:numId w:val="18"/>
              </w:numPr>
              <w:ind w:left="2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Bookmakers are </w:t>
            </w:r>
            <w:r w:rsidR="00FE7688">
              <w:t xml:space="preserve">not </w:t>
            </w:r>
            <w:r>
              <w:t>equally effective</w:t>
            </w:r>
          </w:p>
          <w:p w14:paraId="59C4A97F" w14:textId="0F6D3E17" w:rsidR="002B696C" w:rsidRDefault="00FE7688" w:rsidP="00F549A8">
            <w:pPr>
              <w:pStyle w:val="ListParagraph"/>
              <w:numPr>
                <w:ilvl w:val="0"/>
                <w:numId w:val="18"/>
              </w:numPr>
              <w:ind w:left="2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Bookmakers are not equally effective in different leagues.</w:t>
            </w:r>
          </w:p>
        </w:tc>
      </w:tr>
      <w:tr w:rsidR="00B72606" w14:paraId="2E906CF0" w14:textId="77777777" w:rsidTr="00B7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443B786" w14:textId="77777777" w:rsidR="00B72606" w:rsidRDefault="00B72606" w:rsidP="006D2BDD">
            <w:pPr>
              <w:jc w:val="both"/>
            </w:pPr>
            <w:r>
              <w:t xml:space="preserve">Findings </w:t>
            </w:r>
          </w:p>
        </w:tc>
        <w:tc>
          <w:tcPr>
            <w:tcW w:w="6232" w:type="dxa"/>
          </w:tcPr>
          <w:p w14:paraId="181BB8C8" w14:textId="0E048343" w:rsidR="00B72606" w:rsidRDefault="002B696C" w:rsidP="00F549A8">
            <w:pPr>
              <w:pStyle w:val="ListParagraph"/>
              <w:numPr>
                <w:ilvl w:val="0"/>
                <w:numId w:val="18"/>
              </w:numPr>
              <w:ind w:left="29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Odds on the Scottish premier league </w:t>
            </w:r>
            <w:proofErr w:type="gramStart"/>
            <w:r>
              <w:t>are</w:t>
            </w:r>
            <w:proofErr w:type="gramEnd"/>
            <w:r>
              <w:t xml:space="preserve"> the best for forecasting.</w:t>
            </w:r>
          </w:p>
          <w:p w14:paraId="64E48A09" w14:textId="2D679EB6" w:rsidR="002B696C" w:rsidRDefault="002B696C" w:rsidP="00F549A8">
            <w:pPr>
              <w:pStyle w:val="ListParagraph"/>
              <w:numPr>
                <w:ilvl w:val="0"/>
                <w:numId w:val="18"/>
              </w:numPr>
              <w:ind w:left="29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Odds on the French League are the worst for forecasting.</w:t>
            </w:r>
          </w:p>
        </w:tc>
      </w:tr>
      <w:tr w:rsidR="00B72606" w14:paraId="105C65B4" w14:textId="77777777" w:rsidTr="00B72606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5AFFBB7" w14:textId="77777777" w:rsidR="00B72606" w:rsidRDefault="00B72606" w:rsidP="006D2BDD">
            <w:pPr>
              <w:jc w:val="both"/>
            </w:pPr>
            <w:r>
              <w:t>Conclusion</w:t>
            </w:r>
          </w:p>
        </w:tc>
        <w:tc>
          <w:tcPr>
            <w:tcW w:w="6232" w:type="dxa"/>
          </w:tcPr>
          <w:p w14:paraId="36730C8A" w14:textId="77777777" w:rsidR="007F1823" w:rsidRDefault="006D69E4" w:rsidP="00F549A8">
            <w:pPr>
              <w:pStyle w:val="ListParagraph"/>
              <w:numPr>
                <w:ilvl w:val="0"/>
                <w:numId w:val="18"/>
              </w:numPr>
              <w:ind w:left="2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study concludes that through all leagues and outcome tested</w:t>
            </w:r>
            <w:r w:rsidR="002B696C">
              <w:t>, bookmakers are not equally good at forecasting the results.</w:t>
            </w:r>
          </w:p>
          <w:p w14:paraId="56076238" w14:textId="57DB36DA" w:rsidR="007F1823" w:rsidRDefault="007F1823" w:rsidP="00F549A8">
            <w:pPr>
              <w:pStyle w:val="ListParagraph"/>
              <w:numPr>
                <w:ilvl w:val="0"/>
                <w:numId w:val="18"/>
              </w:numPr>
              <w:ind w:left="2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2B696C">
              <w:t>dds in some of the leagues are better than in others</w:t>
            </w:r>
            <w:r>
              <w:t>.</w:t>
            </w:r>
          </w:p>
          <w:p w14:paraId="7B589516" w14:textId="783301DB" w:rsidR="00B72606" w:rsidRDefault="007F1823" w:rsidP="00F549A8">
            <w:pPr>
              <w:pStyle w:val="ListParagraph"/>
              <w:numPr>
                <w:ilvl w:val="0"/>
                <w:numId w:val="18"/>
              </w:numPr>
              <w:ind w:left="2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2B696C">
              <w:t>mprovemen</w:t>
            </w:r>
            <w:r>
              <w:t>ts</w:t>
            </w:r>
            <w:r w:rsidR="002B696C">
              <w:t xml:space="preserve"> can be seen over the years has been highlighted when using odds for forecasts.</w:t>
            </w:r>
          </w:p>
        </w:tc>
      </w:tr>
      <w:tr w:rsidR="00B72606" w14:paraId="59F78331" w14:textId="77777777" w:rsidTr="00B7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43B675D8" w14:textId="77777777" w:rsidR="00B72606" w:rsidRDefault="00B72606" w:rsidP="006D2BDD">
            <w:pPr>
              <w:jc w:val="both"/>
            </w:pPr>
            <w:r>
              <w:t>Research Methods Used</w:t>
            </w:r>
          </w:p>
        </w:tc>
        <w:tc>
          <w:tcPr>
            <w:tcW w:w="6232" w:type="dxa"/>
          </w:tcPr>
          <w:p w14:paraId="53336AE5" w14:textId="75B7242B" w:rsidR="002B696C" w:rsidRDefault="00551BC1" w:rsidP="00F549A8">
            <w:pPr>
              <w:pStyle w:val="ListParagraph"/>
              <w:numPr>
                <w:ilvl w:val="0"/>
                <w:numId w:val="18"/>
              </w:numPr>
              <w:ind w:left="29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Brier Score – </w:t>
            </w:r>
            <w:r w:rsidR="006D69E4">
              <w:t>A proper score function that calculates accuracy of prediction.</w:t>
            </w:r>
          </w:p>
          <w:p w14:paraId="49D3B5F0" w14:textId="67990DE6" w:rsidR="006D69E4" w:rsidRDefault="006D69E4" w:rsidP="00F549A8">
            <w:pPr>
              <w:pStyle w:val="ListParagraph"/>
              <w:numPr>
                <w:ilvl w:val="0"/>
                <w:numId w:val="18"/>
              </w:numPr>
              <w:ind w:left="29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Pr="002B696C">
              <w:rPr>
                <w:rFonts w:ascii="NimbusRomNo9L-Regu" w:hAnsi="NimbusRomNo9L-Regu" w:cs="NimbusRomNo9L-Regu"/>
              </w:rPr>
              <w:t>anked Probability</w:t>
            </w:r>
            <w:r w:rsidR="002B696C">
              <w:rPr>
                <w:rFonts w:ascii="NimbusRomNo9L-Regu" w:hAnsi="NimbusRomNo9L-Regu" w:cs="NimbusRomNo9L-Regu"/>
              </w:rPr>
              <w:t xml:space="preserve"> </w:t>
            </w:r>
            <w:r w:rsidRPr="002B696C">
              <w:rPr>
                <w:rFonts w:ascii="NimbusRomNo9L-Regu" w:hAnsi="NimbusRomNo9L-Regu" w:cs="NimbusRomNo9L-Regu"/>
              </w:rPr>
              <w:t>Score</w:t>
            </w:r>
            <w:r>
              <w:t xml:space="preserve"> – Odds on each probability (Home, Draw or Away) is evaluated. The sum of the differences between the cumulative forecast and the cumulative outcome represent the RPS. </w:t>
            </w:r>
          </w:p>
        </w:tc>
      </w:tr>
      <w:tr w:rsidR="00B72606" w14:paraId="24D78597" w14:textId="77777777" w:rsidTr="00B72606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0770C1D3" w14:textId="77777777" w:rsidR="00B72606" w:rsidRDefault="00B72606" w:rsidP="006D2BDD">
            <w:pPr>
              <w:jc w:val="both"/>
            </w:pPr>
            <w:proofErr w:type="spellStart"/>
            <w:r>
              <w:t>Cresswell</w:t>
            </w:r>
            <w:proofErr w:type="spellEnd"/>
          </w:p>
        </w:tc>
        <w:tc>
          <w:tcPr>
            <w:tcW w:w="6232" w:type="dxa"/>
          </w:tcPr>
          <w:p w14:paraId="32E5FAFD" w14:textId="77777777" w:rsidR="00B72606" w:rsidRDefault="00FE7688" w:rsidP="00F549A8">
            <w:pPr>
              <w:pStyle w:val="ListParagraph"/>
              <w:numPr>
                <w:ilvl w:val="0"/>
                <w:numId w:val="18"/>
              </w:numPr>
              <w:ind w:left="2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E7688">
              <w:rPr>
                <w:i/>
              </w:rPr>
              <w:t>“Employs Statistical procedures”</w:t>
            </w:r>
          </w:p>
          <w:p w14:paraId="2C6FCA27" w14:textId="77777777" w:rsidR="00FE7688" w:rsidRDefault="00FE7688" w:rsidP="00F549A8">
            <w:pPr>
              <w:pStyle w:val="ListParagraph"/>
              <w:numPr>
                <w:ilvl w:val="0"/>
                <w:numId w:val="18"/>
              </w:numPr>
              <w:ind w:left="2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“Observes and Measures information numericall</w:t>
            </w:r>
            <w:r w:rsidR="004534A6">
              <w:rPr>
                <w:i/>
              </w:rPr>
              <w:t>y”</w:t>
            </w:r>
          </w:p>
          <w:p w14:paraId="0BC87906" w14:textId="5F836233" w:rsidR="006224DA" w:rsidRPr="00FE7688" w:rsidRDefault="006224DA" w:rsidP="00F549A8">
            <w:pPr>
              <w:pStyle w:val="ListParagraph"/>
              <w:numPr>
                <w:ilvl w:val="0"/>
                <w:numId w:val="18"/>
              </w:numPr>
              <w:ind w:left="2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“Test or verifies theories or explanations”</w:t>
            </w:r>
          </w:p>
        </w:tc>
      </w:tr>
    </w:tbl>
    <w:p w14:paraId="7334390B" w14:textId="71C2A5AD" w:rsidR="00B72606" w:rsidRDefault="00B72606" w:rsidP="006D2BDD">
      <w:pPr>
        <w:jc w:val="both"/>
      </w:pPr>
      <w:r>
        <w:rPr>
          <w:i/>
          <w:iCs/>
        </w:rPr>
        <w:br w:type="page"/>
      </w:r>
      <w:r>
        <w:rPr>
          <w:i/>
          <w:iCs/>
        </w:rPr>
        <w:lastRenderedPageBreak/>
        <w:tab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35"/>
        <w:gridCol w:w="6181"/>
      </w:tblGrid>
      <w:tr w:rsidR="00B72606" w14:paraId="33DCD26B" w14:textId="77777777" w:rsidTr="00B72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22DBEE9F" w14:textId="7B2E411B" w:rsidR="00B72606" w:rsidRDefault="00B72606" w:rsidP="006D2BDD">
            <w:pPr>
              <w:jc w:val="both"/>
            </w:pPr>
            <w:r>
              <w:t>Title</w:t>
            </w:r>
            <w:r w:rsidR="001747C8">
              <w:t xml:space="preserve"> B</w:t>
            </w:r>
          </w:p>
        </w:tc>
        <w:tc>
          <w:tcPr>
            <w:tcW w:w="6181" w:type="dxa"/>
          </w:tcPr>
          <w:p w14:paraId="6A5E046E" w14:textId="3346FDF4" w:rsidR="00B72606" w:rsidRDefault="00B83560" w:rsidP="006D2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3560">
              <w:t>The Favourite‐Longshot Bias and Market Efficiency in UK Football betting</w:t>
            </w:r>
          </w:p>
        </w:tc>
      </w:tr>
      <w:tr w:rsidR="00B72606" w14:paraId="42645BEC" w14:textId="77777777" w:rsidTr="00B7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9812046" w14:textId="6F2A4DFB" w:rsidR="00B72606" w:rsidRDefault="00B72606" w:rsidP="006D2BDD">
            <w:pPr>
              <w:jc w:val="both"/>
            </w:pPr>
            <w:r>
              <w:t>Authors</w:t>
            </w:r>
          </w:p>
        </w:tc>
        <w:tc>
          <w:tcPr>
            <w:tcW w:w="6181" w:type="dxa"/>
          </w:tcPr>
          <w:p w14:paraId="29BFE942" w14:textId="0BF2B424" w:rsidR="00B72606" w:rsidRDefault="00B83560" w:rsidP="006D2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Cain, David Law and David Peel</w:t>
            </w:r>
          </w:p>
        </w:tc>
      </w:tr>
      <w:tr w:rsidR="00B72606" w14:paraId="1E2C9F08" w14:textId="77777777" w:rsidTr="00B72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F27497F" w14:textId="7665D043" w:rsidR="00B72606" w:rsidRDefault="00B72606" w:rsidP="006D2BDD">
            <w:pPr>
              <w:jc w:val="both"/>
            </w:pPr>
            <w:r>
              <w:t>Research Methodology</w:t>
            </w:r>
          </w:p>
        </w:tc>
        <w:tc>
          <w:tcPr>
            <w:tcW w:w="6181" w:type="dxa"/>
          </w:tcPr>
          <w:p w14:paraId="413B6208" w14:textId="01EB47E8" w:rsidR="00B72606" w:rsidRDefault="00B87638" w:rsidP="006D2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</w:t>
            </w:r>
          </w:p>
        </w:tc>
      </w:tr>
      <w:tr w:rsidR="00B72606" w14:paraId="5F0A7072" w14:textId="77777777" w:rsidTr="00B7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0DDAC61" w14:textId="5713C6E9" w:rsidR="00B72606" w:rsidRDefault="00B72606" w:rsidP="006D2BDD">
            <w:pPr>
              <w:jc w:val="both"/>
            </w:pPr>
            <w:r>
              <w:t>Objectives</w:t>
            </w:r>
          </w:p>
        </w:tc>
        <w:tc>
          <w:tcPr>
            <w:tcW w:w="6181" w:type="dxa"/>
          </w:tcPr>
          <w:p w14:paraId="7FD7414D" w14:textId="0BE70CA9" w:rsidR="00B83560" w:rsidRDefault="00B83560" w:rsidP="00F549A8">
            <w:pPr>
              <w:pStyle w:val="ListParagraph"/>
              <w:numPr>
                <w:ilvl w:val="0"/>
                <w:numId w:val="19"/>
              </w:numPr>
              <w:ind w:left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Confirm the presence of the ‘Favourite-Longshot </w:t>
            </w:r>
            <w:proofErr w:type="spellStart"/>
            <w:r>
              <w:t>Bias’</w:t>
            </w:r>
            <w:proofErr w:type="spellEnd"/>
          </w:p>
          <w:p w14:paraId="432AE11A" w14:textId="78F59161" w:rsidR="00B72606" w:rsidRDefault="00DC7FDB" w:rsidP="00F549A8">
            <w:pPr>
              <w:pStyle w:val="ListParagraph"/>
              <w:numPr>
                <w:ilvl w:val="0"/>
                <w:numId w:val="19"/>
              </w:numPr>
              <w:ind w:left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Determine whether betting market is inefficient (Bettors can take advantage </w:t>
            </w:r>
            <w:r w:rsidR="007F1823">
              <w:t xml:space="preserve">and have consistent positive returns) </w:t>
            </w:r>
          </w:p>
        </w:tc>
      </w:tr>
      <w:tr w:rsidR="00B72606" w14:paraId="358C30FD" w14:textId="77777777" w:rsidTr="00B72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88A2A0" w14:textId="24E0C10F" w:rsidR="00B72606" w:rsidRDefault="00B72606" w:rsidP="006D2BDD">
            <w:pPr>
              <w:jc w:val="both"/>
            </w:pPr>
            <w:r>
              <w:t>Implications</w:t>
            </w:r>
          </w:p>
        </w:tc>
        <w:tc>
          <w:tcPr>
            <w:tcW w:w="6181" w:type="dxa"/>
          </w:tcPr>
          <w:p w14:paraId="599BC405" w14:textId="77777777" w:rsidR="00B72606" w:rsidRDefault="00307242" w:rsidP="00F549A8">
            <w:pPr>
              <w:pStyle w:val="ListParagraph"/>
              <w:numPr>
                <w:ilvl w:val="0"/>
                <w:numId w:val="19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market is inefficient in some areas</w:t>
            </w:r>
          </w:p>
          <w:p w14:paraId="4AD3AC77" w14:textId="64885FFA" w:rsidR="00307242" w:rsidRDefault="00307242" w:rsidP="00F549A8">
            <w:pPr>
              <w:pStyle w:val="ListParagraph"/>
              <w:numPr>
                <w:ilvl w:val="0"/>
                <w:numId w:val="19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Biases are present within the market</w:t>
            </w:r>
          </w:p>
        </w:tc>
      </w:tr>
      <w:tr w:rsidR="00B72606" w14:paraId="1CE4963E" w14:textId="77777777" w:rsidTr="00B7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C0A5292" w14:textId="55E8A379" w:rsidR="00B72606" w:rsidRDefault="00B72606" w:rsidP="006D2BDD">
            <w:pPr>
              <w:jc w:val="both"/>
            </w:pPr>
            <w:r>
              <w:t xml:space="preserve">Findings </w:t>
            </w:r>
          </w:p>
        </w:tc>
        <w:tc>
          <w:tcPr>
            <w:tcW w:w="6181" w:type="dxa"/>
          </w:tcPr>
          <w:p w14:paraId="477C3ED9" w14:textId="77777777" w:rsidR="00B72606" w:rsidRDefault="0073635D" w:rsidP="00F549A8">
            <w:pPr>
              <w:pStyle w:val="ListParagraph"/>
              <w:numPr>
                <w:ilvl w:val="0"/>
                <w:numId w:val="19"/>
              </w:numPr>
              <w:ind w:left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Irrespective of opposition, goals for home team are approximately the same from match to match</w:t>
            </w:r>
          </w:p>
          <w:p w14:paraId="430E767E" w14:textId="39BCD79A" w:rsidR="0073635D" w:rsidRDefault="0073635D" w:rsidP="00F549A8">
            <w:pPr>
              <w:pStyle w:val="ListParagraph"/>
              <w:numPr>
                <w:ilvl w:val="0"/>
                <w:numId w:val="19"/>
              </w:numPr>
              <w:ind w:left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Odds against longshot-bets perform poorly</w:t>
            </w:r>
          </w:p>
        </w:tc>
      </w:tr>
      <w:tr w:rsidR="00B72606" w14:paraId="4AB1A763" w14:textId="77777777" w:rsidTr="00B72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615360B" w14:textId="1ECB0A35" w:rsidR="00B72606" w:rsidRDefault="00B72606" w:rsidP="006D2BDD">
            <w:pPr>
              <w:jc w:val="both"/>
            </w:pPr>
            <w:r>
              <w:t>Conclusion</w:t>
            </w:r>
          </w:p>
        </w:tc>
        <w:tc>
          <w:tcPr>
            <w:tcW w:w="6181" w:type="dxa"/>
          </w:tcPr>
          <w:p w14:paraId="2A7889D8" w14:textId="77777777" w:rsidR="0073635D" w:rsidRDefault="0073635D" w:rsidP="00F549A8">
            <w:pPr>
              <w:pStyle w:val="ListParagraph"/>
              <w:numPr>
                <w:ilvl w:val="0"/>
                <w:numId w:val="19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of the presence of the Favourite-Longshot Bias.</w:t>
            </w:r>
          </w:p>
          <w:p w14:paraId="76C6FBAA" w14:textId="33EA0AD2" w:rsidR="0073635D" w:rsidRDefault="0073635D" w:rsidP="00F549A8">
            <w:pPr>
              <w:pStyle w:val="ListParagraph"/>
              <w:numPr>
                <w:ilvl w:val="0"/>
                <w:numId w:val="19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 is inefficient in some areas, both on overall results and correct score bets</w:t>
            </w:r>
          </w:p>
        </w:tc>
      </w:tr>
      <w:tr w:rsidR="00B72606" w14:paraId="46139861" w14:textId="77777777" w:rsidTr="00B7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99D5A2D" w14:textId="491F735E" w:rsidR="00B72606" w:rsidRDefault="00B72606" w:rsidP="006D2BDD">
            <w:pPr>
              <w:jc w:val="both"/>
            </w:pPr>
            <w:r>
              <w:t>Research Methods Used</w:t>
            </w:r>
          </w:p>
        </w:tc>
        <w:tc>
          <w:tcPr>
            <w:tcW w:w="6181" w:type="dxa"/>
          </w:tcPr>
          <w:p w14:paraId="51093861" w14:textId="15646D6D" w:rsidR="00B72606" w:rsidRDefault="0073635D" w:rsidP="00F549A8">
            <w:pPr>
              <w:pStyle w:val="ListParagraph"/>
              <w:numPr>
                <w:ilvl w:val="0"/>
                <w:numId w:val="19"/>
              </w:numPr>
              <w:ind w:left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Poisson Regression – Regression analysis on contingency tables</w:t>
            </w:r>
          </w:p>
          <w:p w14:paraId="44993F06" w14:textId="7F602423" w:rsidR="0073635D" w:rsidRDefault="00A52DC6" w:rsidP="00F549A8">
            <w:pPr>
              <w:pStyle w:val="ListParagraph"/>
              <w:numPr>
                <w:ilvl w:val="0"/>
                <w:numId w:val="19"/>
              </w:numPr>
              <w:ind w:left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Negative Binomial regression </w:t>
            </w:r>
            <w:r w:rsidR="00973CD9">
              <w:t xml:space="preserve">– A Generalisation of </w:t>
            </w:r>
            <w:proofErr w:type="spellStart"/>
            <w:r w:rsidR="00A251A8">
              <w:t>poisson</w:t>
            </w:r>
            <w:proofErr w:type="spellEnd"/>
            <w:r w:rsidR="00A251A8">
              <w:t xml:space="preserve"> regression where variance can be different than mean.</w:t>
            </w:r>
          </w:p>
        </w:tc>
      </w:tr>
      <w:tr w:rsidR="00B72606" w14:paraId="3D90DF78" w14:textId="77777777" w:rsidTr="00B72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ECBF0C" w14:textId="4DE710E9" w:rsidR="00B72606" w:rsidRDefault="00B72606" w:rsidP="006D2BDD">
            <w:pPr>
              <w:jc w:val="both"/>
            </w:pPr>
            <w:proofErr w:type="spellStart"/>
            <w:r>
              <w:t>Cresswell</w:t>
            </w:r>
            <w:proofErr w:type="spellEnd"/>
          </w:p>
        </w:tc>
        <w:tc>
          <w:tcPr>
            <w:tcW w:w="6181" w:type="dxa"/>
          </w:tcPr>
          <w:p w14:paraId="2590D3AA" w14:textId="77777777" w:rsidR="0073635D" w:rsidRDefault="007F1823" w:rsidP="00F549A8">
            <w:pPr>
              <w:pStyle w:val="ListParagraph"/>
              <w:numPr>
                <w:ilvl w:val="0"/>
                <w:numId w:val="19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E7688">
              <w:rPr>
                <w:i/>
              </w:rPr>
              <w:t>“Employs Statistical procedures”</w:t>
            </w:r>
          </w:p>
          <w:p w14:paraId="405C8C43" w14:textId="2B1D35A6" w:rsidR="00B72606" w:rsidRPr="0073635D" w:rsidRDefault="0073635D" w:rsidP="00F549A8">
            <w:pPr>
              <w:pStyle w:val="ListParagraph"/>
              <w:numPr>
                <w:ilvl w:val="0"/>
                <w:numId w:val="19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3635D">
              <w:rPr>
                <w:i/>
              </w:rPr>
              <w:t>“Test or verifies theories or explanations”</w:t>
            </w:r>
          </w:p>
          <w:p w14:paraId="4B6A06BA" w14:textId="7318C33C" w:rsidR="0073635D" w:rsidRPr="007F1823" w:rsidRDefault="0073635D" w:rsidP="00F549A8">
            <w:pPr>
              <w:pStyle w:val="ListParagraph"/>
              <w:numPr>
                <w:ilvl w:val="0"/>
                <w:numId w:val="19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“Identifies Variables to study”</w:t>
            </w:r>
          </w:p>
        </w:tc>
      </w:tr>
    </w:tbl>
    <w:p w14:paraId="5E4038FE" w14:textId="02BBA001" w:rsidR="00B72606" w:rsidRDefault="00B72606" w:rsidP="006D2BDD">
      <w:pPr>
        <w:jc w:val="both"/>
      </w:pPr>
    </w:p>
    <w:p w14:paraId="72F60A05" w14:textId="2827CFAE" w:rsidR="00B72606" w:rsidRDefault="00B72606" w:rsidP="006D2BDD">
      <w:pPr>
        <w:jc w:val="both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35"/>
        <w:gridCol w:w="6181"/>
      </w:tblGrid>
      <w:tr w:rsidR="00B72606" w14:paraId="5E856DE3" w14:textId="77777777" w:rsidTr="00AB0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0E1D19ED" w14:textId="7C62F00C" w:rsidR="00B72606" w:rsidRDefault="00B72606" w:rsidP="006D2BDD">
            <w:pPr>
              <w:jc w:val="both"/>
            </w:pPr>
            <w:r>
              <w:t>Title</w:t>
            </w:r>
            <w:r w:rsidR="001747C8">
              <w:t xml:space="preserve"> C</w:t>
            </w:r>
          </w:p>
        </w:tc>
        <w:tc>
          <w:tcPr>
            <w:tcW w:w="6181" w:type="dxa"/>
          </w:tcPr>
          <w:p w14:paraId="092565B5" w14:textId="77777777" w:rsidR="00B72606" w:rsidRPr="00B72606" w:rsidRDefault="00B72606" w:rsidP="006D2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72606">
              <w:rPr>
                <w:sz w:val="24"/>
              </w:rPr>
              <w:t>Analysis of the predictive qualities of betting odds and FIFA World Ranking:</w:t>
            </w:r>
          </w:p>
          <w:p w14:paraId="0D786348" w14:textId="7ABB7398" w:rsidR="00B72606" w:rsidRDefault="00B72606" w:rsidP="006D2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2606">
              <w:rPr>
                <w:sz w:val="24"/>
              </w:rPr>
              <w:t>evidence from the 2006, 2010 and 2014 Football World Cups</w:t>
            </w:r>
          </w:p>
        </w:tc>
      </w:tr>
      <w:tr w:rsidR="00B72606" w14:paraId="0298E085" w14:textId="77777777" w:rsidTr="00AB0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FD5882A" w14:textId="77777777" w:rsidR="00B72606" w:rsidRDefault="00B72606" w:rsidP="006D2BDD">
            <w:pPr>
              <w:jc w:val="both"/>
            </w:pPr>
            <w:r>
              <w:t>Authors</w:t>
            </w:r>
          </w:p>
        </w:tc>
        <w:tc>
          <w:tcPr>
            <w:tcW w:w="6181" w:type="dxa"/>
          </w:tcPr>
          <w:p w14:paraId="7DD57FE8" w14:textId="2FB68AFE" w:rsidR="00B72606" w:rsidRDefault="00B72606" w:rsidP="006D2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606">
              <w:t>Fabian Wunderlich</w:t>
            </w:r>
            <w:r>
              <w:t xml:space="preserve"> &amp; </w:t>
            </w:r>
            <w:r w:rsidRPr="00B72606">
              <w:t xml:space="preserve">Daniel </w:t>
            </w:r>
            <w:proofErr w:type="spellStart"/>
            <w:r w:rsidRPr="00B72606">
              <w:t>Memmert</w:t>
            </w:r>
            <w:proofErr w:type="spellEnd"/>
          </w:p>
        </w:tc>
      </w:tr>
      <w:tr w:rsidR="00B72606" w14:paraId="1D0A68F4" w14:textId="77777777" w:rsidTr="00AB0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DE9FDE5" w14:textId="77777777" w:rsidR="00B72606" w:rsidRDefault="00B72606" w:rsidP="006D2BDD">
            <w:pPr>
              <w:jc w:val="both"/>
            </w:pPr>
            <w:r>
              <w:t>Research Methodology</w:t>
            </w:r>
          </w:p>
        </w:tc>
        <w:tc>
          <w:tcPr>
            <w:tcW w:w="6181" w:type="dxa"/>
          </w:tcPr>
          <w:p w14:paraId="54BE2125" w14:textId="3A323AF7" w:rsidR="00B72606" w:rsidRDefault="00B87638" w:rsidP="006D2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</w:t>
            </w:r>
          </w:p>
        </w:tc>
      </w:tr>
      <w:tr w:rsidR="00B72606" w14:paraId="0B09490E" w14:textId="77777777" w:rsidTr="00AB0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3690A52" w14:textId="77777777" w:rsidR="00B72606" w:rsidRDefault="00B72606" w:rsidP="006D2BDD">
            <w:pPr>
              <w:jc w:val="both"/>
            </w:pPr>
            <w:r>
              <w:t>Objectives</w:t>
            </w:r>
          </w:p>
        </w:tc>
        <w:tc>
          <w:tcPr>
            <w:tcW w:w="6181" w:type="dxa"/>
          </w:tcPr>
          <w:p w14:paraId="5FBDAFAC" w14:textId="0C786AE6" w:rsidR="00B72606" w:rsidRDefault="00FC5FF2" w:rsidP="00F549A8">
            <w:pPr>
              <w:pStyle w:val="ListParagraph"/>
              <w:numPr>
                <w:ilvl w:val="0"/>
                <w:numId w:val="20"/>
              </w:numPr>
              <w:ind w:left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Identify </w:t>
            </w:r>
            <w:r w:rsidR="004E0F04">
              <w:t>which of the means (Odds / FIFA world ranking) has the best predictive qualities.</w:t>
            </w:r>
          </w:p>
        </w:tc>
      </w:tr>
      <w:tr w:rsidR="00B72606" w14:paraId="2B4FEF1A" w14:textId="77777777" w:rsidTr="00AB0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E446351" w14:textId="77777777" w:rsidR="00B72606" w:rsidRDefault="00B72606" w:rsidP="006D2BDD">
            <w:pPr>
              <w:jc w:val="both"/>
            </w:pPr>
            <w:r>
              <w:t>Implications</w:t>
            </w:r>
          </w:p>
        </w:tc>
        <w:tc>
          <w:tcPr>
            <w:tcW w:w="6181" w:type="dxa"/>
          </w:tcPr>
          <w:p w14:paraId="441BB3F8" w14:textId="75D3FAF8" w:rsidR="00B72606" w:rsidRDefault="004E0F04" w:rsidP="00F549A8">
            <w:pPr>
              <w:pStyle w:val="ListParagraph"/>
              <w:numPr>
                <w:ilvl w:val="0"/>
                <w:numId w:val="20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Both means </w:t>
            </w:r>
            <w:r w:rsidR="00E77002">
              <w:t>have reliable predictive qualities</w:t>
            </w:r>
          </w:p>
          <w:p w14:paraId="20A31456" w14:textId="76B64BB7" w:rsidR="00E77002" w:rsidRDefault="00E77002" w:rsidP="00F549A8">
            <w:pPr>
              <w:pStyle w:val="ListParagraph"/>
              <w:numPr>
                <w:ilvl w:val="0"/>
                <w:numId w:val="20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Odds have better predictive qualities than ranking</w:t>
            </w:r>
          </w:p>
        </w:tc>
      </w:tr>
      <w:tr w:rsidR="00B72606" w14:paraId="78597858" w14:textId="77777777" w:rsidTr="00AB0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4947357" w14:textId="77777777" w:rsidR="00B72606" w:rsidRDefault="00B72606" w:rsidP="006D2BDD">
            <w:pPr>
              <w:jc w:val="both"/>
            </w:pPr>
            <w:r>
              <w:t xml:space="preserve">Findings </w:t>
            </w:r>
          </w:p>
        </w:tc>
        <w:tc>
          <w:tcPr>
            <w:tcW w:w="6181" w:type="dxa"/>
          </w:tcPr>
          <w:p w14:paraId="2D17A343" w14:textId="77777777" w:rsidR="00B72606" w:rsidRDefault="00F01498" w:rsidP="00F549A8">
            <w:pPr>
              <w:pStyle w:val="ListParagraph"/>
              <w:numPr>
                <w:ilvl w:val="0"/>
                <w:numId w:val="20"/>
              </w:numPr>
              <w:ind w:left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8C0EAD">
              <w:t>redictive quality of the world ranking has increased since</w:t>
            </w:r>
            <w:r>
              <w:t xml:space="preserve"> </w:t>
            </w:r>
            <w:r w:rsidR="008C0EAD">
              <w:t>c</w:t>
            </w:r>
            <w:r>
              <w:t>a</w:t>
            </w:r>
            <w:r w:rsidR="008C0EAD">
              <w:t xml:space="preserve">lculation </w:t>
            </w:r>
            <w:r>
              <w:t>method was altered after the 2006 World Cup.</w:t>
            </w:r>
          </w:p>
          <w:p w14:paraId="3E19A19A" w14:textId="345003FA" w:rsidR="00F01498" w:rsidRDefault="00F01498" w:rsidP="00F549A8">
            <w:pPr>
              <w:pStyle w:val="ListParagraph"/>
              <w:numPr>
                <w:ilvl w:val="0"/>
                <w:numId w:val="20"/>
              </w:numPr>
              <w:ind w:left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World ranking outperformed odds in predictive quality.</w:t>
            </w:r>
          </w:p>
        </w:tc>
      </w:tr>
      <w:tr w:rsidR="00B72606" w14:paraId="4FFBEE19" w14:textId="77777777" w:rsidTr="00AB0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B6ABB49" w14:textId="77777777" w:rsidR="00B72606" w:rsidRDefault="00B72606" w:rsidP="006D2BDD">
            <w:pPr>
              <w:jc w:val="both"/>
            </w:pPr>
            <w:r>
              <w:t>Conclusion</w:t>
            </w:r>
          </w:p>
        </w:tc>
        <w:tc>
          <w:tcPr>
            <w:tcW w:w="6181" w:type="dxa"/>
          </w:tcPr>
          <w:p w14:paraId="689FA7F9" w14:textId="2403D74C" w:rsidR="00F01498" w:rsidRDefault="00F01498" w:rsidP="00F549A8">
            <w:pPr>
              <w:pStyle w:val="ListParagraph"/>
              <w:numPr>
                <w:ilvl w:val="0"/>
                <w:numId w:val="20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Despite the results obtained further study should be done as data is quite limited and only expands after every world cup.</w:t>
            </w:r>
          </w:p>
        </w:tc>
      </w:tr>
      <w:tr w:rsidR="00B72606" w14:paraId="460B7933" w14:textId="77777777" w:rsidTr="00AB0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EEA0B7A" w14:textId="77777777" w:rsidR="00B72606" w:rsidRDefault="00B72606" w:rsidP="006D2BDD">
            <w:pPr>
              <w:jc w:val="both"/>
            </w:pPr>
            <w:r>
              <w:t>Research Methods Used</w:t>
            </w:r>
          </w:p>
        </w:tc>
        <w:tc>
          <w:tcPr>
            <w:tcW w:w="6181" w:type="dxa"/>
          </w:tcPr>
          <w:p w14:paraId="43C70B5B" w14:textId="0B3F31A5" w:rsidR="00B72606" w:rsidRDefault="00F01498" w:rsidP="00F549A8">
            <w:pPr>
              <w:pStyle w:val="ListParagraph"/>
              <w:numPr>
                <w:ilvl w:val="0"/>
                <w:numId w:val="20"/>
              </w:numPr>
              <w:ind w:left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– Free Prediction</w:t>
            </w:r>
            <w:r w:rsidR="00F3141E">
              <w:t xml:space="preserve"> where value is predicted without a concrete model</w:t>
            </w:r>
          </w:p>
        </w:tc>
      </w:tr>
      <w:tr w:rsidR="00B72606" w14:paraId="1D090FCC" w14:textId="77777777" w:rsidTr="00AB0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1357CE2" w14:textId="77777777" w:rsidR="00B72606" w:rsidRDefault="00B72606" w:rsidP="006D2BDD">
            <w:pPr>
              <w:jc w:val="both"/>
            </w:pPr>
            <w:proofErr w:type="spellStart"/>
            <w:r>
              <w:t>Cresswell</w:t>
            </w:r>
            <w:proofErr w:type="spellEnd"/>
          </w:p>
        </w:tc>
        <w:tc>
          <w:tcPr>
            <w:tcW w:w="6181" w:type="dxa"/>
          </w:tcPr>
          <w:p w14:paraId="14937DDB" w14:textId="7E224309" w:rsidR="00B72606" w:rsidRDefault="00F3141E" w:rsidP="00F549A8">
            <w:pPr>
              <w:pStyle w:val="ListParagraph"/>
              <w:numPr>
                <w:ilvl w:val="0"/>
                <w:numId w:val="20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“Uses Unbiased Approaches”</w:t>
            </w:r>
          </w:p>
          <w:p w14:paraId="3C04BE65" w14:textId="7768017A" w:rsidR="00F3141E" w:rsidRPr="00F3141E" w:rsidRDefault="00F3141E" w:rsidP="00F549A8">
            <w:pPr>
              <w:pStyle w:val="ListParagraph"/>
              <w:numPr>
                <w:ilvl w:val="0"/>
                <w:numId w:val="20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“Observes and measures information numerically”</w:t>
            </w:r>
          </w:p>
        </w:tc>
      </w:tr>
    </w:tbl>
    <w:p w14:paraId="6E4907C2" w14:textId="46FBA0FA" w:rsidR="00B72606" w:rsidRDefault="00B72606" w:rsidP="006D2BDD">
      <w:pPr>
        <w:jc w:val="both"/>
      </w:pPr>
    </w:p>
    <w:p w14:paraId="3E5B61E6" w14:textId="77777777" w:rsidR="00F549A8" w:rsidRDefault="00F549A8" w:rsidP="006D2BDD">
      <w:pPr>
        <w:jc w:val="both"/>
      </w:pPr>
    </w:p>
    <w:p w14:paraId="5EEEBFC8" w14:textId="6B57F390" w:rsidR="00B72606" w:rsidRDefault="00B72606" w:rsidP="006D2BDD">
      <w:pPr>
        <w:jc w:val="both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35"/>
        <w:gridCol w:w="6181"/>
      </w:tblGrid>
      <w:tr w:rsidR="00B72606" w14:paraId="028D98B2" w14:textId="77777777" w:rsidTr="00AB0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08404323" w14:textId="6621D810" w:rsidR="00B72606" w:rsidRDefault="00B72606" w:rsidP="006D2BDD">
            <w:pPr>
              <w:jc w:val="both"/>
            </w:pPr>
            <w:r>
              <w:lastRenderedPageBreak/>
              <w:t>Title</w:t>
            </w:r>
            <w:r w:rsidR="001747C8">
              <w:t xml:space="preserve"> D</w:t>
            </w:r>
          </w:p>
        </w:tc>
        <w:tc>
          <w:tcPr>
            <w:tcW w:w="6181" w:type="dxa"/>
          </w:tcPr>
          <w:p w14:paraId="245C4346" w14:textId="7CE8E1C6" w:rsidR="00B72606" w:rsidRDefault="00B72606" w:rsidP="006D2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2606">
              <w:t>Football Match Results Prediction Using Artificial Neural Networks; The Case of Iran Pro League</w:t>
            </w:r>
          </w:p>
        </w:tc>
      </w:tr>
      <w:tr w:rsidR="00B72606" w14:paraId="3C1C678C" w14:textId="77777777" w:rsidTr="00AB0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D2783FD" w14:textId="77777777" w:rsidR="00B72606" w:rsidRDefault="00B72606" w:rsidP="006D2BDD">
            <w:pPr>
              <w:jc w:val="both"/>
            </w:pPr>
            <w:r>
              <w:t>Authors</w:t>
            </w:r>
          </w:p>
        </w:tc>
        <w:tc>
          <w:tcPr>
            <w:tcW w:w="6181" w:type="dxa"/>
          </w:tcPr>
          <w:p w14:paraId="3FFF318B" w14:textId="3FA2DE86" w:rsidR="00B72606" w:rsidRDefault="00B72606" w:rsidP="006D2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606">
              <w:t xml:space="preserve">S. Mohammad Arabzad, M.E. Tayebi </w:t>
            </w:r>
            <w:proofErr w:type="spellStart"/>
            <w:r w:rsidRPr="00B72606">
              <w:t>Araghi</w:t>
            </w:r>
            <w:proofErr w:type="spellEnd"/>
            <w:r w:rsidRPr="00B72606">
              <w:t xml:space="preserve">, </w:t>
            </w:r>
            <w:proofErr w:type="spellStart"/>
            <w:proofErr w:type="gramStart"/>
            <w:r w:rsidRPr="00B72606">
              <w:t>S.Sadi</w:t>
            </w:r>
            <w:proofErr w:type="gramEnd"/>
            <w:r w:rsidRPr="00B72606">
              <w:t>-Nezhad</w:t>
            </w:r>
            <w:proofErr w:type="spellEnd"/>
            <w:r>
              <w:t xml:space="preserve"> &amp; </w:t>
            </w:r>
            <w:proofErr w:type="spellStart"/>
            <w:r w:rsidRPr="00B72606">
              <w:t>Nooshin</w:t>
            </w:r>
            <w:proofErr w:type="spellEnd"/>
            <w:r w:rsidRPr="00B72606">
              <w:t xml:space="preserve"> </w:t>
            </w:r>
            <w:proofErr w:type="spellStart"/>
            <w:r w:rsidRPr="00B72606">
              <w:t>Ghofrani</w:t>
            </w:r>
            <w:proofErr w:type="spellEnd"/>
          </w:p>
        </w:tc>
      </w:tr>
      <w:tr w:rsidR="00B72606" w14:paraId="12822D05" w14:textId="77777777" w:rsidTr="00AB0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8BD2A0C" w14:textId="77777777" w:rsidR="00B72606" w:rsidRDefault="00B72606" w:rsidP="006D2BDD">
            <w:pPr>
              <w:jc w:val="both"/>
            </w:pPr>
            <w:r>
              <w:t>Research Methodology</w:t>
            </w:r>
          </w:p>
        </w:tc>
        <w:tc>
          <w:tcPr>
            <w:tcW w:w="6181" w:type="dxa"/>
          </w:tcPr>
          <w:p w14:paraId="7C02CD12" w14:textId="340CEB9A" w:rsidR="00B72606" w:rsidRDefault="00B87638" w:rsidP="006D2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</w:t>
            </w:r>
          </w:p>
        </w:tc>
      </w:tr>
      <w:tr w:rsidR="00B72606" w14:paraId="128FD9C3" w14:textId="77777777" w:rsidTr="00AB0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05C780" w14:textId="77777777" w:rsidR="00B72606" w:rsidRDefault="00B72606" w:rsidP="006D2BDD">
            <w:pPr>
              <w:jc w:val="both"/>
            </w:pPr>
            <w:r>
              <w:t>Objectives</w:t>
            </w:r>
          </w:p>
        </w:tc>
        <w:tc>
          <w:tcPr>
            <w:tcW w:w="6181" w:type="dxa"/>
          </w:tcPr>
          <w:p w14:paraId="23C33332" w14:textId="6C8ACDAD" w:rsidR="00B72606" w:rsidRDefault="00F3141E" w:rsidP="00F549A8">
            <w:pPr>
              <w:pStyle w:val="ListParagraph"/>
              <w:numPr>
                <w:ilvl w:val="0"/>
                <w:numId w:val="21"/>
              </w:numPr>
              <w:ind w:left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Predicted results with the use of an Artificial Neural Network</w:t>
            </w:r>
          </w:p>
        </w:tc>
      </w:tr>
      <w:tr w:rsidR="00B72606" w14:paraId="0C2A706E" w14:textId="77777777" w:rsidTr="00AB0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3A1C417" w14:textId="77777777" w:rsidR="00B72606" w:rsidRDefault="00B72606" w:rsidP="006D2BDD">
            <w:pPr>
              <w:jc w:val="both"/>
            </w:pPr>
            <w:r>
              <w:t>Implications</w:t>
            </w:r>
          </w:p>
        </w:tc>
        <w:tc>
          <w:tcPr>
            <w:tcW w:w="6181" w:type="dxa"/>
          </w:tcPr>
          <w:p w14:paraId="5FEC6D50" w14:textId="4491C464" w:rsidR="00B72606" w:rsidRDefault="00F3141E" w:rsidP="00F549A8">
            <w:pPr>
              <w:pStyle w:val="ListParagraph"/>
              <w:numPr>
                <w:ilvl w:val="0"/>
                <w:numId w:val="21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By training the ANN with data gathered from prior seasons, </w:t>
            </w:r>
            <w:r w:rsidR="000B3D7B">
              <w:t>Correct predictions can be made on matches included in study</w:t>
            </w:r>
          </w:p>
        </w:tc>
      </w:tr>
      <w:tr w:rsidR="00B72606" w14:paraId="60E91488" w14:textId="77777777" w:rsidTr="00AB0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327E1AF" w14:textId="77777777" w:rsidR="00B72606" w:rsidRDefault="00B72606" w:rsidP="006D2BDD">
            <w:pPr>
              <w:jc w:val="both"/>
            </w:pPr>
            <w:r>
              <w:t xml:space="preserve">Findings </w:t>
            </w:r>
          </w:p>
        </w:tc>
        <w:tc>
          <w:tcPr>
            <w:tcW w:w="6181" w:type="dxa"/>
          </w:tcPr>
          <w:p w14:paraId="019F9706" w14:textId="627168D1" w:rsidR="003F3429" w:rsidRDefault="003F3429" w:rsidP="00F549A8">
            <w:pPr>
              <w:pStyle w:val="ListParagraph"/>
              <w:numPr>
                <w:ilvl w:val="0"/>
                <w:numId w:val="21"/>
              </w:numPr>
              <w:ind w:left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most cases the home team is predicted to outscore the away team</w:t>
            </w:r>
          </w:p>
          <w:p w14:paraId="4ED3F3CA" w14:textId="77777777" w:rsidR="00B72606" w:rsidRDefault="003F3429" w:rsidP="00F549A8">
            <w:pPr>
              <w:pStyle w:val="ListParagraph"/>
              <w:numPr>
                <w:ilvl w:val="0"/>
                <w:numId w:val="21"/>
              </w:numPr>
              <w:ind w:left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of the matches were predicted to end up in a draw </w:t>
            </w:r>
          </w:p>
          <w:p w14:paraId="3C09D97B" w14:textId="27712901" w:rsidR="003F3429" w:rsidRDefault="003F3429" w:rsidP="00F549A8">
            <w:pPr>
              <w:pStyle w:val="ListParagraph"/>
              <w:numPr>
                <w:ilvl w:val="0"/>
                <w:numId w:val="21"/>
              </w:numPr>
              <w:ind w:left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 correctly predicted the winner of the league and teams to be relegated</w:t>
            </w:r>
          </w:p>
        </w:tc>
      </w:tr>
      <w:tr w:rsidR="00B72606" w14:paraId="6B77E6E2" w14:textId="77777777" w:rsidTr="00AB0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8C57EDE" w14:textId="77777777" w:rsidR="00B72606" w:rsidRDefault="00B72606" w:rsidP="006D2BDD">
            <w:pPr>
              <w:jc w:val="both"/>
            </w:pPr>
            <w:r>
              <w:t>Conclusion</w:t>
            </w:r>
          </w:p>
        </w:tc>
        <w:tc>
          <w:tcPr>
            <w:tcW w:w="6181" w:type="dxa"/>
          </w:tcPr>
          <w:p w14:paraId="51549C6C" w14:textId="4C48F4E2" w:rsidR="00B72606" w:rsidRDefault="003F3429" w:rsidP="00F549A8">
            <w:pPr>
              <w:pStyle w:val="ListParagraph"/>
              <w:numPr>
                <w:ilvl w:val="0"/>
                <w:numId w:val="21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 can predict results and standings (5 out of 6 teams were placed correctly whether in relegation or top 3 zone)</w:t>
            </w:r>
          </w:p>
          <w:p w14:paraId="7BA10634" w14:textId="304BF2AA" w:rsidR="003F3429" w:rsidRDefault="003F3429" w:rsidP="00F549A8">
            <w:pPr>
              <w:pStyle w:val="ListParagraph"/>
              <w:numPr>
                <w:ilvl w:val="0"/>
                <w:numId w:val="21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difficult even for sport experts to predict results as there are many factors that affect the result</w:t>
            </w:r>
          </w:p>
        </w:tc>
      </w:tr>
      <w:tr w:rsidR="00B72606" w14:paraId="777A97BD" w14:textId="77777777" w:rsidTr="00AB0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1E15ED0" w14:textId="77777777" w:rsidR="00B72606" w:rsidRDefault="00B72606" w:rsidP="006D2BDD">
            <w:pPr>
              <w:jc w:val="both"/>
            </w:pPr>
            <w:r>
              <w:t>Research Methods Used</w:t>
            </w:r>
          </w:p>
        </w:tc>
        <w:tc>
          <w:tcPr>
            <w:tcW w:w="6181" w:type="dxa"/>
          </w:tcPr>
          <w:p w14:paraId="6DFF555C" w14:textId="235940CB" w:rsidR="00B72606" w:rsidRDefault="0006073D" w:rsidP="00F549A8">
            <w:pPr>
              <w:pStyle w:val="ListParagraph"/>
              <w:numPr>
                <w:ilvl w:val="0"/>
                <w:numId w:val="21"/>
              </w:numPr>
              <w:ind w:left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Artificial Neural Networks</w:t>
            </w:r>
          </w:p>
        </w:tc>
      </w:tr>
      <w:tr w:rsidR="00B72606" w14:paraId="51E9E763" w14:textId="77777777" w:rsidTr="00AB0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51C2E76" w14:textId="77777777" w:rsidR="00B72606" w:rsidRDefault="00B72606" w:rsidP="006D2BDD">
            <w:pPr>
              <w:jc w:val="both"/>
            </w:pPr>
            <w:proofErr w:type="spellStart"/>
            <w:r>
              <w:t>Cresswell</w:t>
            </w:r>
            <w:proofErr w:type="spellEnd"/>
          </w:p>
        </w:tc>
        <w:tc>
          <w:tcPr>
            <w:tcW w:w="6181" w:type="dxa"/>
          </w:tcPr>
          <w:p w14:paraId="7562FE1F" w14:textId="71BBE850" w:rsidR="000B3D7B" w:rsidRDefault="000B3D7B" w:rsidP="00F549A8">
            <w:pPr>
              <w:pStyle w:val="ListParagraph"/>
              <w:numPr>
                <w:ilvl w:val="0"/>
                <w:numId w:val="21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“Identifies Variables to study”</w:t>
            </w:r>
          </w:p>
          <w:p w14:paraId="152F4800" w14:textId="71BCDC79" w:rsidR="00B72606" w:rsidRPr="000B3D7B" w:rsidRDefault="000B3D7B" w:rsidP="00F549A8">
            <w:pPr>
              <w:pStyle w:val="ListParagraph"/>
              <w:numPr>
                <w:ilvl w:val="0"/>
                <w:numId w:val="21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3635D">
              <w:rPr>
                <w:i/>
              </w:rPr>
              <w:t>“Test or verifies theories or explanations”</w:t>
            </w:r>
          </w:p>
        </w:tc>
      </w:tr>
    </w:tbl>
    <w:p w14:paraId="47C1DCD5" w14:textId="7D350C81" w:rsidR="00B72606" w:rsidRDefault="00B72606" w:rsidP="006D2BDD">
      <w:pPr>
        <w:jc w:val="both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35"/>
        <w:gridCol w:w="6181"/>
      </w:tblGrid>
      <w:tr w:rsidR="00B72606" w14:paraId="25E28B64" w14:textId="77777777" w:rsidTr="00AB0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0E7C2AF3" w14:textId="084DD0C2" w:rsidR="00B72606" w:rsidRDefault="00B72606" w:rsidP="006D2BDD">
            <w:pPr>
              <w:jc w:val="both"/>
            </w:pPr>
            <w:r>
              <w:t>Title</w:t>
            </w:r>
            <w:r w:rsidR="001747C8">
              <w:t xml:space="preserve"> E</w:t>
            </w:r>
          </w:p>
        </w:tc>
        <w:tc>
          <w:tcPr>
            <w:tcW w:w="6181" w:type="dxa"/>
          </w:tcPr>
          <w:p w14:paraId="4C88599C" w14:textId="0A50A386" w:rsidR="00B72606" w:rsidRDefault="0066540D" w:rsidP="006D2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Efficiency in betting markets: evidence from </w:t>
            </w:r>
            <w:proofErr w:type="spellStart"/>
            <w:r>
              <w:t>english</w:t>
            </w:r>
            <w:proofErr w:type="spellEnd"/>
            <w:r>
              <w:t xml:space="preserve"> football</w:t>
            </w:r>
          </w:p>
        </w:tc>
      </w:tr>
      <w:tr w:rsidR="00B72606" w14:paraId="4B4C2628" w14:textId="77777777" w:rsidTr="00AB0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F0A4D5F" w14:textId="77777777" w:rsidR="00B72606" w:rsidRDefault="00B72606" w:rsidP="006D2BDD">
            <w:pPr>
              <w:jc w:val="both"/>
            </w:pPr>
            <w:r>
              <w:t>Authors</w:t>
            </w:r>
          </w:p>
        </w:tc>
        <w:tc>
          <w:tcPr>
            <w:tcW w:w="6181" w:type="dxa"/>
          </w:tcPr>
          <w:p w14:paraId="494731BE" w14:textId="22C1ADFC" w:rsidR="00B72606" w:rsidRDefault="000D4803" w:rsidP="006D2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Bruno Deschamps and</w:t>
            </w:r>
            <w:r w:rsidR="00B72606">
              <w:t xml:space="preserve"> </w:t>
            </w:r>
            <w:r>
              <w:t xml:space="preserve">Olivier </w:t>
            </w:r>
            <w:proofErr w:type="spellStart"/>
            <w:r>
              <w:t>Gergaud</w:t>
            </w:r>
            <w:proofErr w:type="spellEnd"/>
          </w:p>
        </w:tc>
      </w:tr>
      <w:tr w:rsidR="00B72606" w14:paraId="7BBFD3F2" w14:textId="77777777" w:rsidTr="00AB0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360A818" w14:textId="77777777" w:rsidR="00B72606" w:rsidRDefault="00B72606" w:rsidP="006D2BDD">
            <w:pPr>
              <w:jc w:val="both"/>
            </w:pPr>
            <w:r>
              <w:t>Research Methodology</w:t>
            </w:r>
          </w:p>
        </w:tc>
        <w:tc>
          <w:tcPr>
            <w:tcW w:w="6181" w:type="dxa"/>
          </w:tcPr>
          <w:p w14:paraId="6E1D7935" w14:textId="6EB74391" w:rsidR="00B72606" w:rsidRDefault="00B87638" w:rsidP="006D2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</w:t>
            </w:r>
          </w:p>
        </w:tc>
      </w:tr>
      <w:tr w:rsidR="00B72606" w14:paraId="6CC8A1AC" w14:textId="77777777" w:rsidTr="00AB0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932E81F" w14:textId="77777777" w:rsidR="00B72606" w:rsidRDefault="00B72606" w:rsidP="006D2BDD">
            <w:pPr>
              <w:jc w:val="both"/>
            </w:pPr>
            <w:r>
              <w:t>Objectives</w:t>
            </w:r>
          </w:p>
        </w:tc>
        <w:tc>
          <w:tcPr>
            <w:tcW w:w="6181" w:type="dxa"/>
          </w:tcPr>
          <w:p w14:paraId="00FFB4D3" w14:textId="10C956EA" w:rsidR="00B72606" w:rsidRDefault="008D082F" w:rsidP="006D2BDD">
            <w:pPr>
              <w:pStyle w:val="ListParagraph"/>
              <w:numPr>
                <w:ilvl w:val="0"/>
                <w:numId w:val="22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any inefficiencies within the betting markets specific to within English football</w:t>
            </w:r>
          </w:p>
        </w:tc>
      </w:tr>
      <w:tr w:rsidR="00B72606" w14:paraId="6AF196D7" w14:textId="77777777" w:rsidTr="00AB0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7EF24F7" w14:textId="77777777" w:rsidR="00B72606" w:rsidRDefault="00B72606" w:rsidP="006D2BDD">
            <w:pPr>
              <w:jc w:val="both"/>
            </w:pPr>
            <w:r>
              <w:t>Implications</w:t>
            </w:r>
          </w:p>
        </w:tc>
        <w:tc>
          <w:tcPr>
            <w:tcW w:w="6181" w:type="dxa"/>
          </w:tcPr>
          <w:p w14:paraId="0A2D2733" w14:textId="77777777" w:rsidR="00B72606" w:rsidRDefault="008D082F" w:rsidP="006D2BDD">
            <w:pPr>
              <w:pStyle w:val="ListParagraph"/>
              <w:numPr>
                <w:ilvl w:val="0"/>
                <w:numId w:val="22"/>
              </w:numPr>
              <w:ind w:left="3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whether betting market is inefficient (Bettors can take advantage and have consistent positive returns)</w:t>
            </w:r>
          </w:p>
          <w:p w14:paraId="5C6A093F" w14:textId="2F99B8F6" w:rsidR="008D082F" w:rsidRDefault="008D082F" w:rsidP="006D2BDD">
            <w:pPr>
              <w:pStyle w:val="ListParagraph"/>
              <w:numPr>
                <w:ilvl w:val="0"/>
                <w:numId w:val="22"/>
              </w:numPr>
              <w:ind w:left="3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Biases exist that allow those who bet to yield constant positive returns</w:t>
            </w:r>
          </w:p>
        </w:tc>
      </w:tr>
      <w:tr w:rsidR="00B72606" w14:paraId="0CD0FD5F" w14:textId="77777777" w:rsidTr="00AB0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134B7F5" w14:textId="77777777" w:rsidR="00B72606" w:rsidRDefault="00B72606" w:rsidP="006D2BDD">
            <w:pPr>
              <w:jc w:val="both"/>
            </w:pPr>
            <w:r>
              <w:t xml:space="preserve">Findings </w:t>
            </w:r>
          </w:p>
        </w:tc>
        <w:tc>
          <w:tcPr>
            <w:tcW w:w="6181" w:type="dxa"/>
          </w:tcPr>
          <w:p w14:paraId="63852FAB" w14:textId="77777777" w:rsidR="00B72606" w:rsidRDefault="00460FC4" w:rsidP="006D2BDD">
            <w:pPr>
              <w:pStyle w:val="ListParagraph"/>
              <w:numPr>
                <w:ilvl w:val="0"/>
                <w:numId w:val="22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8D082F">
              <w:t>lthough betting strategies that generate abnormal returns exist, none of them are profitable</w:t>
            </w:r>
          </w:p>
          <w:p w14:paraId="1756048E" w14:textId="77777777" w:rsidR="00246A1B" w:rsidRDefault="00460FC4" w:rsidP="006D2BDD">
            <w:pPr>
              <w:pStyle w:val="ListParagraph"/>
              <w:numPr>
                <w:ilvl w:val="0"/>
                <w:numId w:val="22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Draw biases exist – </w:t>
            </w:r>
            <w:r w:rsidR="00246A1B">
              <w:t>D</w:t>
            </w:r>
            <w:r>
              <w:t>raw odds return higher winnings than home or away draw</w:t>
            </w:r>
          </w:p>
          <w:p w14:paraId="6E820399" w14:textId="59F97A86" w:rsidR="00234FBF" w:rsidRDefault="00234FBF" w:rsidP="006D2BDD">
            <w:pPr>
              <w:pStyle w:val="ListParagraph"/>
              <w:numPr>
                <w:ilvl w:val="0"/>
                <w:numId w:val="22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Longshot bias is present for both home and away matches</w:t>
            </w:r>
          </w:p>
        </w:tc>
      </w:tr>
      <w:tr w:rsidR="00B72606" w14:paraId="79275773" w14:textId="77777777" w:rsidTr="00AB0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894D17F" w14:textId="77777777" w:rsidR="00B72606" w:rsidRDefault="00B72606" w:rsidP="006D2BDD">
            <w:pPr>
              <w:jc w:val="both"/>
            </w:pPr>
            <w:r>
              <w:t>Conclusion</w:t>
            </w:r>
          </w:p>
        </w:tc>
        <w:tc>
          <w:tcPr>
            <w:tcW w:w="6181" w:type="dxa"/>
          </w:tcPr>
          <w:p w14:paraId="1035C085" w14:textId="614923A2" w:rsidR="00234FBF" w:rsidRDefault="00246A1B" w:rsidP="006D2BDD">
            <w:pPr>
              <w:pStyle w:val="ListParagraph"/>
              <w:numPr>
                <w:ilvl w:val="0"/>
                <w:numId w:val="24"/>
              </w:numPr>
              <w:ind w:left="3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Market is </w:t>
            </w:r>
            <w:r w:rsidR="00EF0FF1">
              <w:t xml:space="preserve">slightly </w:t>
            </w:r>
            <w:r>
              <w:t xml:space="preserve">inefficient </w:t>
            </w:r>
            <w:r w:rsidR="001747C8">
              <w:t>– although no positive returns were produced,</w:t>
            </w:r>
            <w:r>
              <w:t xml:space="preserve"> </w:t>
            </w:r>
            <w:r w:rsidR="00234FBF">
              <w:t xml:space="preserve">there are multiple strategies that yield abnormal returns. </w:t>
            </w:r>
          </w:p>
        </w:tc>
      </w:tr>
      <w:tr w:rsidR="00B72606" w14:paraId="4F8680A8" w14:textId="77777777" w:rsidTr="00AB0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552CC43" w14:textId="77777777" w:rsidR="00B72606" w:rsidRDefault="00B72606" w:rsidP="006D2BDD">
            <w:pPr>
              <w:jc w:val="both"/>
            </w:pPr>
            <w:r>
              <w:t>Research Methods Used</w:t>
            </w:r>
          </w:p>
        </w:tc>
        <w:tc>
          <w:tcPr>
            <w:tcW w:w="6181" w:type="dxa"/>
          </w:tcPr>
          <w:p w14:paraId="5C39E5C4" w14:textId="6C447E8B" w:rsidR="00B72606" w:rsidRDefault="00F8642B" w:rsidP="006D2BDD">
            <w:pPr>
              <w:pStyle w:val="ListParagraph"/>
              <w:numPr>
                <w:ilvl w:val="0"/>
                <w:numId w:val="24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="001747C8" w:rsidRPr="001747C8">
              <w:rPr>
                <w:rFonts w:cstheme="minorHAnsi"/>
              </w:rPr>
              <w:t xml:space="preserve">ver-round </w:t>
            </w:r>
            <w:r w:rsidR="001747C8" w:rsidRPr="001747C8">
              <w:rPr>
                <w:rFonts w:ascii="Cambria Math" w:hAnsi="Cambria Math" w:cs="Cambria Math"/>
              </w:rPr>
              <w:t>𝞴</w:t>
            </w:r>
            <w:r w:rsidR="001747C8">
              <w:rPr>
                <w:rFonts w:ascii="Cambria Math" w:hAnsi="Cambria Math" w:cs="Cambria Math"/>
              </w:rPr>
              <w:t xml:space="preserve"> - </w:t>
            </w:r>
            <w:r w:rsidR="001747C8" w:rsidRPr="001747C8">
              <w:rPr>
                <w:rFonts w:cstheme="minorHAnsi"/>
              </w:rPr>
              <w:t>difference between the sum of the inverse of the odds and one</w:t>
            </w:r>
          </w:p>
          <w:p w14:paraId="04731F5A" w14:textId="0C3EA12D" w:rsidR="001747C8" w:rsidRPr="001747C8" w:rsidRDefault="00F8642B" w:rsidP="006D2BDD">
            <w:pPr>
              <w:pStyle w:val="ListParagraph"/>
              <w:numPr>
                <w:ilvl w:val="0"/>
                <w:numId w:val="24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1747C8" w:rsidRPr="001747C8">
              <w:rPr>
                <w:rFonts w:cstheme="minorHAnsi"/>
              </w:rPr>
              <w:t>mplicit probability</w:t>
            </w:r>
          </w:p>
        </w:tc>
      </w:tr>
      <w:tr w:rsidR="00B72606" w14:paraId="3CB44008" w14:textId="77777777" w:rsidTr="00AB0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6029960" w14:textId="77777777" w:rsidR="00B72606" w:rsidRDefault="00B72606" w:rsidP="006D2BDD">
            <w:pPr>
              <w:jc w:val="both"/>
            </w:pPr>
            <w:proofErr w:type="spellStart"/>
            <w:r>
              <w:t>Cresswell</w:t>
            </w:r>
            <w:proofErr w:type="spellEnd"/>
          </w:p>
        </w:tc>
        <w:tc>
          <w:tcPr>
            <w:tcW w:w="6181" w:type="dxa"/>
          </w:tcPr>
          <w:p w14:paraId="44825FC1" w14:textId="77777777" w:rsidR="001747C8" w:rsidRDefault="001747C8" w:rsidP="006D2BDD">
            <w:pPr>
              <w:pStyle w:val="ListParagraph"/>
              <w:numPr>
                <w:ilvl w:val="0"/>
                <w:numId w:val="20"/>
              </w:numPr>
              <w:ind w:left="3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“Uses Unbiased Approaches”</w:t>
            </w:r>
          </w:p>
          <w:p w14:paraId="5CC2EABD" w14:textId="44D1ED1E" w:rsidR="00B72606" w:rsidRPr="001747C8" w:rsidRDefault="001747C8" w:rsidP="006D2BDD">
            <w:pPr>
              <w:pStyle w:val="ListParagraph"/>
              <w:numPr>
                <w:ilvl w:val="0"/>
                <w:numId w:val="20"/>
              </w:numPr>
              <w:ind w:left="3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747C8">
              <w:rPr>
                <w:i/>
              </w:rPr>
              <w:t>“Observes and measures information numerically”</w:t>
            </w:r>
          </w:p>
        </w:tc>
      </w:tr>
    </w:tbl>
    <w:p w14:paraId="6D3CB647" w14:textId="39C69DE5" w:rsidR="00B72606" w:rsidRDefault="00B72606" w:rsidP="006D2BDD">
      <w:pPr>
        <w:jc w:val="both"/>
      </w:pPr>
    </w:p>
    <w:p w14:paraId="13A41CCE" w14:textId="77777777" w:rsidR="00B72606" w:rsidRDefault="00B72606" w:rsidP="006D2BDD">
      <w:pPr>
        <w:jc w:val="both"/>
      </w:pPr>
      <w:r>
        <w:br w:type="page"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35"/>
        <w:gridCol w:w="6181"/>
      </w:tblGrid>
      <w:tr w:rsidR="00B72606" w14:paraId="788D34FD" w14:textId="77777777" w:rsidTr="00AB0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19F1D0AC" w14:textId="53588DEB" w:rsidR="00B72606" w:rsidRDefault="00B72606" w:rsidP="006D2BDD">
            <w:pPr>
              <w:jc w:val="both"/>
            </w:pPr>
            <w:r>
              <w:lastRenderedPageBreak/>
              <w:t>Title</w:t>
            </w:r>
            <w:r w:rsidR="001747C8">
              <w:t xml:space="preserve"> F</w:t>
            </w:r>
          </w:p>
        </w:tc>
        <w:tc>
          <w:tcPr>
            <w:tcW w:w="6181" w:type="dxa"/>
          </w:tcPr>
          <w:p w14:paraId="453760E6" w14:textId="4AF156A6" w:rsidR="00B72606" w:rsidRDefault="00B72606" w:rsidP="006D2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2606">
              <w:t>Profiting from arbitrage and odds biases of the European football gambling market</w:t>
            </w:r>
          </w:p>
        </w:tc>
      </w:tr>
      <w:tr w:rsidR="00B72606" w14:paraId="1019E40D" w14:textId="77777777" w:rsidTr="00AB0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C36BB27" w14:textId="77777777" w:rsidR="00B72606" w:rsidRDefault="00B72606" w:rsidP="006D2BDD">
            <w:pPr>
              <w:jc w:val="both"/>
            </w:pPr>
            <w:r>
              <w:t>Authors</w:t>
            </w:r>
          </w:p>
        </w:tc>
        <w:tc>
          <w:tcPr>
            <w:tcW w:w="6181" w:type="dxa"/>
          </w:tcPr>
          <w:p w14:paraId="3AB6C114" w14:textId="0EA2B35E" w:rsidR="00B72606" w:rsidRDefault="00B72606" w:rsidP="006D2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606">
              <w:t>A</w:t>
            </w:r>
            <w:r>
              <w:t>nthony</w:t>
            </w:r>
            <w:r w:rsidRPr="00B72606">
              <w:t>. C.</w:t>
            </w:r>
            <w:r>
              <w:t xml:space="preserve"> </w:t>
            </w:r>
            <w:r w:rsidRPr="00B72606">
              <w:t>Constantinou &amp; Norman E. Fento</w:t>
            </w:r>
            <w:r>
              <w:t>n</w:t>
            </w:r>
          </w:p>
        </w:tc>
      </w:tr>
      <w:tr w:rsidR="00B72606" w14:paraId="705DA142" w14:textId="77777777" w:rsidTr="00AB0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C4E7AA6" w14:textId="77777777" w:rsidR="00B72606" w:rsidRDefault="00B72606" w:rsidP="006D2BDD">
            <w:pPr>
              <w:jc w:val="both"/>
            </w:pPr>
            <w:r>
              <w:t>Research Methodology</w:t>
            </w:r>
          </w:p>
        </w:tc>
        <w:tc>
          <w:tcPr>
            <w:tcW w:w="6181" w:type="dxa"/>
          </w:tcPr>
          <w:p w14:paraId="79C4076C" w14:textId="07A7FC9A" w:rsidR="00B72606" w:rsidRDefault="00B87638" w:rsidP="006D2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</w:t>
            </w:r>
          </w:p>
        </w:tc>
      </w:tr>
      <w:tr w:rsidR="00B72606" w14:paraId="4619656B" w14:textId="77777777" w:rsidTr="00AB0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30057E3" w14:textId="77777777" w:rsidR="00B72606" w:rsidRDefault="00B72606" w:rsidP="006D2BDD">
            <w:pPr>
              <w:jc w:val="both"/>
            </w:pPr>
            <w:r>
              <w:t>Objectives</w:t>
            </w:r>
          </w:p>
        </w:tc>
        <w:tc>
          <w:tcPr>
            <w:tcW w:w="6181" w:type="dxa"/>
          </w:tcPr>
          <w:p w14:paraId="4F38837E" w14:textId="4AC8A569" w:rsidR="00B72606" w:rsidRDefault="006D2BDD" w:rsidP="006D2BDD">
            <w:pPr>
              <w:pStyle w:val="ListParagraph"/>
              <w:numPr>
                <w:ilvl w:val="0"/>
                <w:numId w:val="26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 whether betting market is inefficient (Bettors can take advantage and have consistent positive returns)</w:t>
            </w:r>
          </w:p>
        </w:tc>
      </w:tr>
      <w:tr w:rsidR="00B72606" w14:paraId="2C702390" w14:textId="77777777" w:rsidTr="00AB0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754A23F" w14:textId="77777777" w:rsidR="00B72606" w:rsidRDefault="00B72606" w:rsidP="006D2BDD">
            <w:pPr>
              <w:jc w:val="both"/>
            </w:pPr>
            <w:r>
              <w:t>Implications</w:t>
            </w:r>
          </w:p>
        </w:tc>
        <w:tc>
          <w:tcPr>
            <w:tcW w:w="6181" w:type="dxa"/>
          </w:tcPr>
          <w:p w14:paraId="64E125B3" w14:textId="7865981D" w:rsidR="00B72606" w:rsidRDefault="006D2BDD" w:rsidP="006D2BDD">
            <w:pPr>
              <w:pStyle w:val="ListParagraph"/>
              <w:numPr>
                <w:ilvl w:val="0"/>
                <w:numId w:val="26"/>
              </w:numPr>
              <w:ind w:left="3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Market is not efficient </w:t>
            </w:r>
            <w:r w:rsidR="00FA72FA">
              <w:t>– Strategies exists or can be made were constant winnings are possible.</w:t>
            </w:r>
          </w:p>
        </w:tc>
      </w:tr>
      <w:tr w:rsidR="00B72606" w14:paraId="4C551059" w14:textId="77777777" w:rsidTr="00AB0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511157D" w14:textId="77777777" w:rsidR="00B72606" w:rsidRDefault="00B72606" w:rsidP="006D2BDD">
            <w:pPr>
              <w:jc w:val="both"/>
            </w:pPr>
            <w:r>
              <w:t xml:space="preserve">Findings </w:t>
            </w:r>
          </w:p>
        </w:tc>
        <w:tc>
          <w:tcPr>
            <w:tcW w:w="6181" w:type="dxa"/>
          </w:tcPr>
          <w:p w14:paraId="3BB809AD" w14:textId="77777777" w:rsidR="00B72606" w:rsidRDefault="00FA72FA" w:rsidP="00FA72FA">
            <w:pPr>
              <w:pStyle w:val="ListParagraph"/>
              <w:numPr>
                <w:ilvl w:val="0"/>
                <w:numId w:val="28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Reduction in profit margin is stronger in recent seasons (2009/10 onwards)</w:t>
            </w:r>
          </w:p>
          <w:p w14:paraId="5C74B1DA" w14:textId="77777777" w:rsidR="00FA72FA" w:rsidRDefault="00785EB1" w:rsidP="00FA72FA">
            <w:pPr>
              <w:pStyle w:val="ListParagraph"/>
              <w:numPr>
                <w:ilvl w:val="0"/>
                <w:numId w:val="28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785EB1">
              <w:t>ower divisions suffer from increased profit margins</w:t>
            </w:r>
          </w:p>
          <w:p w14:paraId="070B6818" w14:textId="679BE86D" w:rsidR="00785EB1" w:rsidRDefault="00785EB1" w:rsidP="00FA72FA">
            <w:pPr>
              <w:pStyle w:val="ListParagraph"/>
              <w:numPr>
                <w:ilvl w:val="0"/>
                <w:numId w:val="28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Accuracy of odds between bookmakers is extremely consistent </w:t>
            </w:r>
          </w:p>
          <w:p w14:paraId="7F7D2C4D" w14:textId="77777777" w:rsidR="00785EB1" w:rsidRDefault="00785EB1" w:rsidP="00FA72FA">
            <w:pPr>
              <w:pStyle w:val="ListParagraph"/>
              <w:numPr>
                <w:ilvl w:val="0"/>
                <w:numId w:val="28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Arbitrage size per match has increased and is more common when moving towards the season 2011/12 </w:t>
            </w:r>
          </w:p>
          <w:p w14:paraId="5B7255DE" w14:textId="1A0AC4A4" w:rsidR="00EF0FF1" w:rsidRDefault="00EF0FF1" w:rsidP="00FA72FA">
            <w:pPr>
              <w:pStyle w:val="ListParagraph"/>
              <w:numPr>
                <w:ilvl w:val="0"/>
                <w:numId w:val="28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increase in accuracy has been spotted within the 7 seasons and 14 leagues included in study</w:t>
            </w:r>
          </w:p>
        </w:tc>
      </w:tr>
      <w:tr w:rsidR="00B72606" w14:paraId="11895ED1" w14:textId="77777777" w:rsidTr="00AB0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660F2FB" w14:textId="77777777" w:rsidR="00B72606" w:rsidRDefault="00B72606" w:rsidP="006D2BDD">
            <w:pPr>
              <w:jc w:val="both"/>
            </w:pPr>
            <w:r>
              <w:t>Conclusion</w:t>
            </w:r>
          </w:p>
        </w:tc>
        <w:tc>
          <w:tcPr>
            <w:tcW w:w="6181" w:type="dxa"/>
          </w:tcPr>
          <w:p w14:paraId="0056806C" w14:textId="4FA28EFF" w:rsidR="00EF0FF1" w:rsidRDefault="00EF0FF1" w:rsidP="00EF0FF1">
            <w:pPr>
              <w:pStyle w:val="ListParagraph"/>
              <w:numPr>
                <w:ilvl w:val="0"/>
                <w:numId w:val="33"/>
              </w:numPr>
              <w:ind w:left="3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 is not entirely efficient – The use of modern</w:t>
            </w:r>
            <w:r w:rsidR="003305DA">
              <w:t>-</w:t>
            </w:r>
            <w:r>
              <w:t>day technology that perform automated analysis has made it possible to spot real time arbitrage opportunities thus punter can yield a better profit. This can harm bookmakers in the future.</w:t>
            </w:r>
          </w:p>
        </w:tc>
      </w:tr>
      <w:tr w:rsidR="00B72606" w14:paraId="3DA33DD5" w14:textId="77777777" w:rsidTr="00AB0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E073884" w14:textId="77777777" w:rsidR="00B72606" w:rsidRDefault="00B72606" w:rsidP="006D2BDD">
            <w:pPr>
              <w:jc w:val="both"/>
            </w:pPr>
            <w:r>
              <w:t>Research Methods Used</w:t>
            </w:r>
          </w:p>
        </w:tc>
        <w:tc>
          <w:tcPr>
            <w:tcW w:w="6181" w:type="dxa"/>
          </w:tcPr>
          <w:p w14:paraId="06E37296" w14:textId="77777777" w:rsidR="00B72606" w:rsidRDefault="00785EB1" w:rsidP="00785EB1">
            <w:pPr>
              <w:pStyle w:val="ListParagraph"/>
              <w:numPr>
                <w:ilvl w:val="0"/>
                <w:numId w:val="29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 Probability Score</w:t>
            </w:r>
          </w:p>
          <w:p w14:paraId="560FF7D3" w14:textId="7386C436" w:rsidR="00EF0FF1" w:rsidRDefault="00EF0FF1" w:rsidP="00EF0FF1">
            <w:pPr>
              <w:pStyle w:val="ListParagraph"/>
              <w:numPr>
                <w:ilvl w:val="0"/>
                <w:numId w:val="29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Biases were tested out by simulating £1 bets on relevant odds and compare the respective cumulative/final returns</w:t>
            </w:r>
          </w:p>
        </w:tc>
      </w:tr>
      <w:tr w:rsidR="00B72606" w14:paraId="2A94E90B" w14:textId="77777777" w:rsidTr="00AB0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A87E899" w14:textId="77777777" w:rsidR="00B72606" w:rsidRDefault="00B72606" w:rsidP="006D2BDD">
            <w:pPr>
              <w:jc w:val="both"/>
            </w:pPr>
            <w:proofErr w:type="spellStart"/>
            <w:r>
              <w:t>Cresswell</w:t>
            </w:r>
            <w:proofErr w:type="spellEnd"/>
          </w:p>
        </w:tc>
        <w:tc>
          <w:tcPr>
            <w:tcW w:w="6181" w:type="dxa"/>
          </w:tcPr>
          <w:p w14:paraId="2EC38E40" w14:textId="77777777" w:rsidR="00B72606" w:rsidRPr="00EF0FF1" w:rsidRDefault="00EF0FF1" w:rsidP="00EF0FF1">
            <w:pPr>
              <w:pStyle w:val="ListParagraph"/>
              <w:numPr>
                <w:ilvl w:val="0"/>
                <w:numId w:val="30"/>
              </w:numPr>
              <w:ind w:left="3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35D">
              <w:rPr>
                <w:i/>
              </w:rPr>
              <w:t>“Test or verifies theories or explanations”</w:t>
            </w:r>
          </w:p>
          <w:p w14:paraId="0AF315B8" w14:textId="49B644E7" w:rsidR="00EF0FF1" w:rsidRPr="00EF0FF1" w:rsidRDefault="00EF0FF1" w:rsidP="00EF0FF1">
            <w:pPr>
              <w:pStyle w:val="ListParagraph"/>
              <w:numPr>
                <w:ilvl w:val="0"/>
                <w:numId w:val="30"/>
              </w:numPr>
              <w:ind w:left="3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E7688">
              <w:rPr>
                <w:i/>
              </w:rPr>
              <w:t>“Employs Statistical procedures”</w:t>
            </w:r>
          </w:p>
        </w:tc>
      </w:tr>
    </w:tbl>
    <w:p w14:paraId="04688BC4" w14:textId="772DBA5B" w:rsidR="00AB02BF" w:rsidRDefault="00AB02BF" w:rsidP="006D2BDD">
      <w:pPr>
        <w:jc w:val="both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35"/>
        <w:gridCol w:w="6181"/>
      </w:tblGrid>
      <w:tr w:rsidR="003056FB" w14:paraId="06BAAD75" w14:textId="77777777" w:rsidTr="00DA5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7F3B4A9B" w14:textId="2085D8BE" w:rsidR="003056FB" w:rsidRDefault="003056FB" w:rsidP="006D2BDD">
            <w:pPr>
              <w:jc w:val="both"/>
            </w:pPr>
            <w:r>
              <w:t>Title</w:t>
            </w:r>
            <w:r w:rsidR="001747C8">
              <w:t xml:space="preserve"> G</w:t>
            </w:r>
          </w:p>
        </w:tc>
        <w:tc>
          <w:tcPr>
            <w:tcW w:w="6181" w:type="dxa"/>
          </w:tcPr>
          <w:p w14:paraId="38FAC094" w14:textId="0429B8C8" w:rsidR="003056FB" w:rsidRDefault="003056FB" w:rsidP="006D2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69C8">
              <w:rPr>
                <w:rFonts w:cstheme="minorHAnsi"/>
              </w:rPr>
              <w:t>Modelling football match results and the efficiency of fixed-odds betting</w:t>
            </w:r>
            <w:r w:rsidR="003305DA">
              <w:rPr>
                <w:rFonts w:cstheme="minorHAnsi"/>
              </w:rPr>
              <w:t xml:space="preserve"> </w:t>
            </w:r>
          </w:p>
        </w:tc>
      </w:tr>
      <w:tr w:rsidR="003056FB" w14:paraId="2D7BE2DD" w14:textId="77777777" w:rsidTr="00DA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29D241E" w14:textId="77777777" w:rsidR="003056FB" w:rsidRDefault="003056FB" w:rsidP="006D2BDD">
            <w:pPr>
              <w:jc w:val="both"/>
            </w:pPr>
            <w:r>
              <w:t>Authors</w:t>
            </w:r>
          </w:p>
        </w:tc>
        <w:tc>
          <w:tcPr>
            <w:tcW w:w="6181" w:type="dxa"/>
          </w:tcPr>
          <w:p w14:paraId="217F58BC" w14:textId="11F35382" w:rsidR="003056FB" w:rsidRDefault="00FA72FA" w:rsidP="006D2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2FA">
              <w:t>John Goddard</w:t>
            </w:r>
            <w:r>
              <w:t xml:space="preserve"> and </w:t>
            </w:r>
            <w:proofErr w:type="spellStart"/>
            <w:r w:rsidRPr="00FA72FA">
              <w:t>Ioannis</w:t>
            </w:r>
            <w:proofErr w:type="spellEnd"/>
            <w:r w:rsidRPr="00FA72FA">
              <w:t xml:space="preserve"> </w:t>
            </w:r>
            <w:proofErr w:type="spellStart"/>
            <w:r w:rsidRPr="00FA72FA">
              <w:t>Asimakopoulos</w:t>
            </w:r>
            <w:proofErr w:type="spellEnd"/>
          </w:p>
        </w:tc>
      </w:tr>
      <w:tr w:rsidR="003056FB" w14:paraId="027B807B" w14:textId="77777777" w:rsidTr="00DA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4BB0577" w14:textId="77777777" w:rsidR="003056FB" w:rsidRDefault="003056FB" w:rsidP="006D2BDD">
            <w:pPr>
              <w:jc w:val="both"/>
            </w:pPr>
            <w:r>
              <w:t>Research Methodology</w:t>
            </w:r>
          </w:p>
        </w:tc>
        <w:tc>
          <w:tcPr>
            <w:tcW w:w="6181" w:type="dxa"/>
          </w:tcPr>
          <w:p w14:paraId="15CD5D28" w14:textId="77777777" w:rsidR="003056FB" w:rsidRDefault="003056FB" w:rsidP="006D2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</w:t>
            </w:r>
          </w:p>
        </w:tc>
      </w:tr>
      <w:tr w:rsidR="003056FB" w14:paraId="46192872" w14:textId="77777777" w:rsidTr="00DA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6FCA3F5" w14:textId="77777777" w:rsidR="003056FB" w:rsidRDefault="003056FB" w:rsidP="006D2BDD">
            <w:pPr>
              <w:jc w:val="both"/>
            </w:pPr>
            <w:r>
              <w:t>Objectives</w:t>
            </w:r>
          </w:p>
        </w:tc>
        <w:tc>
          <w:tcPr>
            <w:tcW w:w="6181" w:type="dxa"/>
          </w:tcPr>
          <w:p w14:paraId="19798D29" w14:textId="22F6778C" w:rsidR="003056FB" w:rsidRDefault="008C1755" w:rsidP="00A846E4">
            <w:pPr>
              <w:pStyle w:val="ListParagraph"/>
              <w:numPr>
                <w:ilvl w:val="0"/>
                <w:numId w:val="37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p</w:t>
            </w:r>
            <w:r w:rsidR="00A846E4" w:rsidRPr="00A846E4">
              <w:t>redict</w:t>
            </w:r>
            <w:r w:rsidR="00A846E4">
              <w:t>ion of</w:t>
            </w:r>
            <w:r w:rsidR="00A846E4" w:rsidRPr="00A846E4">
              <w:t xml:space="preserve"> match results</w:t>
            </w:r>
          </w:p>
          <w:p w14:paraId="352ACD77" w14:textId="4ED53D6F" w:rsidR="00A846E4" w:rsidRDefault="00A846E4" w:rsidP="00A846E4">
            <w:pPr>
              <w:pStyle w:val="ListParagraph"/>
              <w:numPr>
                <w:ilvl w:val="0"/>
                <w:numId w:val="37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Identify strategies </w:t>
            </w:r>
            <w:r w:rsidR="008C1755">
              <w:t>that have a constant positive return</w:t>
            </w:r>
          </w:p>
        </w:tc>
      </w:tr>
      <w:tr w:rsidR="003056FB" w14:paraId="4B4CA4F7" w14:textId="77777777" w:rsidTr="00DA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E316B90" w14:textId="77777777" w:rsidR="003056FB" w:rsidRDefault="003056FB" w:rsidP="006D2BDD">
            <w:pPr>
              <w:jc w:val="both"/>
            </w:pPr>
            <w:r>
              <w:t>Implications</w:t>
            </w:r>
          </w:p>
        </w:tc>
        <w:tc>
          <w:tcPr>
            <w:tcW w:w="6181" w:type="dxa"/>
          </w:tcPr>
          <w:p w14:paraId="58F85E75" w14:textId="4EAD4152" w:rsidR="00A846E4" w:rsidRDefault="00A846E4" w:rsidP="00A846E4">
            <w:pPr>
              <w:pStyle w:val="ListParagraph"/>
              <w:numPr>
                <w:ilvl w:val="0"/>
                <w:numId w:val="38"/>
              </w:numPr>
              <w:ind w:left="3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historical data can be used to create profitable betting strategies</w:t>
            </w:r>
          </w:p>
        </w:tc>
      </w:tr>
      <w:tr w:rsidR="003056FB" w14:paraId="059852C8" w14:textId="77777777" w:rsidTr="00DA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661783D" w14:textId="77777777" w:rsidR="003056FB" w:rsidRDefault="003056FB" w:rsidP="006D2BDD">
            <w:pPr>
              <w:jc w:val="both"/>
            </w:pPr>
            <w:r>
              <w:t xml:space="preserve">Findings </w:t>
            </w:r>
          </w:p>
        </w:tc>
        <w:tc>
          <w:tcPr>
            <w:tcW w:w="6181" w:type="dxa"/>
          </w:tcPr>
          <w:p w14:paraId="4E340469" w14:textId="77777777" w:rsidR="00A846E4" w:rsidRDefault="00A846E4" w:rsidP="00A846E4">
            <w:pPr>
              <w:pStyle w:val="ListParagraph"/>
              <w:numPr>
                <w:ilvl w:val="0"/>
                <w:numId w:val="38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factors such as geographic distance between home and away teams, big team effect and involvement in cup competition contribute to model’s performance</w:t>
            </w:r>
          </w:p>
          <w:p w14:paraId="245A6D0D" w14:textId="77777777" w:rsidR="00EF11AC" w:rsidRPr="00EF11AC" w:rsidRDefault="00A846E4" w:rsidP="00A846E4">
            <w:pPr>
              <w:pStyle w:val="ListParagraph"/>
              <w:numPr>
                <w:ilvl w:val="0"/>
                <w:numId w:val="38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 returns of between about 10% and 12% reflect the size of the bookmakers’ margin</w:t>
            </w:r>
            <w:r w:rsidRPr="00A846E4"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  <w:p w14:paraId="744E9433" w14:textId="282CCC35" w:rsidR="00A846E4" w:rsidRPr="00EF11AC" w:rsidRDefault="00EF11AC" w:rsidP="00EF11AC">
            <w:pPr>
              <w:pStyle w:val="ListParagraph"/>
              <w:numPr>
                <w:ilvl w:val="0"/>
                <w:numId w:val="38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F11AC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s</w:t>
            </w:r>
            <w:r w:rsidR="00A846E4" w:rsidRPr="00EF11AC">
              <w:rPr>
                <w:rFonts w:cstheme="minorHAnsi"/>
              </w:rPr>
              <w:t xml:space="preserve">trategy </w:t>
            </w:r>
            <w:r>
              <w:rPr>
                <w:rFonts w:cstheme="minorHAnsi"/>
              </w:rPr>
              <w:t xml:space="preserve">where only </w:t>
            </w:r>
            <w:r w:rsidR="00A846E4" w:rsidRPr="00EF11AC">
              <w:rPr>
                <w:rFonts w:cstheme="minorHAnsi"/>
              </w:rPr>
              <w:t xml:space="preserve">bets appearing in the top 15% of the expected returns </w:t>
            </w:r>
            <w:r>
              <w:rPr>
                <w:rFonts w:cstheme="minorHAnsi"/>
              </w:rPr>
              <w:t>were included</w:t>
            </w:r>
            <w:r w:rsidR="00A846E4" w:rsidRPr="00EF11AC">
              <w:rPr>
                <w:rFonts w:cstheme="minorHAnsi"/>
              </w:rPr>
              <w:t xml:space="preserve"> have produced positive return of at least 4% in </w:t>
            </w:r>
            <w:r>
              <w:rPr>
                <w:rFonts w:cstheme="minorHAnsi"/>
              </w:rPr>
              <w:t>all seasons in the data set</w:t>
            </w:r>
            <w:r w:rsidR="00A846E4" w:rsidRPr="00EF11AC">
              <w:rPr>
                <w:rFonts w:cstheme="minorHAnsi"/>
              </w:rPr>
              <w:t>.</w:t>
            </w:r>
          </w:p>
        </w:tc>
      </w:tr>
      <w:tr w:rsidR="003056FB" w14:paraId="304F67A0" w14:textId="77777777" w:rsidTr="00DA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FAC65A6" w14:textId="77777777" w:rsidR="003056FB" w:rsidRDefault="003056FB" w:rsidP="006D2BDD">
            <w:pPr>
              <w:jc w:val="both"/>
            </w:pPr>
            <w:r>
              <w:t>Conclusion</w:t>
            </w:r>
          </w:p>
        </w:tc>
        <w:tc>
          <w:tcPr>
            <w:tcW w:w="6181" w:type="dxa"/>
          </w:tcPr>
          <w:p w14:paraId="53C46479" w14:textId="45B81B89" w:rsidR="003056FB" w:rsidRDefault="00030D45" w:rsidP="00A846E4">
            <w:pPr>
              <w:pStyle w:val="ListParagraph"/>
              <w:numPr>
                <w:ilvl w:val="0"/>
                <w:numId w:val="38"/>
              </w:numPr>
              <w:ind w:left="3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 is weak-form efficient</w:t>
            </w:r>
          </w:p>
        </w:tc>
      </w:tr>
      <w:tr w:rsidR="003056FB" w14:paraId="2C00CB24" w14:textId="77777777" w:rsidTr="00DA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1472DA7" w14:textId="77777777" w:rsidR="003056FB" w:rsidRDefault="003056FB" w:rsidP="006D2BDD">
            <w:pPr>
              <w:jc w:val="both"/>
            </w:pPr>
            <w:r>
              <w:t>Research Methods Used</w:t>
            </w:r>
          </w:p>
        </w:tc>
        <w:tc>
          <w:tcPr>
            <w:tcW w:w="6181" w:type="dxa"/>
          </w:tcPr>
          <w:p w14:paraId="52AF5947" w14:textId="07FAA03A" w:rsidR="00155290" w:rsidRDefault="00155290" w:rsidP="00155290">
            <w:pPr>
              <w:pStyle w:val="ListParagraph"/>
              <w:numPr>
                <w:ilvl w:val="0"/>
                <w:numId w:val="34"/>
              </w:numPr>
              <w:ind w:left="3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155290">
              <w:t xml:space="preserve">rdered </w:t>
            </w:r>
            <w:proofErr w:type="spellStart"/>
            <w:r>
              <w:t>P</w:t>
            </w:r>
            <w:r w:rsidRPr="00155290">
              <w:t>robit</w:t>
            </w:r>
            <w:proofErr w:type="spellEnd"/>
            <w:r w:rsidRPr="00155290">
              <w:t xml:space="preserve"> </w:t>
            </w:r>
            <w:r>
              <w:t>R</w:t>
            </w:r>
            <w:r w:rsidRPr="00155290">
              <w:t xml:space="preserve">egression </w:t>
            </w:r>
            <w:r>
              <w:t>M</w:t>
            </w:r>
            <w:r w:rsidRPr="00155290">
              <w:t>odel</w:t>
            </w:r>
            <w:r>
              <w:t xml:space="preserve"> </w:t>
            </w:r>
          </w:p>
        </w:tc>
      </w:tr>
      <w:tr w:rsidR="003056FB" w14:paraId="4076947D" w14:textId="77777777" w:rsidTr="00DA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57DEF75" w14:textId="77777777" w:rsidR="003056FB" w:rsidRDefault="003056FB" w:rsidP="006D2BDD">
            <w:pPr>
              <w:jc w:val="both"/>
            </w:pPr>
            <w:proofErr w:type="spellStart"/>
            <w:r>
              <w:t>Cresswell</w:t>
            </w:r>
            <w:proofErr w:type="spellEnd"/>
          </w:p>
        </w:tc>
        <w:tc>
          <w:tcPr>
            <w:tcW w:w="6181" w:type="dxa"/>
          </w:tcPr>
          <w:p w14:paraId="3E5F485D" w14:textId="77777777" w:rsidR="00155290" w:rsidRDefault="00155290" w:rsidP="00155290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 </w:t>
            </w:r>
            <w:r>
              <w:rPr>
                <w:i/>
              </w:rPr>
              <w:t>“Identifies Variables to study”</w:t>
            </w:r>
          </w:p>
          <w:p w14:paraId="3B582B01" w14:textId="038C404E" w:rsidR="003056FB" w:rsidRDefault="00155290" w:rsidP="00155290">
            <w:pPr>
              <w:pStyle w:val="ListParagraph"/>
              <w:numPr>
                <w:ilvl w:val="0"/>
                <w:numId w:val="35"/>
              </w:numPr>
              <w:ind w:left="3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688">
              <w:rPr>
                <w:i/>
              </w:rPr>
              <w:t>“Employs Statistical procedures”</w:t>
            </w:r>
          </w:p>
        </w:tc>
      </w:tr>
    </w:tbl>
    <w:p w14:paraId="30531AE3" w14:textId="78412658" w:rsidR="003056FB" w:rsidRDefault="003056FB" w:rsidP="006D2BDD">
      <w:pPr>
        <w:jc w:val="both"/>
      </w:pPr>
    </w:p>
    <w:p w14:paraId="149895F4" w14:textId="77777777" w:rsidR="00995DB6" w:rsidRDefault="00995DB6" w:rsidP="007C64AC">
      <w:pPr>
        <w:pStyle w:val="Heading1"/>
        <w:sectPr w:rsidR="00995D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54754D31" w14:textId="29BBF042" w:rsidR="007C64AC" w:rsidRDefault="007C64AC" w:rsidP="00995DB6">
      <w:pPr>
        <w:pStyle w:val="Heading1"/>
      </w:pPr>
      <w:r>
        <w:lastRenderedPageBreak/>
        <w:t>Comparisons</w:t>
      </w:r>
    </w:p>
    <w:p w14:paraId="29FCEA12" w14:textId="77777777" w:rsidR="00F8642B" w:rsidRPr="00F8642B" w:rsidRDefault="00F8642B" w:rsidP="00F8642B"/>
    <w:tbl>
      <w:tblPr>
        <w:tblStyle w:val="PlainTable1"/>
        <w:tblW w:w="14538" w:type="dxa"/>
        <w:tblLook w:val="04A0" w:firstRow="1" w:lastRow="0" w:firstColumn="1" w:lastColumn="0" w:noHBand="0" w:noVBand="1"/>
      </w:tblPr>
      <w:tblGrid>
        <w:gridCol w:w="3256"/>
        <w:gridCol w:w="3260"/>
        <w:gridCol w:w="8022"/>
      </w:tblGrid>
      <w:tr w:rsidR="00DA4B1C" w14:paraId="6A182559" w14:textId="018DC965" w:rsidTr="00517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FC36BA" w14:textId="0B78FECE" w:rsidR="00DA4B1C" w:rsidRPr="00995DB6" w:rsidRDefault="00DA4B1C" w:rsidP="007C64AC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Paper 1 </w:t>
            </w:r>
          </w:p>
        </w:tc>
        <w:tc>
          <w:tcPr>
            <w:tcW w:w="3260" w:type="dxa"/>
          </w:tcPr>
          <w:p w14:paraId="02CC58C3" w14:textId="33A05A7B" w:rsidR="00DA4B1C" w:rsidRPr="00995DB6" w:rsidRDefault="00DA4B1C" w:rsidP="007C6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>Paper 2</w:t>
            </w:r>
          </w:p>
        </w:tc>
        <w:tc>
          <w:tcPr>
            <w:tcW w:w="8022" w:type="dxa"/>
          </w:tcPr>
          <w:p w14:paraId="3773E582" w14:textId="420CDE98" w:rsidR="00DA4B1C" w:rsidRDefault="00DA4B1C" w:rsidP="007C6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>Comparisons</w:t>
            </w:r>
          </w:p>
        </w:tc>
      </w:tr>
      <w:tr w:rsidR="00DA4B1C" w14:paraId="3AC511D0" w14:textId="74388072" w:rsidTr="00517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20616A" w14:textId="77777777" w:rsidR="00DA4B1C" w:rsidRPr="0091298E" w:rsidRDefault="00DA4B1C" w:rsidP="003E1899">
            <w:pPr>
              <w:jc w:val="both"/>
              <w:rPr>
                <w:b w:val="0"/>
                <w:i/>
              </w:rPr>
            </w:pPr>
            <w:r w:rsidRPr="0091298E">
              <w:rPr>
                <w:b w:val="0"/>
                <w:i/>
              </w:rPr>
              <w:t>Online bookmakers’ odds as forecasts: The case of European</w:t>
            </w:r>
          </w:p>
          <w:p w14:paraId="63292F11" w14:textId="7FBB50BD" w:rsidR="00DA4B1C" w:rsidRPr="0091298E" w:rsidRDefault="00DA4B1C" w:rsidP="003E1899">
            <w:pPr>
              <w:jc w:val="both"/>
              <w:rPr>
                <w:b w:val="0"/>
                <w:i/>
              </w:rPr>
            </w:pPr>
            <w:r w:rsidRPr="0091298E">
              <w:rPr>
                <w:b w:val="0"/>
                <w:i/>
              </w:rPr>
              <w:t>soccer leagues</w:t>
            </w:r>
            <w:r w:rsidR="00BB67B5">
              <w:rPr>
                <w:b w:val="0"/>
                <w:i/>
              </w:rPr>
              <w:t xml:space="preserve"> </w:t>
            </w:r>
            <w:r w:rsidR="00BB67B5" w:rsidRPr="00BB67B5">
              <w:rPr>
                <w:b w:val="0"/>
                <w:i/>
              </w:rPr>
              <w:t>(</w:t>
            </w:r>
            <w:proofErr w:type="spellStart"/>
            <w:r w:rsidR="00BB67B5" w:rsidRPr="00BB67B5">
              <w:rPr>
                <w:b w:val="0"/>
                <w:i/>
              </w:rPr>
              <w:t>Štrumbelj</w:t>
            </w:r>
            <w:proofErr w:type="spellEnd"/>
            <w:r w:rsidR="00BB67B5" w:rsidRPr="00BB67B5">
              <w:rPr>
                <w:b w:val="0"/>
                <w:i/>
              </w:rPr>
              <w:t xml:space="preserve"> and </w:t>
            </w:r>
            <w:proofErr w:type="spellStart"/>
            <w:r w:rsidR="00BB67B5" w:rsidRPr="00BB67B5">
              <w:rPr>
                <w:b w:val="0"/>
                <w:i/>
              </w:rPr>
              <w:t>Šikonja</w:t>
            </w:r>
            <w:proofErr w:type="spellEnd"/>
            <w:r w:rsidR="00BB67B5" w:rsidRPr="00BB67B5">
              <w:rPr>
                <w:b w:val="0"/>
                <w:i/>
              </w:rPr>
              <w:t>, 2010)</w:t>
            </w:r>
          </w:p>
        </w:tc>
        <w:tc>
          <w:tcPr>
            <w:tcW w:w="3260" w:type="dxa"/>
          </w:tcPr>
          <w:p w14:paraId="3DFF79D7" w14:textId="12DAC252" w:rsidR="00DA4B1C" w:rsidRPr="0091298E" w:rsidRDefault="00DA4B1C" w:rsidP="003E1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1298E">
              <w:rPr>
                <w:i/>
              </w:rPr>
              <w:t>Profiting from arbitrage and odds biases of the European football gambling market</w:t>
            </w:r>
            <w:r w:rsidR="00BB67B5">
              <w:rPr>
                <w:i/>
              </w:rPr>
              <w:t xml:space="preserve"> </w:t>
            </w:r>
            <w:r w:rsidR="00BB67B5" w:rsidRPr="00BB67B5">
              <w:rPr>
                <w:i/>
              </w:rPr>
              <w:t>(Constantinou and Fenton, 2013)</w:t>
            </w:r>
          </w:p>
        </w:tc>
        <w:tc>
          <w:tcPr>
            <w:tcW w:w="8022" w:type="dxa"/>
          </w:tcPr>
          <w:p w14:paraId="36A48103" w14:textId="2EBDA861" w:rsidR="00DA4B1C" w:rsidRPr="0091298E" w:rsidRDefault="0047016E" w:rsidP="009129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Both papers use two means to arrive to the objectives set. A common method used within these papers in is Ranked Probability score. The </w:t>
            </w:r>
            <w:r w:rsidR="009B6271" w:rsidRPr="009B6271">
              <w:rPr>
                <w:i/>
              </w:rPr>
              <w:t>(</w:t>
            </w:r>
            <w:proofErr w:type="spellStart"/>
            <w:r w:rsidR="009B6271" w:rsidRPr="009B6271">
              <w:rPr>
                <w:i/>
              </w:rPr>
              <w:t>Štrumbelj</w:t>
            </w:r>
            <w:proofErr w:type="spellEnd"/>
            <w:r w:rsidR="009B6271" w:rsidRPr="009B6271">
              <w:rPr>
                <w:i/>
              </w:rPr>
              <w:t xml:space="preserve"> and </w:t>
            </w:r>
            <w:proofErr w:type="spellStart"/>
            <w:r w:rsidR="009B6271" w:rsidRPr="009B6271">
              <w:rPr>
                <w:i/>
              </w:rPr>
              <w:t>Šikonja</w:t>
            </w:r>
            <w:proofErr w:type="spellEnd"/>
            <w:r w:rsidR="009B6271" w:rsidRPr="009B6271">
              <w:rPr>
                <w:i/>
              </w:rPr>
              <w:t>, 2010)</w:t>
            </w:r>
            <w:r w:rsidR="009B6271">
              <w:rPr>
                <w:i/>
              </w:rPr>
              <w:t xml:space="preserve"> </w:t>
            </w:r>
            <w:r>
              <w:rPr>
                <w:i/>
              </w:rPr>
              <w:t xml:space="preserve">then use Brier score while the second simulate £1 bets to collect results. Although using a common method these papers have a disagreement within the findings. </w:t>
            </w:r>
            <w:r w:rsidR="00BB67B5" w:rsidRPr="00BB67B5">
              <w:rPr>
                <w:i/>
              </w:rPr>
              <w:t>(</w:t>
            </w:r>
            <w:proofErr w:type="spellStart"/>
            <w:r w:rsidR="00BB67B5" w:rsidRPr="00BB67B5">
              <w:rPr>
                <w:i/>
              </w:rPr>
              <w:t>Štrumbelj</w:t>
            </w:r>
            <w:proofErr w:type="spellEnd"/>
            <w:r w:rsidR="00BB67B5" w:rsidRPr="00BB67B5">
              <w:rPr>
                <w:i/>
              </w:rPr>
              <w:t xml:space="preserve"> and </w:t>
            </w:r>
            <w:proofErr w:type="spellStart"/>
            <w:r w:rsidR="00BB67B5" w:rsidRPr="00BB67B5">
              <w:rPr>
                <w:i/>
              </w:rPr>
              <w:t>Šikonja</w:t>
            </w:r>
            <w:proofErr w:type="spellEnd"/>
            <w:r w:rsidR="00BB67B5" w:rsidRPr="00BB67B5">
              <w:rPr>
                <w:i/>
              </w:rPr>
              <w:t>, 2010)</w:t>
            </w:r>
            <w:r w:rsidR="00BB67B5">
              <w:rPr>
                <w:i/>
              </w:rPr>
              <w:t xml:space="preserve"> </w:t>
            </w:r>
            <w:r>
              <w:rPr>
                <w:i/>
              </w:rPr>
              <w:t xml:space="preserve">suggest that the predictive ability of odds has increased over the years while </w:t>
            </w:r>
            <w:r w:rsidR="00BB67B5" w:rsidRPr="00BB67B5">
              <w:rPr>
                <w:i/>
              </w:rPr>
              <w:t>(Constantinou and Fenton, 2013)</w:t>
            </w:r>
            <w:r w:rsidR="00BB67B5">
              <w:rPr>
                <w:i/>
              </w:rPr>
              <w:t xml:space="preserve"> </w:t>
            </w:r>
            <w:r>
              <w:rPr>
                <w:i/>
              </w:rPr>
              <w:t>stat</w:t>
            </w:r>
            <w:r w:rsidR="00BB67B5">
              <w:rPr>
                <w:i/>
              </w:rPr>
              <w:t>e</w:t>
            </w:r>
            <w:r>
              <w:rPr>
                <w:i/>
              </w:rPr>
              <w:t xml:space="preserve"> that no improvement was monitored.</w:t>
            </w:r>
            <w:r w:rsidR="009B6271">
              <w:rPr>
                <w:i/>
              </w:rPr>
              <w:t xml:space="preserve"> The first paper also notes how the predictive ability of odds is not the same in every league.</w:t>
            </w:r>
          </w:p>
        </w:tc>
      </w:tr>
      <w:tr w:rsidR="00DA4B1C" w14:paraId="25115B56" w14:textId="5FF623A2" w:rsidTr="005175AD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492AE9" w14:textId="64DE06C4" w:rsidR="00DA4B1C" w:rsidRPr="0091298E" w:rsidRDefault="00216C5A" w:rsidP="003E1899">
            <w:pPr>
              <w:jc w:val="both"/>
              <w:rPr>
                <w:b w:val="0"/>
                <w:i/>
              </w:rPr>
            </w:pPr>
            <w:r w:rsidRPr="00216C5A">
              <w:rPr>
                <w:b w:val="0"/>
                <w:i/>
              </w:rPr>
              <w:t>Profiting from arbitrage and odds biases of the European football gambling market</w:t>
            </w:r>
            <w:r>
              <w:rPr>
                <w:b w:val="0"/>
                <w:i/>
              </w:rPr>
              <w:t xml:space="preserve"> </w:t>
            </w:r>
            <w:r w:rsidRPr="00216C5A">
              <w:rPr>
                <w:b w:val="0"/>
                <w:i/>
              </w:rPr>
              <w:t>(Constantinou and Fenton, 2013)</w:t>
            </w:r>
          </w:p>
        </w:tc>
        <w:tc>
          <w:tcPr>
            <w:tcW w:w="3260" w:type="dxa"/>
          </w:tcPr>
          <w:p w14:paraId="52FFF806" w14:textId="55A66292" w:rsidR="00DA4B1C" w:rsidRPr="0091298E" w:rsidRDefault="00DA4B1C" w:rsidP="003E1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1298E">
              <w:rPr>
                <w:rFonts w:cstheme="minorHAnsi"/>
                <w:i/>
              </w:rPr>
              <w:t>Modelling football match results and the efficiency of fixed-odds betting</w:t>
            </w:r>
            <w:r w:rsidR="00BB67B5">
              <w:rPr>
                <w:rFonts w:cstheme="minorHAnsi"/>
                <w:i/>
              </w:rPr>
              <w:t xml:space="preserve"> </w:t>
            </w:r>
            <w:r w:rsidR="00BB67B5" w:rsidRPr="00BB67B5">
              <w:rPr>
                <w:rFonts w:cstheme="minorHAnsi"/>
                <w:i/>
              </w:rPr>
              <w:t xml:space="preserve">(Goddard and </w:t>
            </w:r>
            <w:proofErr w:type="spellStart"/>
            <w:r w:rsidR="00BB67B5" w:rsidRPr="00BB67B5">
              <w:rPr>
                <w:rFonts w:cstheme="minorHAnsi"/>
                <w:i/>
              </w:rPr>
              <w:t>Asimakopoulos</w:t>
            </w:r>
            <w:proofErr w:type="spellEnd"/>
            <w:r w:rsidR="00BB67B5" w:rsidRPr="00BB67B5">
              <w:rPr>
                <w:rFonts w:cstheme="minorHAnsi"/>
                <w:i/>
              </w:rPr>
              <w:t>, 2003)</w:t>
            </w:r>
          </w:p>
        </w:tc>
        <w:tc>
          <w:tcPr>
            <w:tcW w:w="8022" w:type="dxa"/>
          </w:tcPr>
          <w:p w14:paraId="00C1EC00" w14:textId="4913E808" w:rsidR="00DA4B1C" w:rsidRPr="0091298E" w:rsidRDefault="00216C5A" w:rsidP="009129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Although using different techniques </w:t>
            </w:r>
            <w:r w:rsidRPr="00BB67B5">
              <w:rPr>
                <w:i/>
              </w:rPr>
              <w:t>(Constantinou and Fenton, 2013)</w:t>
            </w:r>
            <w:r>
              <w:rPr>
                <w:i/>
              </w:rPr>
              <w:t xml:space="preserve"> and </w:t>
            </w:r>
            <w:r w:rsidRPr="00BB67B5">
              <w:rPr>
                <w:rFonts w:cstheme="minorHAnsi"/>
                <w:i/>
              </w:rPr>
              <w:t xml:space="preserve">(Goddard and </w:t>
            </w:r>
            <w:proofErr w:type="spellStart"/>
            <w:r w:rsidRPr="00BB67B5">
              <w:rPr>
                <w:rFonts w:cstheme="minorHAnsi"/>
                <w:i/>
              </w:rPr>
              <w:t>Asimakopoulos</w:t>
            </w:r>
            <w:proofErr w:type="spellEnd"/>
            <w:r w:rsidRPr="00BB67B5">
              <w:rPr>
                <w:rFonts w:cstheme="minorHAnsi"/>
                <w:i/>
              </w:rPr>
              <w:t>, 2003)</w:t>
            </w:r>
            <w:r>
              <w:rPr>
                <w:rFonts w:cstheme="minorHAnsi"/>
                <w:i/>
              </w:rPr>
              <w:t xml:space="preserve"> both papers use statistical approaches and have somewhat the same objectives of finding inefficiencies within the betting market.</w:t>
            </w:r>
            <w:r w:rsidR="001F6C7E" w:rsidRPr="00BB67B5">
              <w:rPr>
                <w:rFonts w:cstheme="minorHAnsi"/>
                <w:i/>
              </w:rPr>
              <w:t xml:space="preserve"> </w:t>
            </w:r>
            <w:r w:rsidR="001F6C7E" w:rsidRPr="00BB67B5">
              <w:rPr>
                <w:rFonts w:cstheme="minorHAnsi"/>
                <w:i/>
              </w:rPr>
              <w:t xml:space="preserve">(Goddard and </w:t>
            </w:r>
            <w:proofErr w:type="spellStart"/>
            <w:r w:rsidR="001F6C7E" w:rsidRPr="00BB67B5">
              <w:rPr>
                <w:rFonts w:cstheme="minorHAnsi"/>
                <w:i/>
              </w:rPr>
              <w:t>Asimakopoulos</w:t>
            </w:r>
            <w:proofErr w:type="spellEnd"/>
            <w:r w:rsidR="001F6C7E" w:rsidRPr="00BB67B5">
              <w:rPr>
                <w:rFonts w:cstheme="minorHAnsi"/>
                <w:i/>
              </w:rPr>
              <w:t>, 2003)</w:t>
            </w:r>
            <w:r w:rsidR="001F6C7E">
              <w:rPr>
                <w:rFonts w:cstheme="minorHAnsi"/>
                <w:i/>
              </w:rPr>
              <w:t xml:space="preserve"> use an ordered </w:t>
            </w:r>
            <w:proofErr w:type="spellStart"/>
            <w:r w:rsidR="001F6C7E">
              <w:rPr>
                <w:rFonts w:cstheme="minorHAnsi"/>
                <w:i/>
              </w:rPr>
              <w:t>probit</w:t>
            </w:r>
            <w:proofErr w:type="spellEnd"/>
            <w:r w:rsidR="001F6C7E">
              <w:rPr>
                <w:rFonts w:cstheme="minorHAnsi"/>
                <w:i/>
              </w:rPr>
              <w:t xml:space="preserve"> regression model to obtain their results. </w:t>
            </w:r>
            <w:r w:rsidRPr="00BB67B5">
              <w:rPr>
                <w:rFonts w:cstheme="minorHAnsi"/>
                <w:i/>
              </w:rPr>
              <w:t xml:space="preserve">(Goddard and </w:t>
            </w:r>
            <w:proofErr w:type="spellStart"/>
            <w:r w:rsidRPr="00BB67B5">
              <w:rPr>
                <w:rFonts w:cstheme="minorHAnsi"/>
                <w:i/>
              </w:rPr>
              <w:t>Asimakopoulos</w:t>
            </w:r>
            <w:proofErr w:type="spellEnd"/>
            <w:r w:rsidRPr="00BB67B5">
              <w:rPr>
                <w:rFonts w:cstheme="minorHAnsi"/>
                <w:i/>
              </w:rPr>
              <w:t>, 2003)</w:t>
            </w:r>
            <w:r>
              <w:rPr>
                <w:rFonts w:cstheme="minorHAnsi"/>
                <w:i/>
              </w:rPr>
              <w:t xml:space="preserve"> conclude that the market is weak-form efficient (past odds cannot be used to predict future results). </w:t>
            </w:r>
          </w:p>
        </w:tc>
      </w:tr>
      <w:tr w:rsidR="00DA4B1C" w14:paraId="2FDF8C8C" w14:textId="2A876FED" w:rsidTr="00517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E9C4E4" w14:textId="2AB8B16E" w:rsidR="00DA4B1C" w:rsidRPr="0091298E" w:rsidRDefault="001F6C7E" w:rsidP="003E1899">
            <w:pPr>
              <w:jc w:val="both"/>
              <w:rPr>
                <w:b w:val="0"/>
                <w:i/>
              </w:rPr>
            </w:pPr>
            <w:r w:rsidRPr="001F6C7E">
              <w:rPr>
                <w:b w:val="0"/>
                <w:i/>
              </w:rPr>
              <w:t>Football Match Results Prediction Using Artificial Neural Networks; The Case of Iran Pro League</w:t>
            </w:r>
            <w:r>
              <w:rPr>
                <w:b w:val="0"/>
                <w:i/>
              </w:rPr>
              <w:t xml:space="preserve"> </w:t>
            </w:r>
            <w:r w:rsidRPr="001F6C7E">
              <w:rPr>
                <w:b w:val="0"/>
                <w:i/>
              </w:rPr>
              <w:t xml:space="preserve">(S. Mohammad </w:t>
            </w:r>
            <w:proofErr w:type="spellStart"/>
            <w:r w:rsidRPr="001F6C7E">
              <w:rPr>
                <w:b w:val="0"/>
                <w:i/>
              </w:rPr>
              <w:t>Arabzad</w:t>
            </w:r>
            <w:proofErr w:type="spellEnd"/>
            <w:r w:rsidRPr="001F6C7E">
              <w:rPr>
                <w:b w:val="0"/>
                <w:i/>
              </w:rPr>
              <w:t xml:space="preserve"> et al. 2014)</w:t>
            </w:r>
          </w:p>
        </w:tc>
        <w:tc>
          <w:tcPr>
            <w:tcW w:w="3260" w:type="dxa"/>
          </w:tcPr>
          <w:p w14:paraId="55AF6AF7" w14:textId="77777777" w:rsidR="001F6C7E" w:rsidRPr="001F6C7E" w:rsidRDefault="001F6C7E" w:rsidP="001F6C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F6C7E">
              <w:rPr>
                <w:i/>
              </w:rPr>
              <w:t>Analysis of the predictive qualities of betting odds and FIFA World Ranking:</w:t>
            </w:r>
          </w:p>
          <w:p w14:paraId="14331FB8" w14:textId="38D6780C" w:rsidR="00DA4B1C" w:rsidRPr="0091298E" w:rsidRDefault="001F6C7E" w:rsidP="001F6C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F6C7E">
              <w:rPr>
                <w:i/>
              </w:rPr>
              <w:t>evidence from the 2006, 2010 and 2014 Football World Cups</w:t>
            </w:r>
            <w:r>
              <w:rPr>
                <w:i/>
              </w:rPr>
              <w:t xml:space="preserve"> </w:t>
            </w:r>
            <w:r w:rsidRPr="001F6C7E">
              <w:rPr>
                <w:i/>
              </w:rPr>
              <w:t xml:space="preserve">(Wunderlich and </w:t>
            </w:r>
            <w:proofErr w:type="spellStart"/>
            <w:r w:rsidRPr="001F6C7E">
              <w:rPr>
                <w:i/>
              </w:rPr>
              <w:t>Memmert</w:t>
            </w:r>
            <w:proofErr w:type="spellEnd"/>
            <w:r w:rsidRPr="001F6C7E">
              <w:rPr>
                <w:i/>
              </w:rPr>
              <w:t>, 20</w:t>
            </w:r>
            <w:r w:rsidR="00A52DC6">
              <w:rPr>
                <w:i/>
              </w:rPr>
              <w:t>16</w:t>
            </w:r>
            <w:r w:rsidRPr="001F6C7E">
              <w:rPr>
                <w:i/>
              </w:rPr>
              <w:t>)</w:t>
            </w:r>
          </w:p>
        </w:tc>
        <w:tc>
          <w:tcPr>
            <w:tcW w:w="8022" w:type="dxa"/>
          </w:tcPr>
          <w:p w14:paraId="28DDAC38" w14:textId="72D51D32" w:rsidR="00DA4B1C" w:rsidRPr="0091298E" w:rsidRDefault="00592378" w:rsidP="00BE78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While most papers tackle </w:t>
            </w:r>
            <w:proofErr w:type="spellStart"/>
            <w:r w:rsidR="00372BDF">
              <w:rPr>
                <w:i/>
              </w:rPr>
              <w:t>europe’s</w:t>
            </w:r>
            <w:proofErr w:type="spellEnd"/>
            <w:r w:rsidR="00372BDF">
              <w:rPr>
                <w:i/>
              </w:rPr>
              <w:t xml:space="preserve"> top leagues and predictive quality of odds alone </w:t>
            </w:r>
            <w:r w:rsidR="00372BDF" w:rsidRPr="001F6C7E">
              <w:rPr>
                <w:i/>
              </w:rPr>
              <w:t xml:space="preserve">(Wunderlich and </w:t>
            </w:r>
            <w:proofErr w:type="spellStart"/>
            <w:r w:rsidR="00372BDF" w:rsidRPr="001F6C7E">
              <w:rPr>
                <w:i/>
              </w:rPr>
              <w:t>Memmert</w:t>
            </w:r>
            <w:proofErr w:type="spellEnd"/>
            <w:r w:rsidR="00372BDF" w:rsidRPr="001F6C7E">
              <w:rPr>
                <w:i/>
              </w:rPr>
              <w:t>, 201</w:t>
            </w:r>
            <w:r w:rsidR="00A52DC6">
              <w:rPr>
                <w:i/>
              </w:rPr>
              <w:t>6</w:t>
            </w:r>
            <w:r w:rsidR="00372BDF" w:rsidRPr="001F6C7E">
              <w:rPr>
                <w:i/>
              </w:rPr>
              <w:t>)</w:t>
            </w:r>
            <w:r w:rsidR="00372BDF">
              <w:rPr>
                <w:i/>
              </w:rPr>
              <w:t xml:space="preserve"> and </w:t>
            </w:r>
            <w:r w:rsidR="00372BDF" w:rsidRPr="001F6C7E">
              <w:rPr>
                <w:i/>
              </w:rPr>
              <w:t xml:space="preserve">(S. Mohammad </w:t>
            </w:r>
            <w:proofErr w:type="spellStart"/>
            <w:r w:rsidR="00372BDF" w:rsidRPr="001F6C7E">
              <w:rPr>
                <w:i/>
              </w:rPr>
              <w:t>Arabzad</w:t>
            </w:r>
            <w:proofErr w:type="spellEnd"/>
            <w:r w:rsidR="00372BDF" w:rsidRPr="001F6C7E">
              <w:rPr>
                <w:i/>
              </w:rPr>
              <w:t xml:space="preserve"> et al. 2014)</w:t>
            </w:r>
            <w:r w:rsidR="00372BDF">
              <w:rPr>
                <w:i/>
              </w:rPr>
              <w:t xml:space="preserve"> are somewhat different. The former tackle the most prestigious international football competition there is, the FIFA World cup. Competition aside </w:t>
            </w:r>
            <w:r w:rsidR="00372BDF" w:rsidRPr="001F6C7E">
              <w:rPr>
                <w:i/>
              </w:rPr>
              <w:t xml:space="preserve">(Wunderlich and </w:t>
            </w:r>
            <w:proofErr w:type="spellStart"/>
            <w:r w:rsidR="00372BDF" w:rsidRPr="001F6C7E">
              <w:rPr>
                <w:i/>
              </w:rPr>
              <w:t>Memmert</w:t>
            </w:r>
            <w:proofErr w:type="spellEnd"/>
            <w:r w:rsidR="00372BDF" w:rsidRPr="001F6C7E">
              <w:rPr>
                <w:i/>
              </w:rPr>
              <w:t>, 201</w:t>
            </w:r>
            <w:r w:rsidR="00A52DC6">
              <w:rPr>
                <w:i/>
              </w:rPr>
              <w:t>6</w:t>
            </w:r>
            <w:r w:rsidR="00372BDF" w:rsidRPr="001F6C7E">
              <w:rPr>
                <w:i/>
              </w:rPr>
              <w:t>)</w:t>
            </w:r>
            <w:r w:rsidR="00372BDF">
              <w:rPr>
                <w:i/>
              </w:rPr>
              <w:t xml:space="preserve"> are the only ones to tackle the predictive quality of something other than odds. </w:t>
            </w:r>
            <w:r w:rsidR="00372BDF" w:rsidRPr="001F6C7E">
              <w:rPr>
                <w:i/>
              </w:rPr>
              <w:t xml:space="preserve">(S. Mohammad </w:t>
            </w:r>
            <w:proofErr w:type="spellStart"/>
            <w:r w:rsidR="00372BDF" w:rsidRPr="001F6C7E">
              <w:rPr>
                <w:i/>
              </w:rPr>
              <w:t>Arabzad</w:t>
            </w:r>
            <w:proofErr w:type="spellEnd"/>
            <w:r w:rsidR="00372BDF" w:rsidRPr="001F6C7E">
              <w:rPr>
                <w:i/>
              </w:rPr>
              <w:t xml:space="preserve"> et al. 2014)</w:t>
            </w:r>
            <w:r w:rsidR="00372BDF">
              <w:rPr>
                <w:i/>
              </w:rPr>
              <w:t xml:space="preserve"> tackle the highest division of Iranian football. </w:t>
            </w:r>
            <w:r w:rsidR="007E5F99">
              <w:rPr>
                <w:i/>
              </w:rPr>
              <w:t xml:space="preserve">Both use computational means to obtain results. While </w:t>
            </w:r>
            <w:r w:rsidR="00372BDF" w:rsidRPr="001F6C7E">
              <w:rPr>
                <w:i/>
              </w:rPr>
              <w:t xml:space="preserve">(S. Mohammad </w:t>
            </w:r>
            <w:proofErr w:type="spellStart"/>
            <w:r w:rsidR="00372BDF" w:rsidRPr="001F6C7E">
              <w:rPr>
                <w:i/>
              </w:rPr>
              <w:t>Arabzad</w:t>
            </w:r>
            <w:proofErr w:type="spellEnd"/>
            <w:r w:rsidR="00372BDF" w:rsidRPr="001F6C7E">
              <w:rPr>
                <w:i/>
              </w:rPr>
              <w:t xml:space="preserve"> et al. 2014)</w:t>
            </w:r>
            <w:r w:rsidR="00372BDF">
              <w:rPr>
                <w:i/>
              </w:rPr>
              <w:t xml:space="preserve"> uses </w:t>
            </w:r>
            <w:r w:rsidR="007E5F99">
              <w:rPr>
                <w:i/>
              </w:rPr>
              <w:t>a machine learning algorithm (</w:t>
            </w:r>
            <w:r w:rsidR="00372BDF">
              <w:rPr>
                <w:i/>
              </w:rPr>
              <w:t>an artificial Neural network</w:t>
            </w:r>
            <w:r w:rsidR="007E5F99">
              <w:rPr>
                <w:i/>
              </w:rPr>
              <w:t>)</w:t>
            </w:r>
            <w:r w:rsidR="00372BDF">
              <w:rPr>
                <w:i/>
              </w:rPr>
              <w:t xml:space="preserve"> </w:t>
            </w:r>
            <w:r w:rsidR="007E5F99">
              <w:rPr>
                <w:i/>
              </w:rPr>
              <w:t xml:space="preserve">to obtain the needed results, </w:t>
            </w:r>
            <w:r w:rsidR="007E5F99" w:rsidRPr="001F6C7E">
              <w:rPr>
                <w:i/>
              </w:rPr>
              <w:t xml:space="preserve">(Wunderlich and </w:t>
            </w:r>
            <w:proofErr w:type="spellStart"/>
            <w:r w:rsidR="007E5F99" w:rsidRPr="001F6C7E">
              <w:rPr>
                <w:i/>
              </w:rPr>
              <w:t>Memmert</w:t>
            </w:r>
            <w:proofErr w:type="spellEnd"/>
            <w:r w:rsidR="007E5F99" w:rsidRPr="001F6C7E">
              <w:rPr>
                <w:i/>
              </w:rPr>
              <w:t>, 201</w:t>
            </w:r>
            <w:r w:rsidR="00A52DC6">
              <w:rPr>
                <w:i/>
              </w:rPr>
              <w:t>6</w:t>
            </w:r>
            <w:r w:rsidR="007E5F99" w:rsidRPr="001F6C7E">
              <w:rPr>
                <w:i/>
              </w:rPr>
              <w:t>)</w:t>
            </w:r>
            <w:r w:rsidR="007E5F99">
              <w:rPr>
                <w:i/>
              </w:rPr>
              <w:t xml:space="preserve"> use a model-free prediction (A prime example of such is a monte </w:t>
            </w:r>
            <w:proofErr w:type="spellStart"/>
            <w:r w:rsidR="007E5F99">
              <w:rPr>
                <w:i/>
              </w:rPr>
              <w:t>carlo</w:t>
            </w:r>
            <w:proofErr w:type="spellEnd"/>
            <w:r w:rsidR="007E5F99">
              <w:rPr>
                <w:i/>
              </w:rPr>
              <w:t xml:space="preserve">-algorithm). </w:t>
            </w:r>
            <w:r w:rsidR="007E5F99" w:rsidRPr="001F6C7E">
              <w:rPr>
                <w:i/>
              </w:rPr>
              <w:t xml:space="preserve">(Wunderlich and </w:t>
            </w:r>
            <w:proofErr w:type="spellStart"/>
            <w:r w:rsidR="007E5F99" w:rsidRPr="001F6C7E">
              <w:rPr>
                <w:i/>
              </w:rPr>
              <w:t>Memmert</w:t>
            </w:r>
            <w:proofErr w:type="spellEnd"/>
            <w:r w:rsidR="007E5F99" w:rsidRPr="001F6C7E">
              <w:rPr>
                <w:i/>
              </w:rPr>
              <w:t>, 201</w:t>
            </w:r>
            <w:r w:rsidR="00A52DC6">
              <w:rPr>
                <w:i/>
              </w:rPr>
              <w:t>6</w:t>
            </w:r>
            <w:r w:rsidR="007E5F99" w:rsidRPr="001F6C7E">
              <w:rPr>
                <w:i/>
              </w:rPr>
              <w:t>)</w:t>
            </w:r>
            <w:r w:rsidR="007E5F99">
              <w:rPr>
                <w:i/>
              </w:rPr>
              <w:t xml:space="preserve"> Highlight how</w:t>
            </w:r>
            <w:r w:rsidR="00A84850">
              <w:rPr>
                <w:i/>
              </w:rPr>
              <w:t xml:space="preserve"> FIFA World</w:t>
            </w:r>
            <w:r w:rsidR="007E5F99">
              <w:rPr>
                <w:i/>
              </w:rPr>
              <w:t xml:space="preserve"> Rankings </w:t>
            </w:r>
            <w:r w:rsidR="00A84850">
              <w:rPr>
                <w:i/>
              </w:rPr>
              <w:t xml:space="preserve">performed better than odds to predict results in the context of international matches. </w:t>
            </w:r>
            <w:r w:rsidR="00A84850" w:rsidRPr="001F6C7E">
              <w:rPr>
                <w:i/>
              </w:rPr>
              <w:t xml:space="preserve">(S. Mohammad </w:t>
            </w:r>
            <w:proofErr w:type="spellStart"/>
            <w:r w:rsidR="00A84850" w:rsidRPr="001F6C7E">
              <w:rPr>
                <w:i/>
              </w:rPr>
              <w:t>Arabzad</w:t>
            </w:r>
            <w:proofErr w:type="spellEnd"/>
            <w:r w:rsidR="00A84850" w:rsidRPr="001F6C7E">
              <w:rPr>
                <w:i/>
              </w:rPr>
              <w:t xml:space="preserve"> et al. 2014)</w:t>
            </w:r>
            <w:r w:rsidR="00A84850">
              <w:rPr>
                <w:i/>
              </w:rPr>
              <w:t xml:space="preserve"> </w:t>
            </w:r>
          </w:p>
        </w:tc>
      </w:tr>
      <w:tr w:rsidR="00A84850" w14:paraId="745E8BEF" w14:textId="77777777" w:rsidTr="005175AD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1BB563" w14:textId="2BF69881" w:rsidR="00A84850" w:rsidRPr="001F6C7E" w:rsidRDefault="00A84850" w:rsidP="00A84850">
            <w:pPr>
              <w:jc w:val="both"/>
              <w:rPr>
                <w:i/>
              </w:rPr>
            </w:pPr>
            <w:r w:rsidRPr="00A84850">
              <w:rPr>
                <w:b w:val="0"/>
                <w:i/>
              </w:rPr>
              <w:t>The Favourite‐Longshot Bias and Market Efficiency in UK Football betting (Cain, Law and Peel, 2000).</w:t>
            </w:r>
          </w:p>
        </w:tc>
        <w:tc>
          <w:tcPr>
            <w:tcW w:w="3260" w:type="dxa"/>
          </w:tcPr>
          <w:p w14:paraId="2E4552C6" w14:textId="77777777" w:rsidR="00A84850" w:rsidRPr="00A84850" w:rsidRDefault="00A84850" w:rsidP="00A848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84850">
              <w:rPr>
                <w:i/>
              </w:rPr>
              <w:t xml:space="preserve">Efficiency in betting markets: evidence from </w:t>
            </w:r>
            <w:proofErr w:type="spellStart"/>
            <w:r w:rsidRPr="00A84850">
              <w:rPr>
                <w:i/>
              </w:rPr>
              <w:t>english</w:t>
            </w:r>
            <w:proofErr w:type="spellEnd"/>
            <w:r w:rsidRPr="00A84850">
              <w:rPr>
                <w:i/>
              </w:rPr>
              <w:t xml:space="preserve"> football</w:t>
            </w:r>
          </w:p>
          <w:p w14:paraId="290A6232" w14:textId="34853B77" w:rsidR="00A84850" w:rsidRPr="001F6C7E" w:rsidRDefault="00A84850" w:rsidP="00A848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84850">
              <w:rPr>
                <w:i/>
              </w:rPr>
              <w:t xml:space="preserve">(Deschamps &amp; </w:t>
            </w:r>
            <w:proofErr w:type="spellStart"/>
            <w:r w:rsidRPr="00A84850">
              <w:rPr>
                <w:i/>
              </w:rPr>
              <w:t>Gergaud</w:t>
            </w:r>
            <w:proofErr w:type="spellEnd"/>
            <w:r w:rsidRPr="00A84850">
              <w:rPr>
                <w:i/>
              </w:rPr>
              <w:t>, 2007)</w:t>
            </w:r>
          </w:p>
        </w:tc>
        <w:tc>
          <w:tcPr>
            <w:tcW w:w="8022" w:type="dxa"/>
          </w:tcPr>
          <w:p w14:paraId="0E65D9BB" w14:textId="1F6A5570" w:rsidR="00A84850" w:rsidRDefault="00A84850" w:rsidP="00A848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84850">
              <w:rPr>
                <w:i/>
              </w:rPr>
              <w:t xml:space="preserve">Both (Cain, Law and Peel, 2000) and (Deschamps &amp; </w:t>
            </w:r>
            <w:proofErr w:type="spellStart"/>
            <w:r w:rsidRPr="00A84850">
              <w:rPr>
                <w:i/>
              </w:rPr>
              <w:t>Gergaud</w:t>
            </w:r>
            <w:proofErr w:type="spellEnd"/>
            <w:r w:rsidRPr="00A84850">
              <w:rPr>
                <w:i/>
              </w:rPr>
              <w:t>, 2007) base their studies specifically on market efficiency within English Football</w:t>
            </w:r>
            <w:r>
              <w:rPr>
                <w:i/>
              </w:rPr>
              <w:t xml:space="preserve">. While </w:t>
            </w:r>
            <w:r w:rsidRPr="00A84850">
              <w:rPr>
                <w:i/>
              </w:rPr>
              <w:t xml:space="preserve">and (Deschamps &amp; </w:t>
            </w:r>
            <w:proofErr w:type="spellStart"/>
            <w:r w:rsidRPr="00A84850">
              <w:rPr>
                <w:i/>
              </w:rPr>
              <w:t>Gergaud</w:t>
            </w:r>
            <w:proofErr w:type="spellEnd"/>
            <w:r w:rsidRPr="00A84850">
              <w:rPr>
                <w:i/>
              </w:rPr>
              <w:t>, 2007)</w:t>
            </w:r>
            <w:r>
              <w:rPr>
                <w:i/>
              </w:rPr>
              <w:t xml:space="preserve"> use the </w:t>
            </w:r>
            <w:r w:rsidRPr="00A84850">
              <w:rPr>
                <w:i/>
              </w:rPr>
              <w:t>difference between the sum of the inverse of the odds and one</w:t>
            </w:r>
            <w:r w:rsidR="00A52DC6">
              <w:rPr>
                <w:i/>
              </w:rPr>
              <w:t xml:space="preserve"> and </w:t>
            </w:r>
            <w:r w:rsidRPr="00A84850">
              <w:rPr>
                <w:i/>
              </w:rPr>
              <w:t>Implicit probability</w:t>
            </w:r>
            <w:r w:rsidR="00A52DC6">
              <w:rPr>
                <w:i/>
              </w:rPr>
              <w:t xml:space="preserve"> to obtain results, </w:t>
            </w:r>
            <w:r w:rsidR="00A52DC6" w:rsidRPr="00A84850">
              <w:rPr>
                <w:i/>
              </w:rPr>
              <w:t>(Cain, Law and Peel, 2000)</w:t>
            </w:r>
            <w:r w:rsidR="00A52DC6">
              <w:rPr>
                <w:i/>
              </w:rPr>
              <w:t xml:space="preserve"> use </w:t>
            </w:r>
            <w:r w:rsidR="00A52DC6" w:rsidRPr="00A52DC6">
              <w:rPr>
                <w:i/>
              </w:rPr>
              <w:t>Poisson Regression</w:t>
            </w:r>
            <w:r w:rsidR="00A52DC6">
              <w:rPr>
                <w:i/>
              </w:rPr>
              <w:t xml:space="preserve"> and </w:t>
            </w:r>
            <w:r w:rsidR="00A52DC6" w:rsidRPr="00A52DC6">
              <w:rPr>
                <w:i/>
              </w:rPr>
              <w:t>Negative Binomial regression</w:t>
            </w:r>
            <w:r w:rsidR="00A52DC6">
              <w:rPr>
                <w:i/>
              </w:rPr>
              <w:t xml:space="preserve">. These studies are set 7 years apart however, they both highlight how the market is inefficient meaning that no improvement was made within the market. Both highlight biases, the study conducted by </w:t>
            </w:r>
            <w:r w:rsidR="00A52DC6" w:rsidRPr="00A84850">
              <w:rPr>
                <w:i/>
              </w:rPr>
              <w:t>(Cain, Law and Peel, 2000)</w:t>
            </w:r>
            <w:r w:rsidR="00A52DC6">
              <w:rPr>
                <w:i/>
              </w:rPr>
              <w:t xml:space="preserve"> is the only one to mention the existence of a d</w:t>
            </w:r>
            <w:r w:rsidR="00A52DC6" w:rsidRPr="00A52DC6">
              <w:rPr>
                <w:i/>
              </w:rPr>
              <w:t>raw biases</w:t>
            </w:r>
            <w:r w:rsidR="00A52DC6">
              <w:rPr>
                <w:i/>
              </w:rPr>
              <w:t xml:space="preserve"> and that longshot bias is applicable both for home and away teams.</w:t>
            </w:r>
          </w:p>
        </w:tc>
      </w:tr>
    </w:tbl>
    <w:p w14:paraId="50C28198" w14:textId="77777777" w:rsidR="00995DB6" w:rsidRDefault="00995DB6" w:rsidP="007C64AC">
      <w:pPr>
        <w:sectPr w:rsidR="00995DB6" w:rsidSect="00A52DC6">
          <w:pgSz w:w="16838" w:h="11906" w:orient="landscape"/>
          <w:pgMar w:top="567" w:right="1440" w:bottom="567" w:left="1440" w:header="709" w:footer="709" w:gutter="0"/>
          <w:cols w:space="708"/>
          <w:docGrid w:linePitch="360"/>
        </w:sectPr>
      </w:pPr>
    </w:p>
    <w:p w14:paraId="509945E2" w14:textId="26116E75" w:rsidR="007C64AC" w:rsidRDefault="00A52DC6" w:rsidP="00A52DC6">
      <w:pPr>
        <w:pStyle w:val="Heading1"/>
      </w:pPr>
      <w:r>
        <w:lastRenderedPageBreak/>
        <w:t>Bibliography</w:t>
      </w:r>
    </w:p>
    <w:p w14:paraId="05C74218" w14:textId="77777777" w:rsidR="00A52DC6" w:rsidRPr="00A52DC6" w:rsidRDefault="00A52DC6" w:rsidP="00A52DC6"/>
    <w:p w14:paraId="2FE364F9" w14:textId="77777777" w:rsidR="00A52DC6" w:rsidRPr="00EA69C8" w:rsidRDefault="00A52DC6" w:rsidP="00A52DC6">
      <w:pPr>
        <w:rPr>
          <w:rFonts w:cstheme="minorHAnsi"/>
        </w:rPr>
      </w:pPr>
      <w:r w:rsidRPr="00EA69C8">
        <w:rPr>
          <w:rFonts w:cstheme="minorHAnsi"/>
          <w:color w:val="000000"/>
          <w:shd w:val="clear" w:color="auto" w:fill="FFFFFF"/>
        </w:rPr>
        <w:t>Cain, M., Law, D. and Peel, D. (2000). The Favourite-Longshot Bias and Market Efficiency in UK Football betting. </w:t>
      </w:r>
      <w:r w:rsidRPr="00EA69C8">
        <w:rPr>
          <w:rFonts w:cstheme="minorHAnsi"/>
          <w:i/>
          <w:iCs/>
          <w:color w:val="000000"/>
          <w:shd w:val="clear" w:color="auto" w:fill="FFFFFF"/>
        </w:rPr>
        <w:t>Scottish Journal of Political Economy</w:t>
      </w:r>
      <w:r w:rsidRPr="00EA69C8">
        <w:rPr>
          <w:rFonts w:cstheme="minorHAnsi"/>
          <w:color w:val="000000"/>
          <w:shd w:val="clear" w:color="auto" w:fill="FFFFFF"/>
        </w:rPr>
        <w:t xml:space="preserve">, [online] 47(1), pp.25-36. Available at: </w:t>
      </w:r>
      <w:hyperlink r:id="rId7" w:history="1">
        <w:r w:rsidRPr="00EA69C8">
          <w:rPr>
            <w:rStyle w:val="Hyperlink"/>
            <w:rFonts w:cstheme="minorHAnsi"/>
            <w:shd w:val="clear" w:color="auto" w:fill="FFFFFF"/>
          </w:rPr>
          <w:t>https://onlinelibrary.wiley.com/doi/abs/10.1111/1467-9485.00151</w:t>
        </w:r>
      </w:hyperlink>
      <w:r w:rsidRPr="00EA69C8">
        <w:rPr>
          <w:rFonts w:cstheme="minorHAnsi"/>
          <w:color w:val="000000"/>
          <w:shd w:val="clear" w:color="auto" w:fill="FFFFFF"/>
        </w:rPr>
        <w:t xml:space="preserve">. </w:t>
      </w:r>
    </w:p>
    <w:p w14:paraId="41A583D7" w14:textId="77777777" w:rsidR="00A52DC6" w:rsidRPr="00EA69C8" w:rsidRDefault="00A52DC6" w:rsidP="00A52DC6">
      <w:pPr>
        <w:rPr>
          <w:rFonts w:cstheme="minorHAnsi"/>
        </w:rPr>
      </w:pPr>
      <w:r w:rsidRPr="00EA69C8">
        <w:rPr>
          <w:rFonts w:cstheme="minorHAnsi"/>
        </w:rPr>
        <w:t>Constantinou, A. C. and Fenton, Norman E. (2013). Profiting from arbitrage and odds biases of the European football gambling market</w:t>
      </w:r>
      <w:r w:rsidRPr="00EA69C8">
        <w:rPr>
          <w:rFonts w:cstheme="minorHAnsi"/>
          <w:i/>
        </w:rPr>
        <w:t xml:space="preserve">. The Journal of Gambling Business and Economics, </w:t>
      </w:r>
      <w:r w:rsidRPr="00EA69C8">
        <w:rPr>
          <w:rFonts w:cstheme="minorHAnsi"/>
        </w:rPr>
        <w:t>[online]</w:t>
      </w:r>
      <w:r w:rsidRPr="00EA69C8">
        <w:rPr>
          <w:rFonts w:cstheme="minorHAnsi"/>
          <w:i/>
        </w:rPr>
        <w:t xml:space="preserve"> </w:t>
      </w:r>
      <w:r w:rsidRPr="00EA69C8">
        <w:rPr>
          <w:rFonts w:cstheme="minorHAnsi"/>
        </w:rPr>
        <w:t>7(2)</w:t>
      </w:r>
      <w:r w:rsidRPr="00EA69C8">
        <w:rPr>
          <w:rFonts w:cstheme="minorHAnsi"/>
          <w:i/>
        </w:rPr>
        <w:t>: p.41.</w:t>
      </w:r>
      <w:r w:rsidRPr="00EA69C8">
        <w:rPr>
          <w:rFonts w:cstheme="minorHAnsi"/>
        </w:rPr>
        <w:t xml:space="preserve"> Available at: </w:t>
      </w:r>
      <w:hyperlink r:id="rId8" w:history="1">
        <w:r w:rsidRPr="00EA69C8">
          <w:rPr>
            <w:rStyle w:val="Hyperlink"/>
            <w:rFonts w:cstheme="minorHAnsi"/>
          </w:rPr>
          <w:t>http://constantinou.info/downloads/papers/evidenceofinefficiency.pdf</w:t>
        </w:r>
      </w:hyperlink>
      <w:r w:rsidRPr="00EA69C8">
        <w:rPr>
          <w:rFonts w:cstheme="minorHAnsi"/>
        </w:rPr>
        <w:t xml:space="preserve"> [Accessed 22 Sept. 2018]</w:t>
      </w:r>
    </w:p>
    <w:p w14:paraId="7622CB6F" w14:textId="2DA068C2" w:rsidR="00A52DC6" w:rsidRDefault="00A52DC6" w:rsidP="00A52DC6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EA69C8">
        <w:rPr>
          <w:rFonts w:cstheme="minorHAnsi"/>
        </w:rPr>
        <w:t xml:space="preserve">Deschamps, B. and </w:t>
      </w:r>
      <w:proofErr w:type="spellStart"/>
      <w:r w:rsidRPr="00EA69C8">
        <w:rPr>
          <w:rFonts w:cstheme="minorHAnsi"/>
        </w:rPr>
        <w:t>Gergaud</w:t>
      </w:r>
      <w:proofErr w:type="spellEnd"/>
      <w:r w:rsidRPr="00EA69C8">
        <w:rPr>
          <w:rFonts w:cstheme="minorHAnsi"/>
        </w:rPr>
        <w:t>, O. (2007). EFFICIENCY IN BETTING MARKETS: EVIDENCE FROM ENGLISH FOOTBALL. </w:t>
      </w:r>
      <w:r w:rsidRPr="00EA69C8">
        <w:rPr>
          <w:rFonts w:cstheme="minorHAnsi"/>
          <w:i/>
          <w:iCs/>
        </w:rPr>
        <w:t>The Journal of Prediction Markets</w:t>
      </w:r>
      <w:r w:rsidRPr="00EA69C8">
        <w:rPr>
          <w:rFonts w:cstheme="minorHAnsi"/>
        </w:rPr>
        <w:t xml:space="preserve">, [online] 1, pp.61–73. Available at: </w:t>
      </w:r>
      <w:hyperlink r:id="rId9" w:history="1">
        <w:r w:rsidRPr="00EA69C8">
          <w:rPr>
            <w:rStyle w:val="Hyperlink"/>
            <w:rFonts w:cstheme="minorHAnsi"/>
          </w:rPr>
          <w:t>http://ubplj.org/index.php/jpm/article/view/420</w:t>
        </w:r>
      </w:hyperlink>
      <w:r w:rsidRPr="00EA69C8">
        <w:rPr>
          <w:rFonts w:cstheme="minorHAnsi"/>
        </w:rPr>
        <w:t xml:space="preserve">  [Accessed 20 Oct. 2018].</w:t>
      </w:r>
    </w:p>
    <w:p w14:paraId="7DDF9E35" w14:textId="77777777" w:rsidR="00A52DC6" w:rsidRPr="00A52DC6" w:rsidRDefault="00A52DC6" w:rsidP="00A52DC6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</w:p>
    <w:p w14:paraId="5304F9F3" w14:textId="77777777" w:rsidR="00A52DC6" w:rsidRPr="00EA69C8" w:rsidRDefault="00A52DC6" w:rsidP="00A52DC6">
      <w:pPr>
        <w:rPr>
          <w:rFonts w:cstheme="minorHAnsi"/>
        </w:rPr>
      </w:pPr>
      <w:r w:rsidRPr="00EA69C8">
        <w:rPr>
          <w:rFonts w:cstheme="minorHAnsi"/>
        </w:rPr>
        <w:t xml:space="preserve">Goddard, J. and </w:t>
      </w:r>
      <w:proofErr w:type="spellStart"/>
      <w:r w:rsidRPr="00EA69C8">
        <w:rPr>
          <w:rFonts w:cstheme="minorHAnsi"/>
        </w:rPr>
        <w:t>Asimakopoulos</w:t>
      </w:r>
      <w:proofErr w:type="spellEnd"/>
      <w:r w:rsidRPr="00EA69C8">
        <w:rPr>
          <w:rFonts w:cstheme="minorHAnsi"/>
        </w:rPr>
        <w:t>, I. (2003) Modelling football match results and the efficiency of fixed-odds betting, Working Paper, Department of Economics, Swansea University.</w:t>
      </w:r>
    </w:p>
    <w:p w14:paraId="5DC5056D" w14:textId="06C55F41" w:rsidR="00A52DC6" w:rsidRDefault="00A52DC6" w:rsidP="00A52DC6">
      <w:pPr>
        <w:spacing w:after="0" w:line="240" w:lineRule="auto"/>
        <w:rPr>
          <w:rStyle w:val="Hyperlink"/>
          <w:rFonts w:eastAsia="Times New Roman" w:cstheme="minorHAnsi"/>
          <w:lang w:eastAsia="en-GB"/>
        </w:rPr>
      </w:pPr>
      <w:r w:rsidRPr="00EA69C8">
        <w:rPr>
          <w:rFonts w:eastAsia="Times New Roman" w:cstheme="minorHAnsi"/>
          <w:color w:val="000000"/>
          <w:lang w:eastAsia="en-GB"/>
        </w:rPr>
        <w:t xml:space="preserve">S. Mohammad </w:t>
      </w:r>
      <w:proofErr w:type="spellStart"/>
      <w:r w:rsidRPr="00EA69C8">
        <w:rPr>
          <w:rFonts w:eastAsia="Times New Roman" w:cstheme="minorHAnsi"/>
          <w:color w:val="000000"/>
          <w:lang w:eastAsia="en-GB"/>
        </w:rPr>
        <w:t>Arabzad</w:t>
      </w:r>
      <w:proofErr w:type="spellEnd"/>
      <w:r w:rsidRPr="00EA69C8">
        <w:rPr>
          <w:rFonts w:eastAsia="Times New Roman" w:cstheme="minorHAnsi"/>
          <w:color w:val="000000"/>
          <w:lang w:eastAsia="en-GB"/>
        </w:rPr>
        <w:t xml:space="preserve">, M.E. Tayebi </w:t>
      </w:r>
      <w:proofErr w:type="spellStart"/>
      <w:r w:rsidRPr="00EA69C8">
        <w:rPr>
          <w:rFonts w:eastAsia="Times New Roman" w:cstheme="minorHAnsi"/>
          <w:color w:val="000000"/>
          <w:lang w:eastAsia="en-GB"/>
        </w:rPr>
        <w:t>Araghi</w:t>
      </w:r>
      <w:proofErr w:type="spellEnd"/>
      <w:r w:rsidRPr="00EA69C8">
        <w:rPr>
          <w:rFonts w:eastAsia="Times New Roman" w:cstheme="minorHAnsi"/>
          <w:color w:val="000000"/>
          <w:lang w:eastAsia="en-GB"/>
        </w:rPr>
        <w:t xml:space="preserve">, S. </w:t>
      </w:r>
      <w:proofErr w:type="spellStart"/>
      <w:r w:rsidRPr="00EA69C8">
        <w:rPr>
          <w:rFonts w:eastAsia="Times New Roman" w:cstheme="minorHAnsi"/>
          <w:color w:val="000000"/>
          <w:lang w:eastAsia="en-GB"/>
        </w:rPr>
        <w:t>Sadi-Nezhad</w:t>
      </w:r>
      <w:proofErr w:type="spellEnd"/>
      <w:r w:rsidRPr="00EA69C8">
        <w:rPr>
          <w:rFonts w:eastAsia="Times New Roman" w:cstheme="minorHAnsi"/>
          <w:color w:val="000000"/>
          <w:lang w:eastAsia="en-GB"/>
        </w:rPr>
        <w:t xml:space="preserve">, and </w:t>
      </w:r>
      <w:proofErr w:type="spellStart"/>
      <w:r w:rsidRPr="00EA69C8">
        <w:rPr>
          <w:rFonts w:eastAsia="Times New Roman" w:cstheme="minorHAnsi"/>
          <w:color w:val="000000"/>
          <w:lang w:eastAsia="en-GB"/>
        </w:rPr>
        <w:t>Nooshin</w:t>
      </w:r>
      <w:proofErr w:type="spellEnd"/>
      <w:r w:rsidRPr="00EA69C8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EA69C8">
        <w:rPr>
          <w:rFonts w:eastAsia="Times New Roman" w:cstheme="minorHAnsi"/>
          <w:color w:val="000000"/>
          <w:lang w:eastAsia="en-GB"/>
        </w:rPr>
        <w:t>Ghofrani</w:t>
      </w:r>
      <w:proofErr w:type="spellEnd"/>
      <w:r w:rsidRPr="00EA69C8">
        <w:rPr>
          <w:rFonts w:eastAsia="Times New Roman" w:cstheme="minorHAnsi"/>
          <w:color w:val="000000"/>
          <w:lang w:eastAsia="en-GB"/>
        </w:rPr>
        <w:t xml:space="preserve">. (2014). Football Match Results Prediction Using Artificial Neural Networks; The Case of Iran Pro League. Journal of Applied Research on Industrial Engineering 1, 3 (2014), 159-179. </w:t>
      </w:r>
      <w:hyperlink r:id="rId10" w:history="1">
        <w:r w:rsidRPr="00EA69C8">
          <w:rPr>
            <w:rStyle w:val="Hyperlink"/>
            <w:rFonts w:eastAsia="Times New Roman" w:cstheme="minorHAnsi"/>
            <w:lang w:eastAsia="en-GB"/>
          </w:rPr>
          <w:t>http://www.journal-aprie.com/article_43050.html</w:t>
        </w:r>
      </w:hyperlink>
    </w:p>
    <w:p w14:paraId="7B1157DC" w14:textId="30EEC819" w:rsidR="00A52DC6" w:rsidRDefault="00A52DC6" w:rsidP="00A52DC6">
      <w:pPr>
        <w:spacing w:after="0" w:line="240" w:lineRule="auto"/>
        <w:rPr>
          <w:rStyle w:val="Hyperlink"/>
          <w:rFonts w:eastAsia="Times New Roman" w:cstheme="minorHAnsi"/>
          <w:lang w:eastAsia="en-GB"/>
        </w:rPr>
      </w:pPr>
    </w:p>
    <w:p w14:paraId="529CFE68" w14:textId="77777777" w:rsidR="00A52DC6" w:rsidRPr="00EA69C8" w:rsidRDefault="00A52DC6" w:rsidP="00A52DC6">
      <w:pPr>
        <w:tabs>
          <w:tab w:val="left" w:pos="0"/>
        </w:tabs>
        <w:spacing w:after="0" w:line="240" w:lineRule="auto"/>
        <w:rPr>
          <w:rFonts w:cstheme="minorHAnsi"/>
          <w:i/>
        </w:rPr>
      </w:pPr>
      <w:proofErr w:type="spellStart"/>
      <w:r w:rsidRPr="00EA69C8">
        <w:rPr>
          <w:rFonts w:cstheme="minorHAnsi"/>
          <w:color w:val="000000"/>
          <w:shd w:val="clear" w:color="auto" w:fill="FFFFFF"/>
        </w:rPr>
        <w:t>Štrumbelj</w:t>
      </w:r>
      <w:proofErr w:type="spellEnd"/>
      <w:r w:rsidRPr="00EA69C8">
        <w:rPr>
          <w:rFonts w:cstheme="minorHAnsi"/>
          <w:color w:val="000000"/>
          <w:shd w:val="clear" w:color="auto" w:fill="FFFFFF"/>
        </w:rPr>
        <w:t xml:space="preserve">, E. and </w:t>
      </w:r>
      <w:proofErr w:type="spellStart"/>
      <w:r w:rsidRPr="00EA69C8">
        <w:rPr>
          <w:rFonts w:cstheme="minorHAnsi"/>
          <w:color w:val="000000"/>
          <w:shd w:val="clear" w:color="auto" w:fill="FFFFFF"/>
        </w:rPr>
        <w:t>Šikonja</w:t>
      </w:r>
      <w:proofErr w:type="spellEnd"/>
      <w:r w:rsidRPr="00EA69C8">
        <w:rPr>
          <w:rFonts w:cstheme="minorHAnsi"/>
          <w:color w:val="000000"/>
          <w:shd w:val="clear" w:color="auto" w:fill="FFFFFF"/>
        </w:rPr>
        <w:t>, M. (2010). Online bookmakers’ odds as forecasts: The case of European soccer leagues. </w:t>
      </w:r>
      <w:r w:rsidRPr="00EA69C8">
        <w:rPr>
          <w:rFonts w:cstheme="minorHAnsi"/>
          <w:i/>
          <w:iCs/>
          <w:color w:val="000000"/>
          <w:shd w:val="clear" w:color="auto" w:fill="FFFFFF"/>
        </w:rPr>
        <w:t>International Journal of Forecasting</w:t>
      </w:r>
      <w:r w:rsidRPr="00EA69C8">
        <w:rPr>
          <w:rFonts w:cstheme="minorHAnsi"/>
          <w:color w:val="000000"/>
          <w:shd w:val="clear" w:color="auto" w:fill="FFFFFF"/>
        </w:rPr>
        <w:t xml:space="preserve">, [online] 26(3), pp.482-488. Available at: </w:t>
      </w:r>
      <w:hyperlink r:id="rId11" w:history="1">
        <w:r w:rsidRPr="00EA69C8">
          <w:rPr>
            <w:rStyle w:val="Hyperlink"/>
            <w:rFonts w:cstheme="minorHAnsi"/>
            <w:shd w:val="clear" w:color="auto" w:fill="FFFFFF"/>
          </w:rPr>
          <w:t>https://www.researchgate.net/publication/46497620_Online_bookmakers'_odds_as_forecasts_The_case_of_European_soccer_leagues</w:t>
        </w:r>
      </w:hyperlink>
      <w:r w:rsidRPr="00EA69C8">
        <w:rPr>
          <w:rFonts w:cstheme="minorHAnsi"/>
          <w:color w:val="000000"/>
          <w:shd w:val="clear" w:color="auto" w:fill="FFFFFF"/>
        </w:rPr>
        <w:t xml:space="preserve">  [Accessed 16 Oct. 2018].</w:t>
      </w:r>
    </w:p>
    <w:p w14:paraId="5BEA0E6A" w14:textId="77777777" w:rsidR="00A52DC6" w:rsidRDefault="00A52DC6" w:rsidP="00A52DC6">
      <w:pPr>
        <w:spacing w:after="0" w:line="240" w:lineRule="auto"/>
        <w:rPr>
          <w:rStyle w:val="Hyperlink"/>
          <w:rFonts w:eastAsia="Times New Roman" w:cstheme="minorHAnsi"/>
          <w:lang w:eastAsia="en-GB"/>
        </w:rPr>
      </w:pPr>
    </w:p>
    <w:p w14:paraId="1ECF74F7" w14:textId="77777777" w:rsidR="00A52DC6" w:rsidRPr="00EA69C8" w:rsidRDefault="00A52DC6" w:rsidP="00A52DC6">
      <w:pPr>
        <w:rPr>
          <w:rFonts w:cstheme="minorHAnsi"/>
          <w:color w:val="000000"/>
          <w:shd w:val="clear" w:color="auto" w:fill="FFFFFF"/>
        </w:rPr>
      </w:pPr>
      <w:r w:rsidRPr="00EA69C8">
        <w:rPr>
          <w:rFonts w:cstheme="minorHAnsi"/>
          <w:color w:val="000000"/>
          <w:shd w:val="clear" w:color="auto" w:fill="FFFFFF"/>
        </w:rPr>
        <w:t xml:space="preserve">Wunderlich, F. and </w:t>
      </w:r>
      <w:proofErr w:type="spellStart"/>
      <w:r w:rsidRPr="00EA69C8">
        <w:rPr>
          <w:rFonts w:cstheme="minorHAnsi"/>
          <w:color w:val="000000"/>
          <w:shd w:val="clear" w:color="auto" w:fill="FFFFFF"/>
        </w:rPr>
        <w:t>Memmert</w:t>
      </w:r>
      <w:proofErr w:type="spellEnd"/>
      <w:r w:rsidRPr="00EA69C8">
        <w:rPr>
          <w:rFonts w:cstheme="minorHAnsi"/>
          <w:color w:val="000000"/>
          <w:shd w:val="clear" w:color="auto" w:fill="FFFFFF"/>
        </w:rPr>
        <w:t>, D. (2016). Analysis of the predictive qualities of betting odds and FIFA World Ranking: evidence from the 2006, 2010 and 2014 Football World Cups. </w:t>
      </w:r>
      <w:r w:rsidRPr="00EA69C8">
        <w:rPr>
          <w:rFonts w:cstheme="minorHAnsi"/>
          <w:i/>
          <w:iCs/>
          <w:color w:val="000000"/>
          <w:shd w:val="clear" w:color="auto" w:fill="FFFFFF"/>
        </w:rPr>
        <w:t>Journal of Sports Sciences</w:t>
      </w:r>
      <w:r w:rsidRPr="00EA69C8">
        <w:rPr>
          <w:rFonts w:cstheme="minorHAnsi"/>
          <w:color w:val="000000"/>
          <w:shd w:val="clear" w:color="auto" w:fill="FFFFFF"/>
        </w:rPr>
        <w:t xml:space="preserve">, [online] 34(24), pp.2176-2184. Available at: </w:t>
      </w:r>
      <w:hyperlink r:id="rId12" w:history="1">
        <w:r w:rsidRPr="00EA69C8">
          <w:rPr>
            <w:rStyle w:val="Hyperlink"/>
            <w:rFonts w:cstheme="minorHAnsi"/>
            <w:shd w:val="clear" w:color="auto" w:fill="FFFFFF"/>
          </w:rPr>
          <w:t>https://www.dshs-koeln.de/fileadmin/redaktion/Institute/Kognitions-_und_Sportspielforschung/Publikationen/Paper/Wunderlich_2016_Analysis-of-the-predictive-qualities-of-betting-odds-and-FIFA-World-Ranking.pdf</w:t>
        </w:r>
      </w:hyperlink>
      <w:r w:rsidRPr="00EA69C8">
        <w:rPr>
          <w:rFonts w:cstheme="minorHAnsi"/>
          <w:color w:val="000000"/>
          <w:shd w:val="clear" w:color="auto" w:fill="FFFFFF"/>
        </w:rPr>
        <w:t xml:space="preserve"> [Accessed 14 Oct. 2018].</w:t>
      </w:r>
    </w:p>
    <w:p w14:paraId="4D15A919" w14:textId="77777777" w:rsidR="00A52DC6" w:rsidRPr="00A52DC6" w:rsidRDefault="00A52DC6" w:rsidP="00A52DC6"/>
    <w:sectPr w:rsidR="00A52DC6" w:rsidRPr="00A52DC6" w:rsidSect="00A8485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FE2C5" w14:textId="77777777" w:rsidR="007E7B18" w:rsidRDefault="007E7B18" w:rsidP="00A84850">
      <w:pPr>
        <w:spacing w:after="0" w:line="240" w:lineRule="auto"/>
      </w:pPr>
      <w:r>
        <w:separator/>
      </w:r>
    </w:p>
  </w:endnote>
  <w:endnote w:type="continuationSeparator" w:id="0">
    <w:p w14:paraId="4B514BC9" w14:textId="77777777" w:rsidR="007E7B18" w:rsidRDefault="007E7B18" w:rsidP="00A8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B5D3F" w14:textId="77777777" w:rsidR="007E7B18" w:rsidRDefault="007E7B18" w:rsidP="00A84850">
      <w:pPr>
        <w:spacing w:after="0" w:line="240" w:lineRule="auto"/>
      </w:pPr>
      <w:r>
        <w:separator/>
      </w:r>
    </w:p>
  </w:footnote>
  <w:footnote w:type="continuationSeparator" w:id="0">
    <w:p w14:paraId="5AEF1CC9" w14:textId="77777777" w:rsidR="007E7B18" w:rsidRDefault="007E7B18" w:rsidP="00A84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7FC"/>
    <w:multiLevelType w:val="hybridMultilevel"/>
    <w:tmpl w:val="A47CC5A2"/>
    <w:lvl w:ilvl="0" w:tplc="895AD3C6">
      <w:start w:val="1"/>
      <w:numFmt w:val="bullet"/>
      <w:lvlText w:val="˃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0CBD"/>
    <w:multiLevelType w:val="hybridMultilevel"/>
    <w:tmpl w:val="D7F209F8"/>
    <w:lvl w:ilvl="0" w:tplc="B0703CBA">
      <w:start w:val="19"/>
      <w:numFmt w:val="bullet"/>
      <w:lvlText w:val=""/>
      <w:lvlJc w:val="left"/>
      <w:pPr>
        <w:ind w:left="57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7A27785"/>
    <w:multiLevelType w:val="hybridMultilevel"/>
    <w:tmpl w:val="F20088C8"/>
    <w:lvl w:ilvl="0" w:tplc="895AD3C6">
      <w:start w:val="1"/>
      <w:numFmt w:val="bullet"/>
      <w:lvlText w:val="˃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34E30"/>
    <w:multiLevelType w:val="hybridMultilevel"/>
    <w:tmpl w:val="BD5E3780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2857"/>
    <w:multiLevelType w:val="hybridMultilevel"/>
    <w:tmpl w:val="98F20A2C"/>
    <w:lvl w:ilvl="0" w:tplc="895AD3C6">
      <w:start w:val="1"/>
      <w:numFmt w:val="bullet"/>
      <w:lvlText w:val="˃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505"/>
    <w:multiLevelType w:val="hybridMultilevel"/>
    <w:tmpl w:val="03A666F0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F78AB"/>
    <w:multiLevelType w:val="hybridMultilevel"/>
    <w:tmpl w:val="1C64AD3A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77456"/>
    <w:multiLevelType w:val="hybridMultilevel"/>
    <w:tmpl w:val="C2B63FEE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36F75"/>
    <w:multiLevelType w:val="hybridMultilevel"/>
    <w:tmpl w:val="6A969CBA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6289D"/>
    <w:multiLevelType w:val="hybridMultilevel"/>
    <w:tmpl w:val="AEFA4BAC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C4836"/>
    <w:multiLevelType w:val="hybridMultilevel"/>
    <w:tmpl w:val="07221638"/>
    <w:lvl w:ilvl="0" w:tplc="895AD3C6">
      <w:start w:val="1"/>
      <w:numFmt w:val="bullet"/>
      <w:lvlText w:val="˃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6152E"/>
    <w:multiLevelType w:val="hybridMultilevel"/>
    <w:tmpl w:val="7BB67A9A"/>
    <w:lvl w:ilvl="0" w:tplc="895AD3C6">
      <w:start w:val="1"/>
      <w:numFmt w:val="bullet"/>
      <w:lvlText w:val="˃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22879"/>
    <w:multiLevelType w:val="hybridMultilevel"/>
    <w:tmpl w:val="AC0A79E2"/>
    <w:lvl w:ilvl="0" w:tplc="895AD3C6">
      <w:start w:val="1"/>
      <w:numFmt w:val="bullet"/>
      <w:lvlText w:val="˃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04471"/>
    <w:multiLevelType w:val="hybridMultilevel"/>
    <w:tmpl w:val="BABE795E"/>
    <w:lvl w:ilvl="0" w:tplc="895AD3C6">
      <w:start w:val="1"/>
      <w:numFmt w:val="bullet"/>
      <w:lvlText w:val="˃"/>
      <w:lvlJc w:val="left"/>
      <w:pPr>
        <w:ind w:left="682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14" w15:restartNumberingAfterBreak="0">
    <w:nsid w:val="4167483F"/>
    <w:multiLevelType w:val="hybridMultilevel"/>
    <w:tmpl w:val="C478A240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0521A"/>
    <w:multiLevelType w:val="hybridMultilevel"/>
    <w:tmpl w:val="ECD67766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2555E"/>
    <w:multiLevelType w:val="hybridMultilevel"/>
    <w:tmpl w:val="7966BFAC"/>
    <w:lvl w:ilvl="0" w:tplc="B0703CBA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E2014"/>
    <w:multiLevelType w:val="hybridMultilevel"/>
    <w:tmpl w:val="B5CC02AE"/>
    <w:lvl w:ilvl="0" w:tplc="895AD3C6">
      <w:start w:val="1"/>
      <w:numFmt w:val="bullet"/>
      <w:lvlText w:val="˃"/>
      <w:lvlJc w:val="left"/>
      <w:pPr>
        <w:ind w:left="682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18" w15:restartNumberingAfterBreak="0">
    <w:nsid w:val="5A3F7D4C"/>
    <w:multiLevelType w:val="hybridMultilevel"/>
    <w:tmpl w:val="63BC89BC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943F7"/>
    <w:multiLevelType w:val="hybridMultilevel"/>
    <w:tmpl w:val="8D406B92"/>
    <w:lvl w:ilvl="0" w:tplc="895AD3C6">
      <w:start w:val="1"/>
      <w:numFmt w:val="bullet"/>
      <w:lvlText w:val="˃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E34F9"/>
    <w:multiLevelType w:val="hybridMultilevel"/>
    <w:tmpl w:val="2E2E1AB4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2021A"/>
    <w:multiLevelType w:val="hybridMultilevel"/>
    <w:tmpl w:val="04F2F20C"/>
    <w:lvl w:ilvl="0" w:tplc="895AD3C6">
      <w:start w:val="1"/>
      <w:numFmt w:val="bullet"/>
      <w:lvlText w:val="˃"/>
      <w:lvlJc w:val="left"/>
      <w:pPr>
        <w:ind w:left="765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5F121046"/>
    <w:multiLevelType w:val="hybridMultilevel"/>
    <w:tmpl w:val="33103E9E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96F2B"/>
    <w:multiLevelType w:val="hybridMultilevel"/>
    <w:tmpl w:val="07E2B062"/>
    <w:lvl w:ilvl="0" w:tplc="B0703CBA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667C3"/>
    <w:multiLevelType w:val="hybridMultilevel"/>
    <w:tmpl w:val="A58EBA96"/>
    <w:lvl w:ilvl="0" w:tplc="895AD3C6">
      <w:start w:val="1"/>
      <w:numFmt w:val="bullet"/>
      <w:lvlText w:val="˃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02D74"/>
    <w:multiLevelType w:val="hybridMultilevel"/>
    <w:tmpl w:val="42263066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A2F02"/>
    <w:multiLevelType w:val="hybridMultilevel"/>
    <w:tmpl w:val="512C7618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10A0E"/>
    <w:multiLevelType w:val="hybridMultilevel"/>
    <w:tmpl w:val="F55429D0"/>
    <w:lvl w:ilvl="0" w:tplc="895AD3C6">
      <w:start w:val="1"/>
      <w:numFmt w:val="bullet"/>
      <w:lvlText w:val="˃"/>
      <w:lvlJc w:val="left"/>
      <w:pPr>
        <w:ind w:left="682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8" w15:restartNumberingAfterBreak="0">
    <w:nsid w:val="674E777A"/>
    <w:multiLevelType w:val="hybridMultilevel"/>
    <w:tmpl w:val="B38EDF36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767AB"/>
    <w:multiLevelType w:val="hybridMultilevel"/>
    <w:tmpl w:val="B0DECB42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D086F"/>
    <w:multiLevelType w:val="hybridMultilevel"/>
    <w:tmpl w:val="808C095C"/>
    <w:lvl w:ilvl="0" w:tplc="895AD3C6">
      <w:start w:val="1"/>
      <w:numFmt w:val="bullet"/>
      <w:lvlText w:val="˃"/>
      <w:lvlJc w:val="left"/>
      <w:pPr>
        <w:ind w:left="502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74801175"/>
    <w:multiLevelType w:val="hybridMultilevel"/>
    <w:tmpl w:val="D0BC6AA6"/>
    <w:lvl w:ilvl="0" w:tplc="895AD3C6">
      <w:start w:val="1"/>
      <w:numFmt w:val="bullet"/>
      <w:lvlText w:val="˃"/>
      <w:lvlJc w:val="left"/>
      <w:pPr>
        <w:ind w:left="652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512F1"/>
    <w:multiLevelType w:val="hybridMultilevel"/>
    <w:tmpl w:val="84CC1AFA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D0B33"/>
    <w:multiLevelType w:val="hybridMultilevel"/>
    <w:tmpl w:val="BFF0F9CC"/>
    <w:lvl w:ilvl="0" w:tplc="895AD3C6">
      <w:start w:val="1"/>
      <w:numFmt w:val="bullet"/>
      <w:lvlText w:val="˃"/>
      <w:lvlJc w:val="left"/>
      <w:pPr>
        <w:ind w:left="682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34" w15:restartNumberingAfterBreak="0">
    <w:nsid w:val="7B3F7096"/>
    <w:multiLevelType w:val="hybridMultilevel"/>
    <w:tmpl w:val="90323570"/>
    <w:lvl w:ilvl="0" w:tplc="5802DC0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0473CB"/>
    <w:multiLevelType w:val="hybridMultilevel"/>
    <w:tmpl w:val="FB06DCDE"/>
    <w:lvl w:ilvl="0" w:tplc="895AD3C6">
      <w:start w:val="1"/>
      <w:numFmt w:val="bullet"/>
      <w:lvlText w:val="˃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3447E"/>
    <w:multiLevelType w:val="hybridMultilevel"/>
    <w:tmpl w:val="A86CAFE4"/>
    <w:lvl w:ilvl="0" w:tplc="895AD3C6">
      <w:start w:val="1"/>
      <w:numFmt w:val="bullet"/>
      <w:lvlText w:val="˃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9049A"/>
    <w:multiLevelType w:val="hybridMultilevel"/>
    <w:tmpl w:val="94506DA4"/>
    <w:lvl w:ilvl="0" w:tplc="895AD3C6">
      <w:start w:val="1"/>
      <w:numFmt w:val="bullet"/>
      <w:lvlText w:val="˃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34"/>
  </w:num>
  <w:num w:numId="4">
    <w:abstractNumId w:val="5"/>
  </w:num>
  <w:num w:numId="5">
    <w:abstractNumId w:val="26"/>
  </w:num>
  <w:num w:numId="6">
    <w:abstractNumId w:val="14"/>
  </w:num>
  <w:num w:numId="7">
    <w:abstractNumId w:val="3"/>
  </w:num>
  <w:num w:numId="8">
    <w:abstractNumId w:val="8"/>
  </w:num>
  <w:num w:numId="9">
    <w:abstractNumId w:val="7"/>
  </w:num>
  <w:num w:numId="10">
    <w:abstractNumId w:val="29"/>
  </w:num>
  <w:num w:numId="11">
    <w:abstractNumId w:val="18"/>
  </w:num>
  <w:num w:numId="12">
    <w:abstractNumId w:val="22"/>
  </w:num>
  <w:num w:numId="13">
    <w:abstractNumId w:val="9"/>
  </w:num>
  <w:num w:numId="14">
    <w:abstractNumId w:val="32"/>
  </w:num>
  <w:num w:numId="15">
    <w:abstractNumId w:val="25"/>
  </w:num>
  <w:num w:numId="16">
    <w:abstractNumId w:val="20"/>
  </w:num>
  <w:num w:numId="17">
    <w:abstractNumId w:val="28"/>
  </w:num>
  <w:num w:numId="18">
    <w:abstractNumId w:val="31"/>
  </w:num>
  <w:num w:numId="19">
    <w:abstractNumId w:val="33"/>
  </w:num>
  <w:num w:numId="20">
    <w:abstractNumId w:val="13"/>
  </w:num>
  <w:num w:numId="21">
    <w:abstractNumId w:val="17"/>
  </w:num>
  <w:num w:numId="22">
    <w:abstractNumId w:val="27"/>
  </w:num>
  <w:num w:numId="23">
    <w:abstractNumId w:val="12"/>
  </w:num>
  <w:num w:numId="24">
    <w:abstractNumId w:val="37"/>
  </w:num>
  <w:num w:numId="25">
    <w:abstractNumId w:val="4"/>
  </w:num>
  <w:num w:numId="26">
    <w:abstractNumId w:val="24"/>
  </w:num>
  <w:num w:numId="27">
    <w:abstractNumId w:val="23"/>
  </w:num>
  <w:num w:numId="28">
    <w:abstractNumId w:val="21"/>
  </w:num>
  <w:num w:numId="29">
    <w:abstractNumId w:val="11"/>
  </w:num>
  <w:num w:numId="30">
    <w:abstractNumId w:val="2"/>
  </w:num>
  <w:num w:numId="31">
    <w:abstractNumId w:val="16"/>
  </w:num>
  <w:num w:numId="32">
    <w:abstractNumId w:val="1"/>
  </w:num>
  <w:num w:numId="33">
    <w:abstractNumId w:val="19"/>
  </w:num>
  <w:num w:numId="34">
    <w:abstractNumId w:val="10"/>
  </w:num>
  <w:num w:numId="35">
    <w:abstractNumId w:val="30"/>
  </w:num>
  <w:num w:numId="36">
    <w:abstractNumId w:val="36"/>
  </w:num>
  <w:num w:numId="37">
    <w:abstractNumId w:val="35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06"/>
    <w:rsid w:val="00030D45"/>
    <w:rsid w:val="0006073D"/>
    <w:rsid w:val="000633D5"/>
    <w:rsid w:val="000659B8"/>
    <w:rsid w:val="000B1448"/>
    <w:rsid w:val="000B3D7B"/>
    <w:rsid w:val="000D4803"/>
    <w:rsid w:val="000F6545"/>
    <w:rsid w:val="00155290"/>
    <w:rsid w:val="001747C8"/>
    <w:rsid w:val="001F6C7E"/>
    <w:rsid w:val="00216C5A"/>
    <w:rsid w:val="00234FBF"/>
    <w:rsid w:val="00246A1B"/>
    <w:rsid w:val="002B0268"/>
    <w:rsid w:val="002B696C"/>
    <w:rsid w:val="003056FB"/>
    <w:rsid w:val="00307242"/>
    <w:rsid w:val="003125FF"/>
    <w:rsid w:val="003305DA"/>
    <w:rsid w:val="00372BDF"/>
    <w:rsid w:val="00385E31"/>
    <w:rsid w:val="003E1899"/>
    <w:rsid w:val="003F3429"/>
    <w:rsid w:val="004534A6"/>
    <w:rsid w:val="00460FC4"/>
    <w:rsid w:val="0047016E"/>
    <w:rsid w:val="004E0F04"/>
    <w:rsid w:val="005175AD"/>
    <w:rsid w:val="00551BC1"/>
    <w:rsid w:val="00554A64"/>
    <w:rsid w:val="00592378"/>
    <w:rsid w:val="00604FB4"/>
    <w:rsid w:val="006224DA"/>
    <w:rsid w:val="0066540D"/>
    <w:rsid w:val="006C4E8E"/>
    <w:rsid w:val="006D2BDD"/>
    <w:rsid w:val="006D69E4"/>
    <w:rsid w:val="0073635D"/>
    <w:rsid w:val="00785EB1"/>
    <w:rsid w:val="007C64AC"/>
    <w:rsid w:val="007D2064"/>
    <w:rsid w:val="007E5F99"/>
    <w:rsid w:val="007E7B18"/>
    <w:rsid w:val="007F1823"/>
    <w:rsid w:val="0084734E"/>
    <w:rsid w:val="008C0EAD"/>
    <w:rsid w:val="008C1755"/>
    <w:rsid w:val="008D082F"/>
    <w:rsid w:val="0091298E"/>
    <w:rsid w:val="00936728"/>
    <w:rsid w:val="00973CD9"/>
    <w:rsid w:val="00995DB6"/>
    <w:rsid w:val="009B6271"/>
    <w:rsid w:val="009C46E4"/>
    <w:rsid w:val="00A114F1"/>
    <w:rsid w:val="00A251A8"/>
    <w:rsid w:val="00A52DC6"/>
    <w:rsid w:val="00A846E4"/>
    <w:rsid w:val="00A84850"/>
    <w:rsid w:val="00AB02BF"/>
    <w:rsid w:val="00B1073E"/>
    <w:rsid w:val="00B10DCC"/>
    <w:rsid w:val="00B5072E"/>
    <w:rsid w:val="00B72606"/>
    <w:rsid w:val="00B83560"/>
    <w:rsid w:val="00B87638"/>
    <w:rsid w:val="00B97321"/>
    <w:rsid w:val="00BA6FF7"/>
    <w:rsid w:val="00BB67B5"/>
    <w:rsid w:val="00BE3D92"/>
    <w:rsid w:val="00BE56BE"/>
    <w:rsid w:val="00BE7828"/>
    <w:rsid w:val="00D30D85"/>
    <w:rsid w:val="00DA4B1C"/>
    <w:rsid w:val="00DC7FDB"/>
    <w:rsid w:val="00E77002"/>
    <w:rsid w:val="00E818E9"/>
    <w:rsid w:val="00EF0FF1"/>
    <w:rsid w:val="00EF11AC"/>
    <w:rsid w:val="00F01498"/>
    <w:rsid w:val="00F3141E"/>
    <w:rsid w:val="00F31833"/>
    <w:rsid w:val="00F549A8"/>
    <w:rsid w:val="00F60A2A"/>
    <w:rsid w:val="00F8642B"/>
    <w:rsid w:val="00FA72FA"/>
    <w:rsid w:val="00FC5FF2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2C8B"/>
  <w15:chartTrackingRefBased/>
  <w15:docId w15:val="{D90DD0D0-C1A2-4AD9-A325-81EFD9DA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726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14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95D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84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50"/>
  </w:style>
  <w:style w:type="paragraph" w:styleId="Footer">
    <w:name w:val="footer"/>
    <w:basedOn w:val="Normal"/>
    <w:link w:val="FooterChar"/>
    <w:uiPriority w:val="99"/>
    <w:unhideWhenUsed/>
    <w:rsid w:val="00A84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50"/>
  </w:style>
  <w:style w:type="character" w:styleId="Hyperlink">
    <w:name w:val="Hyperlink"/>
    <w:basedOn w:val="DefaultParagraphFont"/>
    <w:uiPriority w:val="99"/>
    <w:unhideWhenUsed/>
    <w:rsid w:val="00A52D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3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stantinou.info/downloads/papers/evidenceofinefficiency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library.wiley.com/doi/abs/10.1111/1467-9485.00151" TargetMode="External"/><Relationship Id="rId12" Type="http://schemas.openxmlformats.org/officeDocument/2006/relationships/hyperlink" Target="https://www.dshs-koeln.de/fileadmin/redaktion/Institute/Kognitions-_und_Sportspielforschung/Publikationen/Paper/Wunderlich_2016_Analysis-of-the-predictive-qualities-of-betting-odds-and-FIFA-World-Rank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46497620_Online_bookmakers'_odds_as_forecasts_The_case_of_European_soccer_leagu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journal-aprie.com/article_4305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bplj.org/index.php/jpm/article/view/4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5534</TotalTime>
  <Pages>6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Geordey Lawrence Gatt</dc:creator>
  <cp:keywords/>
  <dc:description/>
  <cp:lastModifiedBy>Geordey Lawrence Gatt</cp:lastModifiedBy>
  <cp:revision>14</cp:revision>
  <dcterms:created xsi:type="dcterms:W3CDTF">2019-04-05T17:32:00Z</dcterms:created>
  <dcterms:modified xsi:type="dcterms:W3CDTF">2019-04-09T16:19:00Z</dcterms:modified>
</cp:coreProperties>
</file>