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3C9A2EA" w14:textId="70A78AD2" w:rsidR="00F60710" w:rsidRPr="009A6ECD" w:rsidRDefault="009A6ECD">
      <w:pPr>
        <w:pStyle w:val="Title"/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27E23D7D" wp14:editId="7EE638BA">
                <wp:simplePos x="0" y="0"/>
                <wp:positionH relativeFrom="column">
                  <wp:posOffset>776605</wp:posOffset>
                </wp:positionH>
                <wp:positionV relativeFrom="paragraph">
                  <wp:posOffset>-418465</wp:posOffset>
                </wp:positionV>
                <wp:extent cx="4258310" cy="361950"/>
                <wp:effectExtent l="0" t="0" r="0" b="63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58310" cy="361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B4F437" w14:textId="77777777" w:rsidR="009A6ECD" w:rsidRPr="008E1868" w:rsidRDefault="009A6ECD" w:rsidP="009A6ECD">
                            <w:pPr>
                              <w:spacing w:line="240" w:lineRule="auto"/>
                              <w:jc w:val="center"/>
                              <w:rPr>
                                <w:rFonts w:ascii="Aptos" w:hAnsi="Aptos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8E1868">
                              <w:rPr>
                                <w:rFonts w:ascii="Aptos" w:hAnsi="Aptos"/>
                                <w:b/>
                                <w:bCs/>
                                <w:sz w:val="32"/>
                                <w:szCs w:val="32"/>
                              </w:rPr>
                              <w:t>Master of Information Technology Engineering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E23D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61.15pt;margin-top:-32.95pt;width:335.3pt;height:28.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" stroked="f">
                <v:textbox>
                  <w:txbxContent>
                    <w:p w14:paraId="4FB4F437" w14:textId="77777777" w:rsidR="009A6ECD" w:rsidRPr="008E1868" w:rsidRDefault="009A6ECD" w:rsidP="009A6ECD">
                      <w:pPr>
                        <w:spacing w:line="240" w:lineRule="auto"/>
                        <w:jc w:val="center"/>
                        <w:rPr>
                          <w:rFonts w:ascii="Aptos" w:hAnsi="Aptos"/>
                          <w:b/>
                          <w:bCs/>
                          <w:sz w:val="32"/>
                          <w:szCs w:val="32"/>
                        </w:rPr>
                      </w:pPr>
                      <w:r w:rsidRPr="008E1868">
                        <w:rPr>
                          <w:rFonts w:ascii="Aptos" w:hAnsi="Aptos"/>
                          <w:b/>
                          <w:bCs/>
                          <w:sz w:val="32"/>
                          <w:szCs w:val="32"/>
                        </w:rPr>
                        <w:t>Master of Information Technology Engineering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9A6ECD">
        <w:rPr>
          <w:rFonts w:ascii="Times New Roman" w:hAnsi="Times New Roman" w:cs="Times New Roman"/>
        </w:rPr>
        <w:drawing>
          <wp:anchor distT="0" distB="0" distL="114300" distR="114300" simplePos="0" relativeHeight="251659264" behindDoc="1" locked="0" layoutInCell="1" allowOverlap="1" wp14:anchorId="4DBC0A59" wp14:editId="66858ECD">
            <wp:simplePos x="0" y="0"/>
            <wp:positionH relativeFrom="margin">
              <wp:posOffset>28394</wp:posOffset>
            </wp:positionH>
            <wp:positionV relativeFrom="paragraph">
              <wp:posOffset>-554990</wp:posOffset>
            </wp:positionV>
            <wp:extent cx="615950" cy="628015"/>
            <wp:effectExtent l="0" t="0" r="6350" b="0"/>
            <wp:wrapNone/>
            <wp:docPr id="4189679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67966" name="Picture 41896796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950" cy="628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240AF7" w14:textId="75E7DE99" w:rsidR="009A6ECD" w:rsidRDefault="00D440FC" w:rsidP="009A6EC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40FC">
        <w:rPr>
          <w:rFonts w:ascii="Times New Roman" w:hAnsi="Times New Roman" w:cs="Times New Roman"/>
          <w:b/>
          <w:sz w:val="24"/>
          <w:szCs w:val="24"/>
        </w:rPr>
        <w:t>Project Title</w:t>
      </w:r>
      <w:r w:rsidR="000140F5" w:rsidRPr="00D440FC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0140F5" w:rsidRPr="00D440FC">
        <w:rPr>
          <w:rFonts w:ascii="Times New Roman" w:hAnsi="Times New Roman" w:cs="Times New Roman"/>
          <w:b/>
          <w:bCs/>
          <w:sz w:val="24"/>
          <w:szCs w:val="24"/>
        </w:rPr>
        <w:t>Loan Fraud Detection System Report</w:t>
      </w:r>
    </w:p>
    <w:p w14:paraId="5B5381CD" w14:textId="633AD307" w:rsidR="008F5638" w:rsidRPr="008F5638" w:rsidRDefault="008F5638" w:rsidP="008F5638">
      <w:pPr>
        <w:pStyle w:val="NormalWeb"/>
        <w:rPr>
          <w:rFonts w:eastAsiaTheme="minorEastAsia"/>
          <w:b/>
          <w:lang w:bidi="ar-SA"/>
        </w:rPr>
      </w:pPr>
      <w:r w:rsidRPr="008F5638">
        <w:rPr>
          <w:rFonts w:eastAsiaTheme="minorEastAsia"/>
          <w:b/>
          <w:lang w:bidi="ar-SA"/>
        </w:rPr>
        <w:t>Instructor</w:t>
      </w:r>
      <w:r>
        <w:rPr>
          <w:rFonts w:eastAsiaTheme="minorEastAsia"/>
          <w:b/>
          <w:lang w:bidi="ar-SA"/>
        </w:rPr>
        <w:t>: Chen Sovann</w:t>
      </w:r>
    </w:p>
    <w:p w14:paraId="53C60ABF" w14:textId="15F3AD05" w:rsidR="00963872" w:rsidRPr="00D440FC" w:rsidRDefault="00963872" w:rsidP="009A6ECD">
      <w:pPr>
        <w:rPr>
          <w:rFonts w:ascii="Times New Roman" w:hAnsi="Times New Roman" w:cs="Times New Roman"/>
          <w:sz w:val="24"/>
          <w:szCs w:val="24"/>
        </w:rPr>
      </w:pPr>
      <w:r w:rsidRPr="00D440FC">
        <w:rPr>
          <w:rFonts w:ascii="Times New Roman" w:hAnsi="Times New Roman" w:cs="Times New Roman"/>
          <w:b/>
          <w:sz w:val="24"/>
          <w:szCs w:val="24"/>
        </w:rPr>
        <w:t>Group 5</w:t>
      </w:r>
      <w:r w:rsidR="000140F5" w:rsidRPr="00D440FC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14:paraId="0EC4C3FC" w14:textId="2D9F4FD3" w:rsidR="00963872" w:rsidRPr="00D440FC" w:rsidRDefault="00963872" w:rsidP="009A6ECD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D440FC">
        <w:rPr>
          <w:rFonts w:ascii="Times New Roman" w:hAnsi="Times New Roman" w:cs="Times New Roman"/>
          <w:sz w:val="24"/>
          <w:szCs w:val="24"/>
        </w:rPr>
        <w:t xml:space="preserve">Bun </w:t>
      </w:r>
      <w:proofErr w:type="spellStart"/>
      <w:r w:rsidRPr="00D440FC">
        <w:rPr>
          <w:rFonts w:ascii="Times New Roman" w:hAnsi="Times New Roman" w:cs="Times New Roman"/>
          <w:sz w:val="24"/>
          <w:szCs w:val="24"/>
        </w:rPr>
        <w:t>Chantha</w:t>
      </w:r>
      <w:proofErr w:type="spellEnd"/>
    </w:p>
    <w:p w14:paraId="31862388" w14:textId="783E72BD" w:rsidR="00963872" w:rsidRPr="00D440FC" w:rsidRDefault="00963872" w:rsidP="009A6ECD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D440FC">
        <w:rPr>
          <w:rFonts w:ascii="Times New Roman" w:hAnsi="Times New Roman" w:cs="Times New Roman"/>
          <w:sz w:val="24"/>
          <w:szCs w:val="24"/>
        </w:rPr>
        <w:t>Seang</w:t>
      </w:r>
      <w:proofErr w:type="spellEnd"/>
      <w:r w:rsidRPr="00D440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40FC">
        <w:rPr>
          <w:rFonts w:ascii="Times New Roman" w:hAnsi="Times New Roman" w:cs="Times New Roman"/>
          <w:sz w:val="24"/>
          <w:szCs w:val="24"/>
        </w:rPr>
        <w:t>Chanviwath</w:t>
      </w:r>
      <w:proofErr w:type="spellEnd"/>
      <w:r w:rsidRPr="00D440F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E0A396B" w14:textId="77777777" w:rsidR="00963872" w:rsidRPr="00D440FC" w:rsidRDefault="00963872" w:rsidP="009A6ECD">
      <w:pPr>
        <w:spacing w:after="0" w:line="24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D440FC">
        <w:rPr>
          <w:rFonts w:ascii="Times New Roman" w:hAnsi="Times New Roman" w:cs="Times New Roman"/>
          <w:sz w:val="24"/>
          <w:szCs w:val="24"/>
        </w:rPr>
        <w:t xml:space="preserve">Seng </w:t>
      </w:r>
      <w:proofErr w:type="spellStart"/>
      <w:r w:rsidRPr="00D440FC">
        <w:rPr>
          <w:rFonts w:ascii="Times New Roman" w:hAnsi="Times New Roman" w:cs="Times New Roman"/>
          <w:sz w:val="24"/>
          <w:szCs w:val="24"/>
        </w:rPr>
        <w:t>Phirum</w:t>
      </w:r>
      <w:proofErr w:type="spellEnd"/>
      <w:r w:rsidRPr="00D440F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FA279F" w14:textId="2FC028A1" w:rsidR="00963872" w:rsidRPr="00D440FC" w:rsidRDefault="00963872" w:rsidP="009A6ECD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D440FC">
        <w:rPr>
          <w:rFonts w:ascii="Times New Roman" w:hAnsi="Times New Roman" w:cs="Times New Roman"/>
          <w:sz w:val="24"/>
          <w:szCs w:val="24"/>
        </w:rPr>
        <w:t>Lov</w:t>
      </w:r>
      <w:proofErr w:type="spellEnd"/>
      <w:r w:rsidRPr="00D440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440FC">
        <w:rPr>
          <w:rFonts w:ascii="Times New Roman" w:hAnsi="Times New Roman" w:cs="Times New Roman"/>
          <w:sz w:val="24"/>
          <w:szCs w:val="24"/>
        </w:rPr>
        <w:t>Kimheng</w:t>
      </w:r>
      <w:proofErr w:type="spellEnd"/>
    </w:p>
    <w:p w14:paraId="79E37403" w14:textId="77777777" w:rsidR="009A6ECD" w:rsidRPr="00D440FC" w:rsidRDefault="009A6ECD" w:rsidP="009A6ECD">
      <w:pPr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</w:p>
    <w:p w14:paraId="4F9A1AAB" w14:textId="69891848" w:rsidR="00F60710" w:rsidRPr="00D440FC" w:rsidRDefault="000140F5">
      <w:pPr>
        <w:rPr>
          <w:rFonts w:ascii="Times New Roman" w:hAnsi="Times New Roman" w:cs="Times New Roman"/>
          <w:sz w:val="24"/>
          <w:szCs w:val="24"/>
        </w:rPr>
      </w:pPr>
      <w:r w:rsidRPr="00D440FC">
        <w:rPr>
          <w:rFonts w:ascii="Times New Roman" w:hAnsi="Times New Roman" w:cs="Times New Roman"/>
          <w:b/>
          <w:sz w:val="24"/>
          <w:szCs w:val="24"/>
        </w:rPr>
        <w:t xml:space="preserve">Date: </w:t>
      </w:r>
      <w:r w:rsidRPr="00D440FC">
        <w:rPr>
          <w:rFonts w:ascii="Times New Roman" w:hAnsi="Times New Roman" w:cs="Times New Roman"/>
          <w:sz w:val="24"/>
          <w:szCs w:val="24"/>
        </w:rPr>
        <w:t xml:space="preserve">June </w:t>
      </w:r>
      <w:r w:rsidR="008F5638">
        <w:rPr>
          <w:rFonts w:ascii="Times New Roman" w:hAnsi="Times New Roman" w:cs="Times New Roman"/>
          <w:sz w:val="24"/>
          <w:szCs w:val="24"/>
        </w:rPr>
        <w:t>23</w:t>
      </w:r>
      <w:r w:rsidRPr="00D440FC">
        <w:rPr>
          <w:rFonts w:ascii="Times New Roman" w:hAnsi="Times New Roman" w:cs="Times New Roman"/>
          <w:sz w:val="24"/>
          <w:szCs w:val="24"/>
        </w:rPr>
        <w:t>, 2026</w:t>
      </w:r>
    </w:p>
    <w:p w14:paraId="65FDEB49" w14:textId="77777777" w:rsidR="00F60710" w:rsidRPr="009A6ECD" w:rsidRDefault="000140F5">
      <w:pPr>
        <w:pStyle w:val="Heading1"/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1. Intr</w:t>
      </w:r>
      <w:bookmarkStart w:id="0" w:name="_GoBack"/>
      <w:bookmarkEnd w:id="0"/>
      <w:r w:rsidRPr="009A6ECD">
        <w:rPr>
          <w:rFonts w:ascii="Times New Roman" w:hAnsi="Times New Roman" w:cs="Times New Roman"/>
        </w:rPr>
        <w:t>oduction</w:t>
      </w:r>
    </w:p>
    <w:p w14:paraId="59382F34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 xml:space="preserve">This report documents the design, training, and evaluation of a loan fraud detection system using a </w:t>
      </w:r>
      <w:r w:rsidRPr="009A6ECD">
        <w:rPr>
          <w:rFonts w:ascii="Times New Roman" w:hAnsi="Times New Roman" w:cs="Times New Roman"/>
        </w:rPr>
        <w:t>TensorFlow/Keras neural network model. The system classifies loan applications as either good or bad, based on financial and credit features extracted from loan records.</w:t>
      </w:r>
    </w:p>
    <w:p w14:paraId="5B77B601" w14:textId="77777777" w:rsidR="00F60710" w:rsidRPr="009A6ECD" w:rsidRDefault="000140F5">
      <w:pPr>
        <w:pStyle w:val="Heading1"/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2. Model Architecture and Parameters</w:t>
      </w:r>
    </w:p>
    <w:p w14:paraId="1A8E3595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 xml:space="preserve">The model is a Keras Sequential network with the </w:t>
      </w:r>
      <w:r w:rsidRPr="009A6ECD">
        <w:rPr>
          <w:rFonts w:ascii="Times New Roman" w:hAnsi="Times New Roman" w:cs="Times New Roman"/>
        </w:rPr>
        <w:t>following structure: Dense(128) -&gt; BatchNormalization -&gt; Dropout(0.25) -&gt; Dense(64) -&gt; BatchNormalization -&gt; Dropout(0.15) -&gt; Dense(32) -&gt; Dense(1, sigmoid).</w:t>
      </w:r>
    </w:p>
    <w:p w14:paraId="5CAA5A36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  <w:b/>
        </w:rPr>
        <w:t xml:space="preserve">Total trainable parameters: </w:t>
      </w:r>
      <w:r w:rsidRPr="009A6ECD">
        <w:rPr>
          <w:rFonts w:ascii="Times New Roman" w:hAnsi="Times New Roman" w:cs="Times New Roman"/>
        </w:rPr>
        <w:t>12,801</w:t>
      </w:r>
    </w:p>
    <w:p w14:paraId="0E53B598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The model uses binary cross-entropy loss and the Adam optimizer</w:t>
      </w:r>
      <w:r w:rsidRPr="009A6ECD">
        <w:rPr>
          <w:rFonts w:ascii="Times New Roman" w:hAnsi="Times New Roman" w:cs="Times New Roman"/>
        </w:rPr>
        <w:t xml:space="preserve"> with a learning rate of 0.001. Evaluation metrics include accuracy and AUC.</w:t>
      </w:r>
    </w:p>
    <w:p w14:paraId="3C6A31E1" w14:textId="77777777" w:rsidR="00F60710" w:rsidRPr="009A6ECD" w:rsidRDefault="000140F5">
      <w:pPr>
        <w:pStyle w:val="Heading1"/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3. Experimental Setup</w:t>
      </w:r>
    </w:p>
    <w:p w14:paraId="51085E47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Data Source: loan application dataset located in data/loan.csv, with text-based loan records and labels.</w:t>
      </w:r>
    </w:p>
    <w:p w14:paraId="4915A5F4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Feature engineering includes the 12 core numerical i</w:t>
      </w:r>
      <w:r w:rsidRPr="009A6ECD">
        <w:rPr>
          <w:rFonts w:ascii="Times New Roman" w:hAnsi="Times New Roman" w:cs="Times New Roman"/>
        </w:rPr>
        <w:t>nputs and four derived metrics: fico_avg, loan_to_income, installment_to_income, and open_to_total_ratio.</w:t>
      </w:r>
    </w:p>
    <w:p w14:paraId="5E8C6B83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The training process uses an 80/20 stratified train-test split. The model is trained with early stopping on validation loss (patience = 8) and a Reduc</w:t>
      </w:r>
      <w:r w:rsidRPr="009A6ECD">
        <w:rPr>
          <w:rFonts w:ascii="Times New Roman" w:hAnsi="Times New Roman" w:cs="Times New Roman"/>
        </w:rPr>
        <w:t>eLROnPlateau scheduler (factor = 0.5, patience = 4). Batch size is 32.</w:t>
      </w:r>
    </w:p>
    <w:p w14:paraId="4C0573AE" w14:textId="77777777" w:rsidR="00F60710" w:rsidRPr="009A6ECD" w:rsidRDefault="000140F5">
      <w:pPr>
        <w:pStyle w:val="Heading1"/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lastRenderedPageBreak/>
        <w:t>4. Experimental Results</w:t>
      </w:r>
    </w:p>
    <w:p w14:paraId="0833B40E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The model training produces a performance history with training and validation loss and accuracy. The final evaluation is performed on the held-out test set, usi</w:t>
      </w:r>
      <w:r w:rsidRPr="009A6ECD">
        <w:rPr>
          <w:rFonts w:ascii="Times New Roman" w:hAnsi="Times New Roman" w:cs="Times New Roman"/>
        </w:rPr>
        <w:t>ng a threshold search over predictions to select the best binary decision point.</w:t>
      </w:r>
    </w:p>
    <w:p w14:paraId="428F2865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  <w:b/>
        </w:rPr>
        <w:t>Reported outcomes:</w:t>
      </w:r>
    </w:p>
    <w:p w14:paraId="090D8416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• Test accuracy: approximately 79.7%</w:t>
      </w:r>
    </w:p>
    <w:p w14:paraId="6690E7DA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• AUC behavior: moderate predictive quality, indicating room for improvement on the fraud class.</w:t>
      </w:r>
    </w:p>
    <w:p w14:paraId="601B884F" w14:textId="475FF7D6" w:rsidR="00F60710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 xml:space="preserve">• Class distribution: </w:t>
      </w:r>
      <w:r w:rsidRPr="009A6ECD">
        <w:rPr>
          <w:rFonts w:ascii="Times New Roman" w:hAnsi="Times New Roman" w:cs="Times New Roman"/>
        </w:rPr>
        <w:t>the dataset is imbalanced, with more good applications than bad applications.</w:t>
      </w:r>
    </w:p>
    <w:p w14:paraId="47B39F17" w14:textId="50EB00BC" w:rsidR="00D440FC" w:rsidRDefault="00D440FC">
      <w:pPr>
        <w:rPr>
          <w:rFonts w:ascii="Times New Roman" w:hAnsi="Times New Roman" w:cs="Times New Roman"/>
        </w:rPr>
      </w:pPr>
    </w:p>
    <w:p w14:paraId="6287FBCB" w14:textId="7064DDC6" w:rsidR="00D440FC" w:rsidRDefault="00D440F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7054D80" wp14:editId="05EBD2BB">
            <wp:extent cx="5486400" cy="2743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del_paramet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drawing>
          <wp:inline distT="0" distB="0" distL="0" distR="0" wp14:anchorId="13E94E30" wp14:editId="42FFF4F3">
            <wp:extent cx="5486400" cy="19596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raining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CEA6A" w14:textId="5041F85B" w:rsidR="00D440FC" w:rsidRDefault="00D440FC">
      <w:pPr>
        <w:rPr>
          <w:rFonts w:ascii="Times New Roman" w:hAnsi="Times New Roman" w:cs="Times New Roman"/>
        </w:rPr>
      </w:pPr>
      <w:r w:rsidRPr="00D440FC">
        <w:rPr>
          <w:rFonts w:ascii="Times New Roman" w:hAnsi="Times New Roman" w:cs="Times New Roman"/>
        </w:rPr>
        <w:lastRenderedPageBreak/>
        <w:drawing>
          <wp:inline distT="0" distB="0" distL="0" distR="0" wp14:anchorId="221C8533" wp14:editId="7D586FC9">
            <wp:extent cx="5206621" cy="3017309"/>
            <wp:effectExtent l="0" t="0" r="63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780" cy="302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1AAEE" w14:textId="1413C746" w:rsidR="00E64037" w:rsidRDefault="00E64037">
      <w:pPr>
        <w:rPr>
          <w:rFonts w:ascii="Times New Roman" w:hAnsi="Times New Roman" w:cs="Times New Roman"/>
        </w:rPr>
      </w:pPr>
      <w:r w:rsidRPr="00E64037">
        <w:rPr>
          <w:rFonts w:ascii="Times New Roman" w:hAnsi="Times New Roman" w:cs="Times New Roman"/>
        </w:rPr>
        <w:drawing>
          <wp:inline distT="0" distB="0" distL="0" distR="0" wp14:anchorId="1792B7FF" wp14:editId="36D13CBC">
            <wp:extent cx="5206365" cy="2833974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9336" cy="284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08D23" w14:textId="7A5A4B53" w:rsidR="00E64037" w:rsidRPr="009A6ECD" w:rsidRDefault="00E6403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Demo: </w:t>
      </w:r>
      <w:hyperlink r:id="rId13" w:history="1">
        <w:r w:rsidR="005B71BE" w:rsidRPr="005B71BE">
          <w:rPr>
            <w:rStyle w:val="Hyperlink"/>
            <w:rFonts w:ascii="Times New Roman" w:hAnsi="Times New Roman" w:cs="Times New Roman"/>
          </w:rPr>
          <w:t>https://huggingface.co/spaces/ActiveProgrammar/Asssingment_LLM</w:t>
        </w:r>
      </w:hyperlink>
    </w:p>
    <w:p w14:paraId="1B49310B" w14:textId="77777777" w:rsidR="00F60710" w:rsidRPr="009A6ECD" w:rsidRDefault="000140F5">
      <w:pPr>
        <w:pStyle w:val="Heading1"/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5. Discussion</w:t>
      </w:r>
    </w:p>
    <w:p w14:paraId="61EB2D83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The current model achieves a reasonable overall accuracy but remains limited by dataset imbalance and the binary nature of the output. The fraud (bad) class is unde</w:t>
      </w:r>
      <w:r w:rsidRPr="009A6ECD">
        <w:rPr>
          <w:rFonts w:ascii="Times New Roman" w:hAnsi="Times New Roman" w:cs="Times New Roman"/>
        </w:rPr>
        <w:t>rrepresented, which makes raw accuracy a weaker indicator of real fraud detection performance. Precision and recall for the bad class should be monitored in future experiments.</w:t>
      </w:r>
    </w:p>
    <w:p w14:paraId="163DF57A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Using derived features helped capture borrower risk patterns, especially ratios</w:t>
      </w:r>
      <w:r w:rsidRPr="009A6ECD">
        <w:rPr>
          <w:rFonts w:ascii="Times New Roman" w:hAnsi="Times New Roman" w:cs="Times New Roman"/>
        </w:rPr>
        <w:t xml:space="preserve"> such as loan-to-income and installment-to-income. However, the model can still improve with additional </w:t>
      </w:r>
      <w:r w:rsidRPr="009A6ECD">
        <w:rPr>
          <w:rFonts w:ascii="Times New Roman" w:hAnsi="Times New Roman" w:cs="Times New Roman"/>
        </w:rPr>
        <w:lastRenderedPageBreak/>
        <w:t>borrower attributes, categorical variables, and more advanced class imbalance handling techniques such as focal loss or class weighting.</w:t>
      </w:r>
    </w:p>
    <w:p w14:paraId="61FEF899" w14:textId="77777777" w:rsidR="00F60710" w:rsidRPr="009A6ECD" w:rsidRDefault="000140F5">
      <w:pPr>
        <w:pStyle w:val="Heading1"/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 xml:space="preserve">6. Conclusions </w:t>
      </w:r>
      <w:r w:rsidRPr="009A6ECD">
        <w:rPr>
          <w:rFonts w:ascii="Times New Roman" w:hAnsi="Times New Roman" w:cs="Times New Roman"/>
        </w:rPr>
        <w:t>and Recommendations</w:t>
      </w:r>
    </w:p>
    <w:p w14:paraId="0D93F707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The Loan Fraud Detection System is a solid starting point for lecturer submission. It demonstrates structured feature engineering, a modern neural architecture, and a reproducible training pipeline.</w:t>
      </w:r>
    </w:p>
    <w:p w14:paraId="00787B2C" w14:textId="77777777" w:rsidR="00F60710" w:rsidRPr="009A6ECD" w:rsidRDefault="000140F5">
      <w:pPr>
        <w:rPr>
          <w:rFonts w:ascii="Times New Roman" w:hAnsi="Times New Roman" w:cs="Times New Roman"/>
        </w:rPr>
      </w:pPr>
      <w:r w:rsidRPr="009A6ECD">
        <w:rPr>
          <w:rFonts w:ascii="Times New Roman" w:hAnsi="Times New Roman" w:cs="Times New Roman"/>
        </w:rPr>
        <w:t>For stronger academic results, future</w:t>
      </w:r>
      <w:r w:rsidRPr="009A6ECD">
        <w:rPr>
          <w:rFonts w:ascii="Times New Roman" w:hAnsi="Times New Roman" w:cs="Times New Roman"/>
        </w:rPr>
        <w:t xml:space="preserve"> work should include: 1) adding categorical borrower and loan purpose features, 2) optimizing for recall on the fraud class, and 3) applying resampling or cost-sensitive training to address imbalance.</w:t>
      </w:r>
    </w:p>
    <w:sectPr w:rsidR="00F60710" w:rsidRPr="009A6ECD" w:rsidSect="00034616">
      <w:headerReference w:type="default" r:id="rId14"/>
      <w:footerReference w:type="even" r:id="rId15"/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683BFE" w14:textId="77777777" w:rsidR="000140F5" w:rsidRDefault="000140F5" w:rsidP="009A6ECD">
      <w:pPr>
        <w:spacing w:after="0" w:line="240" w:lineRule="auto"/>
      </w:pPr>
      <w:r>
        <w:separator/>
      </w:r>
    </w:p>
  </w:endnote>
  <w:endnote w:type="continuationSeparator" w:id="0">
    <w:p w14:paraId="2BC5F553" w14:textId="77777777" w:rsidR="000140F5" w:rsidRDefault="000140F5" w:rsidP="009A6E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-743262432"/>
      <w:docPartObj>
        <w:docPartGallery w:val="Page Numbers (Bottom of Page)"/>
        <w:docPartUnique/>
      </w:docPartObj>
    </w:sdtPr>
    <w:sdtContent>
      <w:p w14:paraId="068A4FBA" w14:textId="2E01F21C" w:rsidR="00D440FC" w:rsidRDefault="00D440FC" w:rsidP="005D18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7EDFF5F" w14:textId="77777777" w:rsidR="00D440FC" w:rsidRDefault="00D440FC" w:rsidP="00D440F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45806843"/>
      <w:docPartObj>
        <w:docPartGallery w:val="Page Numbers (Bottom of Page)"/>
        <w:docPartUnique/>
      </w:docPartObj>
    </w:sdtPr>
    <w:sdtContent>
      <w:p w14:paraId="5B9A4B29" w14:textId="458705C6" w:rsidR="00D440FC" w:rsidRDefault="00D440FC" w:rsidP="005D18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349E39AF" w14:textId="77777777" w:rsidR="00D440FC" w:rsidRDefault="00D440FC" w:rsidP="00D440F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CD3D93" w14:textId="77777777" w:rsidR="000140F5" w:rsidRDefault="000140F5" w:rsidP="009A6ECD">
      <w:pPr>
        <w:spacing w:after="0" w:line="240" w:lineRule="auto"/>
      </w:pPr>
      <w:r>
        <w:separator/>
      </w:r>
    </w:p>
  </w:footnote>
  <w:footnote w:type="continuationSeparator" w:id="0">
    <w:p w14:paraId="321095CA" w14:textId="77777777" w:rsidR="000140F5" w:rsidRDefault="000140F5" w:rsidP="009A6E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1A457E" w14:textId="77777777" w:rsidR="009A6ECD" w:rsidRDefault="009A6ECD">
    <w:pPr>
      <w:pStyle w:val="Header"/>
    </w:pPr>
  </w:p>
  <w:p w14:paraId="0CC8FA63" w14:textId="50650D1D" w:rsidR="009A6ECD" w:rsidRDefault="009A6E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0F5"/>
    <w:rsid w:val="00034616"/>
    <w:rsid w:val="0006063C"/>
    <w:rsid w:val="0015074B"/>
    <w:rsid w:val="0029639D"/>
    <w:rsid w:val="00326F90"/>
    <w:rsid w:val="005B71BE"/>
    <w:rsid w:val="008F5638"/>
    <w:rsid w:val="00960679"/>
    <w:rsid w:val="00963872"/>
    <w:rsid w:val="009A6ECD"/>
    <w:rsid w:val="00AA1D8D"/>
    <w:rsid w:val="00B47730"/>
    <w:rsid w:val="00C41894"/>
    <w:rsid w:val="00CB0664"/>
    <w:rsid w:val="00D440FC"/>
    <w:rsid w:val="00E64037"/>
    <w:rsid w:val="00F6071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5B369B"/>
  <w14:defaultImageDpi w14:val="300"/>
  <w15:docId w15:val="{E32F82BE-10C6-7145-BBF3-74622A047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638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km-KH"/>
    </w:rPr>
  </w:style>
  <w:style w:type="character" w:styleId="PageNumber">
    <w:name w:val="page number"/>
    <w:basedOn w:val="DefaultParagraphFont"/>
    <w:uiPriority w:val="99"/>
    <w:semiHidden/>
    <w:unhideWhenUsed/>
    <w:rsid w:val="00D440FC"/>
  </w:style>
  <w:style w:type="character" w:styleId="Hyperlink">
    <w:name w:val="Hyperlink"/>
    <w:basedOn w:val="DefaultParagraphFont"/>
    <w:uiPriority w:val="99"/>
    <w:unhideWhenUsed/>
    <w:rsid w:val="005B71B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71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345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1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044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64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60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71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34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81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02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0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69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67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47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48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huggingface.co/spaces/ActiveProgrammar/Asssingment_LL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F9B8AB7-8BCD-E544-95D5-B7670644F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477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6</cp:revision>
  <dcterms:created xsi:type="dcterms:W3CDTF">2013-12-23T23:15:00Z</dcterms:created>
  <dcterms:modified xsi:type="dcterms:W3CDTF">2026-06-04T09:12:00Z</dcterms:modified>
  <cp:category/>
</cp:coreProperties>
</file>