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7D8A5A42" w:rsidR="00607D69" w:rsidRDefault="00607D69" w:rsidP="00607D69">
      <w:pPr>
        <w:jc w:val="center"/>
        <w:rPr>
          <w:rFonts w:cs="Arial"/>
          <w:b/>
          <w:bCs/>
          <w:sz w:val="36"/>
          <w:szCs w:val="36"/>
        </w:rPr>
      </w:pPr>
      <w:r w:rsidRPr="00607D69">
        <w:rPr>
          <w:rFonts w:cs="Arial"/>
          <w:b/>
          <w:bCs/>
          <w:sz w:val="36"/>
          <w:szCs w:val="36"/>
        </w:rPr>
        <w:t xml:space="preserve">Sistema de Administración para </w:t>
      </w:r>
      <w:r>
        <w:rPr>
          <w:rFonts w:cs="Arial"/>
          <w:b/>
          <w:bCs/>
          <w:sz w:val="36"/>
          <w:szCs w:val="36"/>
        </w:rPr>
        <w:t>la optimización</w:t>
      </w:r>
      <w:r w:rsidR="000C09C2">
        <w:rPr>
          <w:rFonts w:cs="Arial"/>
          <w:b/>
          <w:bCs/>
          <w:sz w:val="36"/>
          <w:szCs w:val="36"/>
        </w:rPr>
        <w:t xml:space="preserve"> </w:t>
      </w:r>
      <w:r w:rsidR="00D9755F">
        <w:rPr>
          <w:rFonts w:cs="Arial"/>
          <w:b/>
          <w:bCs/>
          <w:sz w:val="36"/>
          <w:szCs w:val="36"/>
        </w:rPr>
        <w:t xml:space="preserve">de inventarios </w:t>
      </w:r>
      <w:r w:rsidR="000C09C2">
        <w:rPr>
          <w:rFonts w:cs="Arial"/>
          <w:b/>
          <w:bCs/>
          <w:sz w:val="36"/>
          <w:szCs w:val="36"/>
        </w:rPr>
        <w:t xml:space="preserve">en </w:t>
      </w:r>
      <w:r w:rsidRPr="00607D69">
        <w:rPr>
          <w:rFonts w:cs="Arial"/>
          <w:b/>
          <w:bCs/>
          <w:sz w:val="36"/>
          <w:szCs w:val="36"/>
        </w:rPr>
        <w:t xml:space="preserve">Ópticas con Implementación de Seguridad Basada en la ISO 27001 e ISO 27002 </w:t>
      </w:r>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0F6C782C" w:rsidR="7352F8E0" w:rsidRPr="00AB2FB9" w:rsidRDefault="7352F8E0" w:rsidP="00AB2FB9">
      <w:pPr>
        <w:jc w:val="center"/>
        <w:rPr>
          <w:rFonts w:cs="Arial"/>
          <w:b/>
          <w:bCs/>
          <w:sz w:val="32"/>
          <w:szCs w:val="32"/>
        </w:rPr>
      </w:pPr>
      <w:r w:rsidRPr="00AB2FB9">
        <w:rPr>
          <w:rFonts w:cs="Arial"/>
          <w:b/>
          <w:bCs/>
          <w:sz w:val="32"/>
          <w:szCs w:val="32"/>
        </w:rPr>
        <w:t>Tutor:</w:t>
      </w:r>
      <w:r w:rsidR="00625169">
        <w:rPr>
          <w:rFonts w:cs="Arial"/>
          <w:b/>
          <w:bCs/>
          <w:sz w:val="32"/>
          <w:szCs w:val="32"/>
        </w:rPr>
        <w:t xml:space="preserve"> Luciana Karina Estrada </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3DCD981D" w:rsidR="00F42FA9"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135166DB" w14:textId="77777777" w:rsidR="00F42FA9" w:rsidRDefault="00F42FA9">
      <w:pPr>
        <w:spacing w:before="0" w:line="278" w:lineRule="auto"/>
        <w:jc w:val="left"/>
        <w:rPr>
          <w:rFonts w:cs="Arial"/>
          <w:b/>
          <w:bCs/>
          <w:sz w:val="32"/>
          <w:szCs w:val="32"/>
        </w:rPr>
      </w:pPr>
      <w:r>
        <w:rPr>
          <w:rFonts w:cs="Arial"/>
          <w:b/>
          <w:bCs/>
          <w:sz w:val="32"/>
          <w:szCs w:val="32"/>
        </w:rPr>
        <w:br w:type="page"/>
      </w:r>
    </w:p>
    <w:p w14:paraId="2D2153D4" w14:textId="0606B580" w:rsidR="00C7048D" w:rsidRPr="00C7048D" w:rsidRDefault="00C7048D" w:rsidP="00C7048D">
      <w:pPr>
        <w:spacing w:before="0" w:line="278" w:lineRule="auto"/>
        <w:jc w:val="center"/>
        <w:rPr>
          <w:rFonts w:cs="Arial"/>
          <w:b/>
          <w:bCs/>
        </w:rPr>
      </w:pPr>
      <w:r w:rsidRPr="00C7048D">
        <w:rPr>
          <w:rFonts w:cs="Arial"/>
          <w:b/>
          <w:bCs/>
        </w:rPr>
        <w:lastRenderedPageBreak/>
        <w:t>INDICE GENERAL</w:t>
      </w:r>
    </w:p>
    <w:sdt>
      <w:sdtPr>
        <w:rPr>
          <w:rFonts w:ascii="Arial" w:eastAsiaTheme="minorHAnsi" w:hAnsi="Arial" w:cstheme="minorBidi"/>
          <w:color w:val="auto"/>
          <w:kern w:val="2"/>
          <w:sz w:val="24"/>
          <w:szCs w:val="24"/>
          <w:lang w:eastAsia="en-US"/>
          <w14:ligatures w14:val="standardContextual"/>
        </w:rPr>
        <w:id w:val="1487894851"/>
        <w:docPartObj>
          <w:docPartGallery w:val="Table of Contents"/>
          <w:docPartUnique/>
        </w:docPartObj>
      </w:sdtPr>
      <w:sdtEndPr>
        <w:rPr>
          <w:b/>
          <w:bCs/>
        </w:rPr>
      </w:sdtEndPr>
      <w:sdtContent>
        <w:p w14:paraId="0E155A19" w14:textId="3BBC2E4D" w:rsidR="00E82E36" w:rsidRDefault="00E82E36">
          <w:pPr>
            <w:pStyle w:val="TtuloTDC"/>
          </w:pPr>
        </w:p>
        <w:p w14:paraId="3ED2DA01" w14:textId="7575B0C4" w:rsidR="003D31AC" w:rsidRDefault="00E82E36">
          <w:pPr>
            <w:pStyle w:val="TDC1"/>
            <w:tabs>
              <w:tab w:val="right" w:leader="dot" w:pos="9395"/>
            </w:tabs>
            <w:rPr>
              <w:rFonts w:asciiTheme="minorHAnsi" w:eastAsiaTheme="minorEastAsia" w:hAnsiTheme="minorHAnsi"/>
              <w:noProof/>
              <w:lang w:val="es-BO" w:eastAsia="es-BO"/>
            </w:rPr>
          </w:pPr>
          <w:r>
            <w:fldChar w:fldCharType="begin"/>
          </w:r>
          <w:r>
            <w:instrText xml:space="preserve"> TOC \o "1-3" \h \z \u </w:instrText>
          </w:r>
          <w:r>
            <w:fldChar w:fldCharType="separate"/>
          </w:r>
          <w:hyperlink w:anchor="_Toc177915343" w:history="1">
            <w:r w:rsidR="003D31AC" w:rsidRPr="0048657A">
              <w:rPr>
                <w:rStyle w:val="Hipervnculo"/>
                <w:rFonts w:cs="Arial"/>
                <w:noProof/>
              </w:rPr>
              <w:t>CAPITULO I: INTRODUCCION</w:t>
            </w:r>
            <w:r w:rsidR="003D31AC">
              <w:rPr>
                <w:noProof/>
                <w:webHidden/>
              </w:rPr>
              <w:tab/>
            </w:r>
            <w:r w:rsidR="003D31AC">
              <w:rPr>
                <w:noProof/>
                <w:webHidden/>
              </w:rPr>
              <w:fldChar w:fldCharType="begin"/>
            </w:r>
            <w:r w:rsidR="003D31AC">
              <w:rPr>
                <w:noProof/>
                <w:webHidden/>
              </w:rPr>
              <w:instrText xml:space="preserve"> PAGEREF _Toc177915343 \h </w:instrText>
            </w:r>
            <w:r w:rsidR="003D31AC">
              <w:rPr>
                <w:noProof/>
                <w:webHidden/>
              </w:rPr>
            </w:r>
            <w:r w:rsidR="003D31AC">
              <w:rPr>
                <w:noProof/>
                <w:webHidden/>
              </w:rPr>
              <w:fldChar w:fldCharType="separate"/>
            </w:r>
            <w:r w:rsidR="003D31AC">
              <w:rPr>
                <w:noProof/>
                <w:webHidden/>
              </w:rPr>
              <w:t>1</w:t>
            </w:r>
            <w:r w:rsidR="003D31AC">
              <w:rPr>
                <w:noProof/>
                <w:webHidden/>
              </w:rPr>
              <w:fldChar w:fldCharType="end"/>
            </w:r>
          </w:hyperlink>
        </w:p>
        <w:p w14:paraId="3A0229F6" w14:textId="68C24DEE"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44" w:history="1">
            <w:r w:rsidR="003D31AC" w:rsidRPr="0048657A">
              <w:rPr>
                <w:rStyle w:val="Hipervnculo"/>
                <w:rFonts w:cs="Arial"/>
                <w:noProof/>
              </w:rPr>
              <w:t>1.1.</w:t>
            </w:r>
            <w:r w:rsidR="003D31AC">
              <w:rPr>
                <w:rFonts w:asciiTheme="minorHAnsi" w:eastAsiaTheme="minorEastAsia" w:hAnsiTheme="minorHAnsi"/>
                <w:noProof/>
                <w:lang w:val="es-BO" w:eastAsia="es-BO"/>
              </w:rPr>
              <w:tab/>
            </w:r>
            <w:r w:rsidR="003D31AC" w:rsidRPr="0048657A">
              <w:rPr>
                <w:rStyle w:val="Hipervnculo"/>
                <w:rFonts w:cs="Arial"/>
                <w:noProof/>
              </w:rPr>
              <w:t>ANTECEDENTES</w:t>
            </w:r>
            <w:r w:rsidR="003D31AC">
              <w:rPr>
                <w:noProof/>
                <w:webHidden/>
              </w:rPr>
              <w:tab/>
            </w:r>
            <w:r w:rsidR="003D31AC">
              <w:rPr>
                <w:noProof/>
                <w:webHidden/>
              </w:rPr>
              <w:fldChar w:fldCharType="begin"/>
            </w:r>
            <w:r w:rsidR="003D31AC">
              <w:rPr>
                <w:noProof/>
                <w:webHidden/>
              </w:rPr>
              <w:instrText xml:space="preserve"> PAGEREF _Toc177915344 \h </w:instrText>
            </w:r>
            <w:r w:rsidR="003D31AC">
              <w:rPr>
                <w:noProof/>
                <w:webHidden/>
              </w:rPr>
            </w:r>
            <w:r w:rsidR="003D31AC">
              <w:rPr>
                <w:noProof/>
                <w:webHidden/>
              </w:rPr>
              <w:fldChar w:fldCharType="separate"/>
            </w:r>
            <w:r w:rsidR="003D31AC">
              <w:rPr>
                <w:noProof/>
                <w:webHidden/>
              </w:rPr>
              <w:t>1</w:t>
            </w:r>
            <w:r w:rsidR="003D31AC">
              <w:rPr>
                <w:noProof/>
                <w:webHidden/>
              </w:rPr>
              <w:fldChar w:fldCharType="end"/>
            </w:r>
          </w:hyperlink>
        </w:p>
        <w:p w14:paraId="001094CB" w14:textId="5075ADAF"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45" w:history="1">
            <w:r w:rsidR="003D31AC" w:rsidRPr="0048657A">
              <w:rPr>
                <w:rStyle w:val="Hipervnculo"/>
                <w:rFonts w:cs="Arial"/>
                <w:noProof/>
                <w:lang w:val="es-BO"/>
              </w:rPr>
              <w:t>1.2.</w:t>
            </w:r>
            <w:r w:rsidR="003D31AC">
              <w:rPr>
                <w:rFonts w:asciiTheme="minorHAnsi" w:eastAsiaTheme="minorEastAsia" w:hAnsiTheme="minorHAnsi"/>
                <w:noProof/>
                <w:lang w:val="es-BO" w:eastAsia="es-BO"/>
              </w:rPr>
              <w:tab/>
            </w:r>
            <w:r w:rsidR="003D31AC" w:rsidRPr="0048657A">
              <w:rPr>
                <w:rStyle w:val="Hipervnculo"/>
                <w:rFonts w:cs="Arial"/>
                <w:noProof/>
                <w:lang w:val="es-BO"/>
              </w:rPr>
              <w:t>PLANTEAMIENTO DEL PROBLEMA</w:t>
            </w:r>
            <w:r w:rsidR="003D31AC">
              <w:rPr>
                <w:noProof/>
                <w:webHidden/>
              </w:rPr>
              <w:tab/>
            </w:r>
            <w:r w:rsidR="003D31AC">
              <w:rPr>
                <w:noProof/>
                <w:webHidden/>
              </w:rPr>
              <w:fldChar w:fldCharType="begin"/>
            </w:r>
            <w:r w:rsidR="003D31AC">
              <w:rPr>
                <w:noProof/>
                <w:webHidden/>
              </w:rPr>
              <w:instrText xml:space="preserve"> PAGEREF _Toc177915345 \h </w:instrText>
            </w:r>
            <w:r w:rsidR="003D31AC">
              <w:rPr>
                <w:noProof/>
                <w:webHidden/>
              </w:rPr>
            </w:r>
            <w:r w:rsidR="003D31AC">
              <w:rPr>
                <w:noProof/>
                <w:webHidden/>
              </w:rPr>
              <w:fldChar w:fldCharType="separate"/>
            </w:r>
            <w:r w:rsidR="003D31AC">
              <w:rPr>
                <w:noProof/>
                <w:webHidden/>
              </w:rPr>
              <w:t>4</w:t>
            </w:r>
            <w:r w:rsidR="003D31AC">
              <w:rPr>
                <w:noProof/>
                <w:webHidden/>
              </w:rPr>
              <w:fldChar w:fldCharType="end"/>
            </w:r>
          </w:hyperlink>
        </w:p>
        <w:p w14:paraId="1728DBBB" w14:textId="257B8A0A"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46" w:history="1">
            <w:r w:rsidR="003D31AC" w:rsidRPr="0048657A">
              <w:rPr>
                <w:rStyle w:val="Hipervnculo"/>
                <w:noProof/>
                <w:lang w:val="es-BO" w:eastAsia="es-BO"/>
              </w:rPr>
              <w:t>1.2.1.</w:t>
            </w:r>
            <w:r w:rsidR="003D31AC">
              <w:rPr>
                <w:rFonts w:asciiTheme="minorHAnsi" w:eastAsiaTheme="minorEastAsia" w:hAnsiTheme="minorHAnsi"/>
                <w:noProof/>
                <w:lang w:val="es-BO" w:eastAsia="es-BO"/>
              </w:rPr>
              <w:tab/>
            </w:r>
            <w:r w:rsidR="003D31AC" w:rsidRPr="0048657A">
              <w:rPr>
                <w:rStyle w:val="Hipervnculo"/>
                <w:noProof/>
                <w:lang w:val="es-BO" w:eastAsia="es-BO"/>
              </w:rPr>
              <w:t>IDENTIFICACION DEL PROBLEMA</w:t>
            </w:r>
            <w:r w:rsidR="003D31AC">
              <w:rPr>
                <w:noProof/>
                <w:webHidden/>
              </w:rPr>
              <w:tab/>
            </w:r>
            <w:r w:rsidR="003D31AC">
              <w:rPr>
                <w:noProof/>
                <w:webHidden/>
              </w:rPr>
              <w:fldChar w:fldCharType="begin"/>
            </w:r>
            <w:r w:rsidR="003D31AC">
              <w:rPr>
                <w:noProof/>
                <w:webHidden/>
              </w:rPr>
              <w:instrText xml:space="preserve"> PAGEREF _Toc177915346 \h </w:instrText>
            </w:r>
            <w:r w:rsidR="003D31AC">
              <w:rPr>
                <w:noProof/>
                <w:webHidden/>
              </w:rPr>
            </w:r>
            <w:r w:rsidR="003D31AC">
              <w:rPr>
                <w:noProof/>
                <w:webHidden/>
              </w:rPr>
              <w:fldChar w:fldCharType="separate"/>
            </w:r>
            <w:r w:rsidR="003D31AC">
              <w:rPr>
                <w:noProof/>
                <w:webHidden/>
              </w:rPr>
              <w:t>6</w:t>
            </w:r>
            <w:r w:rsidR="003D31AC">
              <w:rPr>
                <w:noProof/>
                <w:webHidden/>
              </w:rPr>
              <w:fldChar w:fldCharType="end"/>
            </w:r>
          </w:hyperlink>
        </w:p>
        <w:p w14:paraId="15826051" w14:textId="79834281"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47" w:history="1">
            <w:r w:rsidR="003D31AC" w:rsidRPr="0048657A">
              <w:rPr>
                <w:rStyle w:val="Hipervnculo"/>
                <w:rFonts w:cs="Arial"/>
                <w:noProof/>
                <w:lang w:val="es-BO"/>
              </w:rPr>
              <w:t>1.2.2.</w:t>
            </w:r>
            <w:r w:rsidR="003D31AC">
              <w:rPr>
                <w:rFonts w:asciiTheme="minorHAnsi" w:eastAsiaTheme="minorEastAsia" w:hAnsiTheme="minorHAnsi"/>
                <w:noProof/>
                <w:lang w:val="es-BO" w:eastAsia="es-BO"/>
              </w:rPr>
              <w:tab/>
            </w:r>
            <w:r w:rsidR="003D31AC" w:rsidRPr="0048657A">
              <w:rPr>
                <w:rStyle w:val="Hipervnculo"/>
                <w:rFonts w:cs="Arial"/>
                <w:noProof/>
                <w:lang w:val="es-BO"/>
              </w:rPr>
              <w:t>PROBLEMA CENTRAL</w:t>
            </w:r>
            <w:r w:rsidR="003D31AC">
              <w:rPr>
                <w:noProof/>
                <w:webHidden/>
              </w:rPr>
              <w:tab/>
            </w:r>
            <w:r w:rsidR="003D31AC">
              <w:rPr>
                <w:noProof/>
                <w:webHidden/>
              </w:rPr>
              <w:fldChar w:fldCharType="begin"/>
            </w:r>
            <w:r w:rsidR="003D31AC">
              <w:rPr>
                <w:noProof/>
                <w:webHidden/>
              </w:rPr>
              <w:instrText xml:space="preserve"> PAGEREF _Toc177915347 \h </w:instrText>
            </w:r>
            <w:r w:rsidR="003D31AC">
              <w:rPr>
                <w:noProof/>
                <w:webHidden/>
              </w:rPr>
            </w:r>
            <w:r w:rsidR="003D31AC">
              <w:rPr>
                <w:noProof/>
                <w:webHidden/>
              </w:rPr>
              <w:fldChar w:fldCharType="separate"/>
            </w:r>
            <w:r w:rsidR="003D31AC">
              <w:rPr>
                <w:noProof/>
                <w:webHidden/>
              </w:rPr>
              <w:t>6</w:t>
            </w:r>
            <w:r w:rsidR="003D31AC">
              <w:rPr>
                <w:noProof/>
                <w:webHidden/>
              </w:rPr>
              <w:fldChar w:fldCharType="end"/>
            </w:r>
          </w:hyperlink>
        </w:p>
        <w:p w14:paraId="45B5BA38" w14:textId="79F9723C"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48" w:history="1">
            <w:r w:rsidR="003D31AC" w:rsidRPr="0048657A">
              <w:rPr>
                <w:rStyle w:val="Hipervnculo"/>
                <w:rFonts w:cs="Arial"/>
                <w:noProof/>
                <w:lang w:val="es-BO"/>
              </w:rPr>
              <w:t>1.2.3.</w:t>
            </w:r>
            <w:r w:rsidR="003D31AC">
              <w:rPr>
                <w:rFonts w:asciiTheme="minorHAnsi" w:eastAsiaTheme="minorEastAsia" w:hAnsiTheme="minorHAnsi"/>
                <w:noProof/>
                <w:lang w:val="es-BO" w:eastAsia="es-BO"/>
              </w:rPr>
              <w:tab/>
            </w:r>
            <w:r w:rsidR="003D31AC" w:rsidRPr="0048657A">
              <w:rPr>
                <w:rStyle w:val="Hipervnculo"/>
                <w:rFonts w:cs="Arial"/>
                <w:noProof/>
                <w:lang w:val="es-BO"/>
              </w:rPr>
              <w:t>FORMULACIÓN DEL PROBLEMA</w:t>
            </w:r>
            <w:r w:rsidR="003D31AC">
              <w:rPr>
                <w:noProof/>
                <w:webHidden/>
              </w:rPr>
              <w:tab/>
            </w:r>
            <w:r w:rsidR="003D31AC">
              <w:rPr>
                <w:noProof/>
                <w:webHidden/>
              </w:rPr>
              <w:fldChar w:fldCharType="begin"/>
            </w:r>
            <w:r w:rsidR="003D31AC">
              <w:rPr>
                <w:noProof/>
                <w:webHidden/>
              </w:rPr>
              <w:instrText xml:space="preserve"> PAGEREF _Toc177915348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67B5BFDD" w14:textId="09F58491"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49" w:history="1">
            <w:r w:rsidR="003D31AC" w:rsidRPr="0048657A">
              <w:rPr>
                <w:rStyle w:val="Hipervnculo"/>
                <w:noProof/>
              </w:rPr>
              <w:t>1.3.</w:t>
            </w:r>
            <w:r w:rsidR="003D31AC">
              <w:rPr>
                <w:rFonts w:asciiTheme="minorHAnsi" w:eastAsiaTheme="minorEastAsia" w:hAnsiTheme="minorHAnsi"/>
                <w:noProof/>
                <w:lang w:val="es-BO" w:eastAsia="es-BO"/>
              </w:rPr>
              <w:tab/>
            </w:r>
            <w:r w:rsidR="003D31AC" w:rsidRPr="0048657A">
              <w:rPr>
                <w:rStyle w:val="Hipervnculo"/>
                <w:noProof/>
              </w:rPr>
              <w:t>OBJETIVOS</w:t>
            </w:r>
            <w:r w:rsidR="003D31AC">
              <w:rPr>
                <w:noProof/>
                <w:webHidden/>
              </w:rPr>
              <w:tab/>
            </w:r>
            <w:r w:rsidR="003D31AC">
              <w:rPr>
                <w:noProof/>
                <w:webHidden/>
              </w:rPr>
              <w:fldChar w:fldCharType="begin"/>
            </w:r>
            <w:r w:rsidR="003D31AC">
              <w:rPr>
                <w:noProof/>
                <w:webHidden/>
              </w:rPr>
              <w:instrText xml:space="preserve"> PAGEREF _Toc177915349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428E80E3" w14:textId="5BA3C20C"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0" w:history="1">
            <w:r w:rsidR="003D31AC" w:rsidRPr="0048657A">
              <w:rPr>
                <w:rStyle w:val="Hipervnculo"/>
                <w:noProof/>
              </w:rPr>
              <w:t>1.3.1.</w:t>
            </w:r>
            <w:r w:rsidR="003D31AC">
              <w:rPr>
                <w:rFonts w:asciiTheme="minorHAnsi" w:eastAsiaTheme="minorEastAsia" w:hAnsiTheme="minorHAnsi"/>
                <w:noProof/>
                <w:lang w:val="es-BO" w:eastAsia="es-BO"/>
              </w:rPr>
              <w:tab/>
            </w:r>
            <w:r w:rsidR="003D31AC" w:rsidRPr="0048657A">
              <w:rPr>
                <w:rStyle w:val="Hipervnculo"/>
                <w:noProof/>
              </w:rPr>
              <w:t>OBJETIVO GENERAL</w:t>
            </w:r>
            <w:r w:rsidR="003D31AC">
              <w:rPr>
                <w:noProof/>
                <w:webHidden/>
              </w:rPr>
              <w:tab/>
            </w:r>
            <w:r w:rsidR="003D31AC">
              <w:rPr>
                <w:noProof/>
                <w:webHidden/>
              </w:rPr>
              <w:fldChar w:fldCharType="begin"/>
            </w:r>
            <w:r w:rsidR="003D31AC">
              <w:rPr>
                <w:noProof/>
                <w:webHidden/>
              </w:rPr>
              <w:instrText xml:space="preserve"> PAGEREF _Toc177915350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6FF36B1D" w14:textId="758F569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1" w:history="1">
            <w:r w:rsidR="003D31AC" w:rsidRPr="0048657A">
              <w:rPr>
                <w:rStyle w:val="Hipervnculo"/>
                <w:noProof/>
              </w:rPr>
              <w:t>1.3.2.</w:t>
            </w:r>
            <w:r w:rsidR="003D31AC">
              <w:rPr>
                <w:rFonts w:asciiTheme="minorHAnsi" w:eastAsiaTheme="minorEastAsia" w:hAnsiTheme="minorHAnsi"/>
                <w:noProof/>
                <w:lang w:val="es-BO" w:eastAsia="es-BO"/>
              </w:rPr>
              <w:tab/>
            </w:r>
            <w:r w:rsidR="003D31AC" w:rsidRPr="0048657A">
              <w:rPr>
                <w:rStyle w:val="Hipervnculo"/>
                <w:noProof/>
              </w:rPr>
              <w:t>OBJETIVOS ESPECIFICOS</w:t>
            </w:r>
            <w:r w:rsidR="003D31AC">
              <w:rPr>
                <w:noProof/>
                <w:webHidden/>
              </w:rPr>
              <w:tab/>
            </w:r>
            <w:r w:rsidR="003D31AC">
              <w:rPr>
                <w:noProof/>
                <w:webHidden/>
              </w:rPr>
              <w:fldChar w:fldCharType="begin"/>
            </w:r>
            <w:r w:rsidR="003D31AC">
              <w:rPr>
                <w:noProof/>
                <w:webHidden/>
              </w:rPr>
              <w:instrText xml:space="preserve"> PAGEREF _Toc177915351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686131E4" w14:textId="2B4F4326"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2" w:history="1">
            <w:r w:rsidR="003D31AC" w:rsidRPr="0048657A">
              <w:rPr>
                <w:rStyle w:val="Hipervnculo"/>
                <w:noProof/>
              </w:rPr>
              <w:t>1.4.</w:t>
            </w:r>
            <w:r w:rsidR="003D31AC">
              <w:rPr>
                <w:rFonts w:asciiTheme="minorHAnsi" w:eastAsiaTheme="minorEastAsia" w:hAnsiTheme="minorHAnsi"/>
                <w:noProof/>
                <w:lang w:val="es-BO" w:eastAsia="es-BO"/>
              </w:rPr>
              <w:tab/>
            </w:r>
            <w:r w:rsidR="003D31AC" w:rsidRPr="0048657A">
              <w:rPr>
                <w:rStyle w:val="Hipervnculo"/>
                <w:noProof/>
              </w:rPr>
              <w:t>DEFINICION DE VARIABLES</w:t>
            </w:r>
            <w:r w:rsidR="003D31AC">
              <w:rPr>
                <w:noProof/>
                <w:webHidden/>
              </w:rPr>
              <w:tab/>
            </w:r>
            <w:r w:rsidR="003D31AC">
              <w:rPr>
                <w:noProof/>
                <w:webHidden/>
              </w:rPr>
              <w:fldChar w:fldCharType="begin"/>
            </w:r>
            <w:r w:rsidR="003D31AC">
              <w:rPr>
                <w:noProof/>
                <w:webHidden/>
              </w:rPr>
              <w:instrText xml:space="preserve"> PAGEREF _Toc177915352 \h </w:instrText>
            </w:r>
            <w:r w:rsidR="003D31AC">
              <w:rPr>
                <w:noProof/>
                <w:webHidden/>
              </w:rPr>
            </w:r>
            <w:r w:rsidR="003D31AC">
              <w:rPr>
                <w:noProof/>
                <w:webHidden/>
              </w:rPr>
              <w:fldChar w:fldCharType="separate"/>
            </w:r>
            <w:r w:rsidR="003D31AC">
              <w:rPr>
                <w:noProof/>
                <w:webHidden/>
              </w:rPr>
              <w:t>8</w:t>
            </w:r>
            <w:r w:rsidR="003D31AC">
              <w:rPr>
                <w:noProof/>
                <w:webHidden/>
              </w:rPr>
              <w:fldChar w:fldCharType="end"/>
            </w:r>
          </w:hyperlink>
        </w:p>
        <w:p w14:paraId="73C3E97E" w14:textId="149D9E52"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3" w:history="1">
            <w:r w:rsidR="003D31AC" w:rsidRPr="0048657A">
              <w:rPr>
                <w:rStyle w:val="Hipervnculo"/>
                <w:noProof/>
              </w:rPr>
              <w:t>1.5.</w:t>
            </w:r>
            <w:r w:rsidR="003D31AC">
              <w:rPr>
                <w:rFonts w:asciiTheme="minorHAnsi" w:eastAsiaTheme="minorEastAsia" w:hAnsiTheme="minorHAnsi"/>
                <w:noProof/>
                <w:lang w:val="es-BO" w:eastAsia="es-BO"/>
              </w:rPr>
              <w:tab/>
            </w:r>
            <w:r w:rsidR="003D31AC" w:rsidRPr="0048657A">
              <w:rPr>
                <w:rStyle w:val="Hipervnculo"/>
                <w:noProof/>
              </w:rPr>
              <w:t>DELIMITACIÓN</w:t>
            </w:r>
            <w:r w:rsidR="003D31AC">
              <w:rPr>
                <w:noProof/>
                <w:webHidden/>
              </w:rPr>
              <w:tab/>
            </w:r>
            <w:r w:rsidR="003D31AC">
              <w:rPr>
                <w:noProof/>
                <w:webHidden/>
              </w:rPr>
              <w:fldChar w:fldCharType="begin"/>
            </w:r>
            <w:r w:rsidR="003D31AC">
              <w:rPr>
                <w:noProof/>
                <w:webHidden/>
              </w:rPr>
              <w:instrText xml:space="preserve"> PAGEREF _Toc177915353 \h </w:instrText>
            </w:r>
            <w:r w:rsidR="003D31AC">
              <w:rPr>
                <w:noProof/>
                <w:webHidden/>
              </w:rPr>
            </w:r>
            <w:r w:rsidR="003D31AC">
              <w:rPr>
                <w:noProof/>
                <w:webHidden/>
              </w:rPr>
              <w:fldChar w:fldCharType="separate"/>
            </w:r>
            <w:r w:rsidR="003D31AC">
              <w:rPr>
                <w:noProof/>
                <w:webHidden/>
              </w:rPr>
              <w:t>8</w:t>
            </w:r>
            <w:r w:rsidR="003D31AC">
              <w:rPr>
                <w:noProof/>
                <w:webHidden/>
              </w:rPr>
              <w:fldChar w:fldCharType="end"/>
            </w:r>
          </w:hyperlink>
        </w:p>
        <w:p w14:paraId="3DE175AB" w14:textId="060234D4"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4" w:history="1">
            <w:r w:rsidR="003D31AC" w:rsidRPr="0048657A">
              <w:rPr>
                <w:rStyle w:val="Hipervnculo"/>
                <w:noProof/>
              </w:rPr>
              <w:t>1.5.1.</w:t>
            </w:r>
            <w:r w:rsidR="003D31AC">
              <w:rPr>
                <w:rFonts w:asciiTheme="minorHAnsi" w:eastAsiaTheme="minorEastAsia" w:hAnsiTheme="minorHAnsi"/>
                <w:noProof/>
                <w:lang w:val="es-BO" w:eastAsia="es-BO"/>
              </w:rPr>
              <w:tab/>
            </w:r>
            <w:r w:rsidR="003D31AC" w:rsidRPr="0048657A">
              <w:rPr>
                <w:rStyle w:val="Hipervnculo"/>
                <w:noProof/>
              </w:rPr>
              <w:t>LÍMITE TEMPORAL</w:t>
            </w:r>
            <w:r w:rsidR="003D31AC">
              <w:rPr>
                <w:noProof/>
                <w:webHidden/>
              </w:rPr>
              <w:tab/>
            </w:r>
            <w:r w:rsidR="003D31AC">
              <w:rPr>
                <w:noProof/>
                <w:webHidden/>
              </w:rPr>
              <w:fldChar w:fldCharType="begin"/>
            </w:r>
            <w:r w:rsidR="003D31AC">
              <w:rPr>
                <w:noProof/>
                <w:webHidden/>
              </w:rPr>
              <w:instrText xml:space="preserve"> PAGEREF _Toc177915354 \h </w:instrText>
            </w:r>
            <w:r w:rsidR="003D31AC">
              <w:rPr>
                <w:noProof/>
                <w:webHidden/>
              </w:rPr>
            </w:r>
            <w:r w:rsidR="003D31AC">
              <w:rPr>
                <w:noProof/>
                <w:webHidden/>
              </w:rPr>
              <w:fldChar w:fldCharType="separate"/>
            </w:r>
            <w:r w:rsidR="003D31AC">
              <w:rPr>
                <w:noProof/>
                <w:webHidden/>
              </w:rPr>
              <w:t>8</w:t>
            </w:r>
            <w:r w:rsidR="003D31AC">
              <w:rPr>
                <w:noProof/>
                <w:webHidden/>
              </w:rPr>
              <w:fldChar w:fldCharType="end"/>
            </w:r>
          </w:hyperlink>
        </w:p>
        <w:p w14:paraId="0D6BF45F" w14:textId="63F51E0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5" w:history="1">
            <w:r w:rsidR="003D31AC" w:rsidRPr="0048657A">
              <w:rPr>
                <w:rStyle w:val="Hipervnculo"/>
                <w:noProof/>
              </w:rPr>
              <w:t>1.5.2.</w:t>
            </w:r>
            <w:r w:rsidR="003D31AC">
              <w:rPr>
                <w:rFonts w:asciiTheme="minorHAnsi" w:eastAsiaTheme="minorEastAsia" w:hAnsiTheme="minorHAnsi"/>
                <w:noProof/>
                <w:lang w:val="es-BO" w:eastAsia="es-BO"/>
              </w:rPr>
              <w:tab/>
            </w:r>
            <w:r w:rsidR="003D31AC" w:rsidRPr="0048657A">
              <w:rPr>
                <w:rStyle w:val="Hipervnculo"/>
                <w:noProof/>
              </w:rPr>
              <w:t>LÍMITE GEOGRAFICO</w:t>
            </w:r>
            <w:r w:rsidR="003D31AC">
              <w:rPr>
                <w:noProof/>
                <w:webHidden/>
              </w:rPr>
              <w:tab/>
            </w:r>
            <w:r w:rsidR="003D31AC">
              <w:rPr>
                <w:noProof/>
                <w:webHidden/>
              </w:rPr>
              <w:fldChar w:fldCharType="begin"/>
            </w:r>
            <w:r w:rsidR="003D31AC">
              <w:rPr>
                <w:noProof/>
                <w:webHidden/>
              </w:rPr>
              <w:instrText xml:space="preserve"> PAGEREF _Toc177915355 \h </w:instrText>
            </w:r>
            <w:r w:rsidR="003D31AC">
              <w:rPr>
                <w:noProof/>
                <w:webHidden/>
              </w:rPr>
            </w:r>
            <w:r w:rsidR="003D31AC">
              <w:rPr>
                <w:noProof/>
                <w:webHidden/>
              </w:rPr>
              <w:fldChar w:fldCharType="separate"/>
            </w:r>
            <w:r w:rsidR="003D31AC">
              <w:rPr>
                <w:noProof/>
                <w:webHidden/>
              </w:rPr>
              <w:t>9</w:t>
            </w:r>
            <w:r w:rsidR="003D31AC">
              <w:rPr>
                <w:noProof/>
                <w:webHidden/>
              </w:rPr>
              <w:fldChar w:fldCharType="end"/>
            </w:r>
          </w:hyperlink>
        </w:p>
        <w:p w14:paraId="018A8C6D" w14:textId="734AF7B1"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6" w:history="1">
            <w:r w:rsidR="003D31AC" w:rsidRPr="0048657A">
              <w:rPr>
                <w:rStyle w:val="Hipervnculo"/>
                <w:rFonts w:eastAsia="Times New Roman"/>
                <w:noProof/>
                <w:lang w:val="es-BO" w:eastAsia="es-BO"/>
              </w:rPr>
              <w:t>1.6.</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JUSTIFICACION</w:t>
            </w:r>
            <w:r w:rsidR="003D31AC">
              <w:rPr>
                <w:noProof/>
                <w:webHidden/>
              </w:rPr>
              <w:tab/>
            </w:r>
            <w:r w:rsidR="003D31AC">
              <w:rPr>
                <w:noProof/>
                <w:webHidden/>
              </w:rPr>
              <w:fldChar w:fldCharType="begin"/>
            </w:r>
            <w:r w:rsidR="003D31AC">
              <w:rPr>
                <w:noProof/>
                <w:webHidden/>
              </w:rPr>
              <w:instrText xml:space="preserve"> PAGEREF _Toc177915356 \h </w:instrText>
            </w:r>
            <w:r w:rsidR="003D31AC">
              <w:rPr>
                <w:noProof/>
                <w:webHidden/>
              </w:rPr>
            </w:r>
            <w:r w:rsidR="003D31AC">
              <w:rPr>
                <w:noProof/>
                <w:webHidden/>
              </w:rPr>
              <w:fldChar w:fldCharType="separate"/>
            </w:r>
            <w:r w:rsidR="003D31AC">
              <w:rPr>
                <w:noProof/>
                <w:webHidden/>
              </w:rPr>
              <w:t>9</w:t>
            </w:r>
            <w:r w:rsidR="003D31AC">
              <w:rPr>
                <w:noProof/>
                <w:webHidden/>
              </w:rPr>
              <w:fldChar w:fldCharType="end"/>
            </w:r>
          </w:hyperlink>
        </w:p>
        <w:p w14:paraId="3B39CFA5" w14:textId="35AF92B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7" w:history="1">
            <w:r w:rsidR="003D31AC" w:rsidRPr="0048657A">
              <w:rPr>
                <w:rStyle w:val="Hipervnculo"/>
                <w:rFonts w:eastAsia="Times New Roman"/>
                <w:noProof/>
                <w:lang w:val="es-BO" w:eastAsia="es-BO"/>
              </w:rPr>
              <w:t>1.6.1.</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JUSTIFICACIÓN SOCIAL</w:t>
            </w:r>
            <w:r w:rsidR="003D31AC">
              <w:rPr>
                <w:noProof/>
                <w:webHidden/>
              </w:rPr>
              <w:tab/>
            </w:r>
            <w:r w:rsidR="003D31AC">
              <w:rPr>
                <w:noProof/>
                <w:webHidden/>
              </w:rPr>
              <w:fldChar w:fldCharType="begin"/>
            </w:r>
            <w:r w:rsidR="003D31AC">
              <w:rPr>
                <w:noProof/>
                <w:webHidden/>
              </w:rPr>
              <w:instrText xml:space="preserve"> PAGEREF _Toc177915357 \h </w:instrText>
            </w:r>
            <w:r w:rsidR="003D31AC">
              <w:rPr>
                <w:noProof/>
                <w:webHidden/>
              </w:rPr>
            </w:r>
            <w:r w:rsidR="003D31AC">
              <w:rPr>
                <w:noProof/>
                <w:webHidden/>
              </w:rPr>
              <w:fldChar w:fldCharType="separate"/>
            </w:r>
            <w:r w:rsidR="003D31AC">
              <w:rPr>
                <w:noProof/>
                <w:webHidden/>
              </w:rPr>
              <w:t>9</w:t>
            </w:r>
            <w:r w:rsidR="003D31AC">
              <w:rPr>
                <w:noProof/>
                <w:webHidden/>
              </w:rPr>
              <w:fldChar w:fldCharType="end"/>
            </w:r>
          </w:hyperlink>
        </w:p>
        <w:p w14:paraId="33DFC090" w14:textId="057C43E6"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8" w:history="1">
            <w:r w:rsidR="003D31AC" w:rsidRPr="0048657A">
              <w:rPr>
                <w:rStyle w:val="Hipervnculo"/>
                <w:rFonts w:eastAsia="Times New Roman"/>
                <w:noProof/>
                <w:lang w:val="es-BO" w:eastAsia="es-BO"/>
              </w:rPr>
              <w:t>1.6.2.</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JUSTIFICACIÓN ECONOMICA</w:t>
            </w:r>
            <w:r w:rsidR="003D31AC">
              <w:rPr>
                <w:noProof/>
                <w:webHidden/>
              </w:rPr>
              <w:tab/>
            </w:r>
            <w:r w:rsidR="003D31AC">
              <w:rPr>
                <w:noProof/>
                <w:webHidden/>
              </w:rPr>
              <w:fldChar w:fldCharType="begin"/>
            </w:r>
            <w:r w:rsidR="003D31AC">
              <w:rPr>
                <w:noProof/>
                <w:webHidden/>
              </w:rPr>
              <w:instrText xml:space="preserve"> PAGEREF _Toc177915358 \h </w:instrText>
            </w:r>
            <w:r w:rsidR="003D31AC">
              <w:rPr>
                <w:noProof/>
                <w:webHidden/>
              </w:rPr>
            </w:r>
            <w:r w:rsidR="003D31AC">
              <w:rPr>
                <w:noProof/>
                <w:webHidden/>
              </w:rPr>
              <w:fldChar w:fldCharType="separate"/>
            </w:r>
            <w:r w:rsidR="003D31AC">
              <w:rPr>
                <w:noProof/>
                <w:webHidden/>
              </w:rPr>
              <w:t>10</w:t>
            </w:r>
            <w:r w:rsidR="003D31AC">
              <w:rPr>
                <w:noProof/>
                <w:webHidden/>
              </w:rPr>
              <w:fldChar w:fldCharType="end"/>
            </w:r>
          </w:hyperlink>
        </w:p>
        <w:p w14:paraId="29EB2E87" w14:textId="6CF5A7DD"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9" w:history="1">
            <w:r w:rsidR="003D31AC" w:rsidRPr="0048657A">
              <w:rPr>
                <w:rStyle w:val="Hipervnculo"/>
                <w:noProof/>
              </w:rPr>
              <w:t>1.7.</w:t>
            </w:r>
            <w:r w:rsidR="003D31AC">
              <w:rPr>
                <w:rFonts w:asciiTheme="minorHAnsi" w:eastAsiaTheme="minorEastAsia" w:hAnsiTheme="minorHAnsi"/>
                <w:noProof/>
                <w:lang w:val="es-BO" w:eastAsia="es-BO"/>
              </w:rPr>
              <w:tab/>
            </w:r>
            <w:r w:rsidR="003D31AC" w:rsidRPr="0048657A">
              <w:rPr>
                <w:rStyle w:val="Hipervnculo"/>
                <w:noProof/>
              </w:rPr>
              <w:t>TIPOLOGÍA DE INTERVENCIONES SEGÚN EL ALCANCE</w:t>
            </w:r>
            <w:r w:rsidR="003D31AC">
              <w:rPr>
                <w:noProof/>
                <w:webHidden/>
              </w:rPr>
              <w:tab/>
            </w:r>
            <w:r w:rsidR="003D31AC">
              <w:rPr>
                <w:noProof/>
                <w:webHidden/>
              </w:rPr>
              <w:fldChar w:fldCharType="begin"/>
            </w:r>
            <w:r w:rsidR="003D31AC">
              <w:rPr>
                <w:noProof/>
                <w:webHidden/>
              </w:rPr>
              <w:instrText xml:space="preserve"> PAGEREF _Toc177915359 \h </w:instrText>
            </w:r>
            <w:r w:rsidR="003D31AC">
              <w:rPr>
                <w:noProof/>
                <w:webHidden/>
              </w:rPr>
            </w:r>
            <w:r w:rsidR="003D31AC">
              <w:rPr>
                <w:noProof/>
                <w:webHidden/>
              </w:rPr>
              <w:fldChar w:fldCharType="separate"/>
            </w:r>
            <w:r w:rsidR="003D31AC">
              <w:rPr>
                <w:noProof/>
                <w:webHidden/>
              </w:rPr>
              <w:t>11</w:t>
            </w:r>
            <w:r w:rsidR="003D31AC">
              <w:rPr>
                <w:noProof/>
                <w:webHidden/>
              </w:rPr>
              <w:fldChar w:fldCharType="end"/>
            </w:r>
          </w:hyperlink>
        </w:p>
        <w:p w14:paraId="3E64BF32" w14:textId="7EBBC15A"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60" w:history="1">
            <w:r w:rsidR="003D31AC" w:rsidRPr="0048657A">
              <w:rPr>
                <w:rStyle w:val="Hipervnculo"/>
                <w:rFonts w:eastAsia="Times New Roman"/>
                <w:noProof/>
                <w:lang w:val="es-BO" w:eastAsia="es-BO"/>
              </w:rPr>
              <w:t>1.8.</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METODOS DE INVESTIGACIÓN</w:t>
            </w:r>
            <w:r w:rsidR="003D31AC">
              <w:rPr>
                <w:noProof/>
                <w:webHidden/>
              </w:rPr>
              <w:tab/>
            </w:r>
            <w:r w:rsidR="003D31AC">
              <w:rPr>
                <w:noProof/>
                <w:webHidden/>
              </w:rPr>
              <w:fldChar w:fldCharType="begin"/>
            </w:r>
            <w:r w:rsidR="003D31AC">
              <w:rPr>
                <w:noProof/>
                <w:webHidden/>
              </w:rPr>
              <w:instrText xml:space="preserve"> PAGEREF _Toc177915360 \h </w:instrText>
            </w:r>
            <w:r w:rsidR="003D31AC">
              <w:rPr>
                <w:noProof/>
                <w:webHidden/>
              </w:rPr>
            </w:r>
            <w:r w:rsidR="003D31AC">
              <w:rPr>
                <w:noProof/>
                <w:webHidden/>
              </w:rPr>
              <w:fldChar w:fldCharType="separate"/>
            </w:r>
            <w:r w:rsidR="003D31AC">
              <w:rPr>
                <w:noProof/>
                <w:webHidden/>
              </w:rPr>
              <w:t>11</w:t>
            </w:r>
            <w:r w:rsidR="003D31AC">
              <w:rPr>
                <w:noProof/>
                <w:webHidden/>
              </w:rPr>
              <w:fldChar w:fldCharType="end"/>
            </w:r>
          </w:hyperlink>
        </w:p>
        <w:p w14:paraId="3A07A5F3" w14:textId="232F35A3"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1" w:history="1">
            <w:r w:rsidR="003D31AC" w:rsidRPr="0048657A">
              <w:rPr>
                <w:rStyle w:val="Hipervnculo"/>
                <w:rFonts w:eastAsia="Times New Roman"/>
                <w:noProof/>
                <w:lang w:val="es-BO" w:eastAsia="es-BO"/>
              </w:rPr>
              <w:t>1.8.1.</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ENFOQUE DE LA INVESTIGACIÓN</w:t>
            </w:r>
            <w:r w:rsidR="003D31AC">
              <w:rPr>
                <w:noProof/>
                <w:webHidden/>
              </w:rPr>
              <w:tab/>
            </w:r>
            <w:r w:rsidR="003D31AC">
              <w:rPr>
                <w:noProof/>
                <w:webHidden/>
              </w:rPr>
              <w:fldChar w:fldCharType="begin"/>
            </w:r>
            <w:r w:rsidR="003D31AC">
              <w:rPr>
                <w:noProof/>
                <w:webHidden/>
              </w:rPr>
              <w:instrText xml:space="preserve"> PAGEREF _Toc177915361 \h </w:instrText>
            </w:r>
            <w:r w:rsidR="003D31AC">
              <w:rPr>
                <w:noProof/>
                <w:webHidden/>
              </w:rPr>
            </w:r>
            <w:r w:rsidR="003D31AC">
              <w:rPr>
                <w:noProof/>
                <w:webHidden/>
              </w:rPr>
              <w:fldChar w:fldCharType="separate"/>
            </w:r>
            <w:r w:rsidR="003D31AC">
              <w:rPr>
                <w:noProof/>
                <w:webHidden/>
              </w:rPr>
              <w:t>11</w:t>
            </w:r>
            <w:r w:rsidR="003D31AC">
              <w:rPr>
                <w:noProof/>
                <w:webHidden/>
              </w:rPr>
              <w:fldChar w:fldCharType="end"/>
            </w:r>
          </w:hyperlink>
        </w:p>
        <w:p w14:paraId="52762B60" w14:textId="7D33F728"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2" w:history="1">
            <w:r w:rsidR="003D31AC" w:rsidRPr="0048657A">
              <w:rPr>
                <w:rStyle w:val="Hipervnculo"/>
                <w:rFonts w:eastAsia="Times New Roman"/>
                <w:noProof/>
                <w:lang w:val="es-BO" w:eastAsia="es-BO"/>
              </w:rPr>
              <w:t>1.8.2.</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LÓGICA DE INVESTIGACIÓN</w:t>
            </w:r>
            <w:r w:rsidR="003D31AC">
              <w:rPr>
                <w:noProof/>
                <w:webHidden/>
              </w:rPr>
              <w:tab/>
            </w:r>
            <w:r w:rsidR="003D31AC">
              <w:rPr>
                <w:noProof/>
                <w:webHidden/>
              </w:rPr>
              <w:fldChar w:fldCharType="begin"/>
            </w:r>
            <w:r w:rsidR="003D31AC">
              <w:rPr>
                <w:noProof/>
                <w:webHidden/>
              </w:rPr>
              <w:instrText xml:space="preserve"> PAGEREF _Toc177915362 \h </w:instrText>
            </w:r>
            <w:r w:rsidR="003D31AC">
              <w:rPr>
                <w:noProof/>
                <w:webHidden/>
              </w:rPr>
            </w:r>
            <w:r w:rsidR="003D31AC">
              <w:rPr>
                <w:noProof/>
                <w:webHidden/>
              </w:rPr>
              <w:fldChar w:fldCharType="separate"/>
            </w:r>
            <w:r w:rsidR="003D31AC">
              <w:rPr>
                <w:noProof/>
                <w:webHidden/>
              </w:rPr>
              <w:t>12</w:t>
            </w:r>
            <w:r w:rsidR="003D31AC">
              <w:rPr>
                <w:noProof/>
                <w:webHidden/>
              </w:rPr>
              <w:fldChar w:fldCharType="end"/>
            </w:r>
          </w:hyperlink>
        </w:p>
        <w:p w14:paraId="1A6AE263" w14:textId="493588C0"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3" w:history="1">
            <w:r w:rsidR="003D31AC" w:rsidRPr="0048657A">
              <w:rPr>
                <w:rStyle w:val="Hipervnculo"/>
                <w:rFonts w:eastAsia="Times New Roman"/>
                <w:noProof/>
                <w:lang w:val="es-BO" w:eastAsia="es-BO"/>
              </w:rPr>
              <w:t>1.8.3.</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DISEÑO DE LA INVESTIGACIÓN</w:t>
            </w:r>
            <w:r w:rsidR="003D31AC">
              <w:rPr>
                <w:noProof/>
                <w:webHidden/>
              </w:rPr>
              <w:tab/>
            </w:r>
            <w:r w:rsidR="003D31AC">
              <w:rPr>
                <w:noProof/>
                <w:webHidden/>
              </w:rPr>
              <w:fldChar w:fldCharType="begin"/>
            </w:r>
            <w:r w:rsidR="003D31AC">
              <w:rPr>
                <w:noProof/>
                <w:webHidden/>
              </w:rPr>
              <w:instrText xml:space="preserve"> PAGEREF _Toc177915363 \h </w:instrText>
            </w:r>
            <w:r w:rsidR="003D31AC">
              <w:rPr>
                <w:noProof/>
                <w:webHidden/>
              </w:rPr>
            </w:r>
            <w:r w:rsidR="003D31AC">
              <w:rPr>
                <w:noProof/>
                <w:webHidden/>
              </w:rPr>
              <w:fldChar w:fldCharType="separate"/>
            </w:r>
            <w:r w:rsidR="003D31AC">
              <w:rPr>
                <w:noProof/>
                <w:webHidden/>
              </w:rPr>
              <w:t>12</w:t>
            </w:r>
            <w:r w:rsidR="003D31AC">
              <w:rPr>
                <w:noProof/>
                <w:webHidden/>
              </w:rPr>
              <w:fldChar w:fldCharType="end"/>
            </w:r>
          </w:hyperlink>
        </w:p>
        <w:p w14:paraId="117BA1A5" w14:textId="07B3E17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4" w:history="1">
            <w:r w:rsidR="003D31AC" w:rsidRPr="0048657A">
              <w:rPr>
                <w:rStyle w:val="Hipervnculo"/>
                <w:noProof/>
                <w:lang w:val="es-BO" w:eastAsia="es-BO"/>
              </w:rPr>
              <w:t>1.8.4.</w:t>
            </w:r>
            <w:r w:rsidR="003D31AC">
              <w:rPr>
                <w:rFonts w:asciiTheme="minorHAnsi" w:eastAsiaTheme="minorEastAsia" w:hAnsiTheme="minorHAnsi"/>
                <w:noProof/>
                <w:lang w:val="es-BO" w:eastAsia="es-BO"/>
              </w:rPr>
              <w:tab/>
            </w:r>
            <w:r w:rsidR="003D31AC" w:rsidRPr="0048657A">
              <w:rPr>
                <w:rStyle w:val="Hipervnculo"/>
                <w:noProof/>
                <w:lang w:val="es-BO" w:eastAsia="es-BO"/>
              </w:rPr>
              <w:t>TIPO DE INVESTIGACIÓN</w:t>
            </w:r>
            <w:r w:rsidR="003D31AC">
              <w:rPr>
                <w:noProof/>
                <w:webHidden/>
              </w:rPr>
              <w:tab/>
            </w:r>
            <w:r w:rsidR="003D31AC">
              <w:rPr>
                <w:noProof/>
                <w:webHidden/>
              </w:rPr>
              <w:fldChar w:fldCharType="begin"/>
            </w:r>
            <w:r w:rsidR="003D31AC">
              <w:rPr>
                <w:noProof/>
                <w:webHidden/>
              </w:rPr>
              <w:instrText xml:space="preserve"> PAGEREF _Toc177915364 \h </w:instrText>
            </w:r>
            <w:r w:rsidR="003D31AC">
              <w:rPr>
                <w:noProof/>
                <w:webHidden/>
              </w:rPr>
            </w:r>
            <w:r w:rsidR="003D31AC">
              <w:rPr>
                <w:noProof/>
                <w:webHidden/>
              </w:rPr>
              <w:fldChar w:fldCharType="separate"/>
            </w:r>
            <w:r w:rsidR="003D31AC">
              <w:rPr>
                <w:noProof/>
                <w:webHidden/>
              </w:rPr>
              <w:t>13</w:t>
            </w:r>
            <w:r w:rsidR="003D31AC">
              <w:rPr>
                <w:noProof/>
                <w:webHidden/>
              </w:rPr>
              <w:fldChar w:fldCharType="end"/>
            </w:r>
          </w:hyperlink>
        </w:p>
        <w:p w14:paraId="4EF4FAD3" w14:textId="16B6C7D9"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65" w:history="1">
            <w:r w:rsidR="003D31AC" w:rsidRPr="0048657A">
              <w:rPr>
                <w:rStyle w:val="Hipervnculo"/>
                <w:noProof/>
                <w:lang w:eastAsia="es-BO"/>
              </w:rPr>
              <w:t>1.9.</w:t>
            </w:r>
            <w:r w:rsidR="003D31AC">
              <w:rPr>
                <w:rFonts w:asciiTheme="minorHAnsi" w:eastAsiaTheme="minorEastAsia" w:hAnsiTheme="minorHAnsi"/>
                <w:noProof/>
                <w:lang w:val="es-BO" w:eastAsia="es-BO"/>
              </w:rPr>
              <w:tab/>
            </w:r>
            <w:r w:rsidR="003D31AC" w:rsidRPr="0048657A">
              <w:rPr>
                <w:rStyle w:val="Hipervnculo"/>
                <w:noProof/>
                <w:lang w:eastAsia="es-BO"/>
              </w:rPr>
              <w:t>TÉCNICAS DE INVESTIGACIÓN Y SUS INSTRUMENTOS</w:t>
            </w:r>
            <w:r w:rsidR="003D31AC">
              <w:rPr>
                <w:noProof/>
                <w:webHidden/>
              </w:rPr>
              <w:tab/>
            </w:r>
            <w:r w:rsidR="003D31AC">
              <w:rPr>
                <w:noProof/>
                <w:webHidden/>
              </w:rPr>
              <w:fldChar w:fldCharType="begin"/>
            </w:r>
            <w:r w:rsidR="003D31AC">
              <w:rPr>
                <w:noProof/>
                <w:webHidden/>
              </w:rPr>
              <w:instrText xml:space="preserve"> PAGEREF _Toc177915365 \h </w:instrText>
            </w:r>
            <w:r w:rsidR="003D31AC">
              <w:rPr>
                <w:noProof/>
                <w:webHidden/>
              </w:rPr>
            </w:r>
            <w:r w:rsidR="003D31AC">
              <w:rPr>
                <w:noProof/>
                <w:webHidden/>
              </w:rPr>
              <w:fldChar w:fldCharType="separate"/>
            </w:r>
            <w:r w:rsidR="003D31AC">
              <w:rPr>
                <w:noProof/>
                <w:webHidden/>
              </w:rPr>
              <w:t>13</w:t>
            </w:r>
            <w:r w:rsidR="003D31AC">
              <w:rPr>
                <w:noProof/>
                <w:webHidden/>
              </w:rPr>
              <w:fldChar w:fldCharType="end"/>
            </w:r>
          </w:hyperlink>
        </w:p>
        <w:p w14:paraId="27476039" w14:textId="2327BEA3" w:rsidR="003D31AC" w:rsidRDefault="00000000">
          <w:pPr>
            <w:pStyle w:val="TDC2"/>
            <w:tabs>
              <w:tab w:val="left" w:pos="1100"/>
              <w:tab w:val="right" w:leader="dot" w:pos="9395"/>
            </w:tabs>
            <w:rPr>
              <w:rFonts w:asciiTheme="minorHAnsi" w:eastAsiaTheme="minorEastAsia" w:hAnsiTheme="minorHAnsi"/>
              <w:noProof/>
              <w:lang w:val="es-BO" w:eastAsia="es-BO"/>
            </w:rPr>
          </w:pPr>
          <w:hyperlink w:anchor="_Toc177915366" w:history="1">
            <w:r w:rsidR="003D31AC" w:rsidRPr="0048657A">
              <w:rPr>
                <w:rStyle w:val="Hipervnculo"/>
                <w:noProof/>
                <w:lang w:val="es-BO" w:eastAsia="es-BO"/>
              </w:rPr>
              <w:t>1.10.</w:t>
            </w:r>
            <w:r w:rsidR="003D31AC">
              <w:rPr>
                <w:rFonts w:asciiTheme="minorHAnsi" w:eastAsiaTheme="minorEastAsia" w:hAnsiTheme="minorHAnsi"/>
                <w:noProof/>
                <w:lang w:val="es-BO" w:eastAsia="es-BO"/>
              </w:rPr>
              <w:tab/>
            </w:r>
            <w:r w:rsidR="003D31AC" w:rsidRPr="0048657A">
              <w:rPr>
                <w:rStyle w:val="Hipervnculo"/>
                <w:noProof/>
                <w:lang w:val="es-BO" w:eastAsia="es-BO"/>
              </w:rPr>
              <w:t>POBLACIÓN Y MUESTRA</w:t>
            </w:r>
            <w:r w:rsidR="003D31AC">
              <w:rPr>
                <w:noProof/>
                <w:webHidden/>
              </w:rPr>
              <w:tab/>
            </w:r>
            <w:r w:rsidR="003D31AC">
              <w:rPr>
                <w:noProof/>
                <w:webHidden/>
              </w:rPr>
              <w:fldChar w:fldCharType="begin"/>
            </w:r>
            <w:r w:rsidR="003D31AC">
              <w:rPr>
                <w:noProof/>
                <w:webHidden/>
              </w:rPr>
              <w:instrText xml:space="preserve"> PAGEREF _Toc177915366 \h </w:instrText>
            </w:r>
            <w:r w:rsidR="003D31AC">
              <w:rPr>
                <w:noProof/>
                <w:webHidden/>
              </w:rPr>
            </w:r>
            <w:r w:rsidR="003D31AC">
              <w:rPr>
                <w:noProof/>
                <w:webHidden/>
              </w:rPr>
              <w:fldChar w:fldCharType="separate"/>
            </w:r>
            <w:r w:rsidR="003D31AC">
              <w:rPr>
                <w:noProof/>
                <w:webHidden/>
              </w:rPr>
              <w:t>14</w:t>
            </w:r>
            <w:r w:rsidR="003D31AC">
              <w:rPr>
                <w:noProof/>
                <w:webHidden/>
              </w:rPr>
              <w:fldChar w:fldCharType="end"/>
            </w:r>
          </w:hyperlink>
        </w:p>
        <w:p w14:paraId="78432FF0" w14:textId="16E46C4A" w:rsidR="003D31AC" w:rsidRDefault="00000000">
          <w:pPr>
            <w:pStyle w:val="TDC2"/>
            <w:tabs>
              <w:tab w:val="left" w:pos="1100"/>
              <w:tab w:val="right" w:leader="dot" w:pos="9395"/>
            </w:tabs>
            <w:rPr>
              <w:rFonts w:asciiTheme="minorHAnsi" w:eastAsiaTheme="minorEastAsia" w:hAnsiTheme="minorHAnsi"/>
              <w:noProof/>
              <w:lang w:val="es-BO" w:eastAsia="es-BO"/>
            </w:rPr>
          </w:pPr>
          <w:hyperlink w:anchor="_Toc177915367" w:history="1">
            <w:r w:rsidR="003D31AC" w:rsidRPr="0048657A">
              <w:rPr>
                <w:rStyle w:val="Hipervnculo"/>
                <w:noProof/>
              </w:rPr>
              <w:t>1.11.</w:t>
            </w:r>
            <w:r w:rsidR="003D31AC">
              <w:rPr>
                <w:rFonts w:asciiTheme="minorHAnsi" w:eastAsiaTheme="minorEastAsia" w:hAnsiTheme="minorHAnsi"/>
                <w:noProof/>
                <w:lang w:val="es-BO" w:eastAsia="es-BO"/>
              </w:rPr>
              <w:tab/>
            </w:r>
            <w:r w:rsidR="003D31AC" w:rsidRPr="0048657A">
              <w:rPr>
                <w:rStyle w:val="Hipervnculo"/>
                <w:noProof/>
              </w:rPr>
              <w:t>CRONOGRAMA DE GANT</w:t>
            </w:r>
            <w:r w:rsidR="003D31AC">
              <w:rPr>
                <w:noProof/>
                <w:webHidden/>
              </w:rPr>
              <w:tab/>
            </w:r>
            <w:r w:rsidR="003D31AC">
              <w:rPr>
                <w:noProof/>
                <w:webHidden/>
              </w:rPr>
              <w:fldChar w:fldCharType="begin"/>
            </w:r>
            <w:r w:rsidR="003D31AC">
              <w:rPr>
                <w:noProof/>
                <w:webHidden/>
              </w:rPr>
              <w:instrText xml:space="preserve"> PAGEREF _Toc177915367 \h </w:instrText>
            </w:r>
            <w:r w:rsidR="003D31AC">
              <w:rPr>
                <w:noProof/>
                <w:webHidden/>
              </w:rPr>
            </w:r>
            <w:r w:rsidR="003D31AC">
              <w:rPr>
                <w:noProof/>
                <w:webHidden/>
              </w:rPr>
              <w:fldChar w:fldCharType="separate"/>
            </w:r>
            <w:r w:rsidR="003D31AC">
              <w:rPr>
                <w:noProof/>
                <w:webHidden/>
              </w:rPr>
              <w:t>16</w:t>
            </w:r>
            <w:r w:rsidR="003D31AC">
              <w:rPr>
                <w:noProof/>
                <w:webHidden/>
              </w:rPr>
              <w:fldChar w:fldCharType="end"/>
            </w:r>
          </w:hyperlink>
        </w:p>
        <w:p w14:paraId="44930419" w14:textId="53447141" w:rsidR="003D31AC" w:rsidRDefault="00000000">
          <w:pPr>
            <w:pStyle w:val="TDC1"/>
            <w:tabs>
              <w:tab w:val="right" w:leader="dot" w:pos="9395"/>
            </w:tabs>
            <w:rPr>
              <w:rFonts w:asciiTheme="minorHAnsi" w:eastAsiaTheme="minorEastAsia" w:hAnsiTheme="minorHAnsi"/>
              <w:noProof/>
              <w:lang w:val="es-BO" w:eastAsia="es-BO"/>
            </w:rPr>
          </w:pPr>
          <w:hyperlink w:anchor="_Toc177915368" w:history="1">
            <w:r w:rsidR="003D31AC" w:rsidRPr="0048657A">
              <w:rPr>
                <w:rStyle w:val="Hipervnculo"/>
                <w:noProof/>
              </w:rPr>
              <w:t>CAPITULO 2: MARCO TEÓRICO</w:t>
            </w:r>
            <w:r w:rsidR="003D31AC">
              <w:rPr>
                <w:noProof/>
                <w:webHidden/>
              </w:rPr>
              <w:tab/>
            </w:r>
            <w:r w:rsidR="003D31AC">
              <w:rPr>
                <w:noProof/>
                <w:webHidden/>
              </w:rPr>
              <w:fldChar w:fldCharType="begin"/>
            </w:r>
            <w:r w:rsidR="003D31AC">
              <w:rPr>
                <w:noProof/>
                <w:webHidden/>
              </w:rPr>
              <w:instrText xml:space="preserve"> PAGEREF _Toc177915368 \h </w:instrText>
            </w:r>
            <w:r w:rsidR="003D31AC">
              <w:rPr>
                <w:noProof/>
                <w:webHidden/>
              </w:rPr>
            </w:r>
            <w:r w:rsidR="003D31AC">
              <w:rPr>
                <w:noProof/>
                <w:webHidden/>
              </w:rPr>
              <w:fldChar w:fldCharType="separate"/>
            </w:r>
            <w:r w:rsidR="003D31AC">
              <w:rPr>
                <w:noProof/>
                <w:webHidden/>
              </w:rPr>
              <w:t>17</w:t>
            </w:r>
            <w:r w:rsidR="003D31AC">
              <w:rPr>
                <w:noProof/>
                <w:webHidden/>
              </w:rPr>
              <w:fldChar w:fldCharType="end"/>
            </w:r>
          </w:hyperlink>
        </w:p>
        <w:p w14:paraId="5710FAF0" w14:textId="43804D9C"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70" w:history="1">
            <w:r w:rsidR="003D31AC" w:rsidRPr="0048657A">
              <w:rPr>
                <w:rStyle w:val="Hipervnculo"/>
                <w:rFonts w:eastAsia="Times New Roman"/>
                <w:noProof/>
                <w:lang w:eastAsia="es-BO"/>
              </w:rPr>
              <w:t>2.1.</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SISTEMAS DE ADMINISTRACIÓN DE INVENTARIOS</w:t>
            </w:r>
            <w:r w:rsidR="003D31AC">
              <w:rPr>
                <w:noProof/>
                <w:webHidden/>
              </w:rPr>
              <w:tab/>
            </w:r>
            <w:r w:rsidR="003D31AC">
              <w:rPr>
                <w:noProof/>
                <w:webHidden/>
              </w:rPr>
              <w:fldChar w:fldCharType="begin"/>
            </w:r>
            <w:r w:rsidR="003D31AC">
              <w:rPr>
                <w:noProof/>
                <w:webHidden/>
              </w:rPr>
              <w:instrText xml:space="preserve"> PAGEREF _Toc177915370 \h </w:instrText>
            </w:r>
            <w:r w:rsidR="003D31AC">
              <w:rPr>
                <w:noProof/>
                <w:webHidden/>
              </w:rPr>
            </w:r>
            <w:r w:rsidR="003D31AC">
              <w:rPr>
                <w:noProof/>
                <w:webHidden/>
              </w:rPr>
              <w:fldChar w:fldCharType="separate"/>
            </w:r>
            <w:r w:rsidR="003D31AC">
              <w:rPr>
                <w:noProof/>
                <w:webHidden/>
              </w:rPr>
              <w:t>17</w:t>
            </w:r>
            <w:r w:rsidR="003D31AC">
              <w:rPr>
                <w:noProof/>
                <w:webHidden/>
              </w:rPr>
              <w:fldChar w:fldCharType="end"/>
            </w:r>
          </w:hyperlink>
        </w:p>
        <w:p w14:paraId="4177AA72" w14:textId="47018CF8"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1" w:history="1">
            <w:r w:rsidR="003D31AC" w:rsidRPr="0048657A">
              <w:rPr>
                <w:rStyle w:val="Hipervnculo"/>
                <w:rFonts w:eastAsia="Times New Roman"/>
                <w:noProof/>
                <w:lang w:eastAsia="es-BO"/>
              </w:rPr>
              <w:t>2.1.1.</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CONCEPTO Y CARACTERÍSTICAS DE LOS SISTEMAS DE ADMINISTRACIÓN DE INVENTARIOS</w:t>
            </w:r>
            <w:r w:rsidR="003D31AC">
              <w:rPr>
                <w:noProof/>
                <w:webHidden/>
              </w:rPr>
              <w:tab/>
            </w:r>
            <w:r w:rsidR="003D31AC">
              <w:rPr>
                <w:noProof/>
                <w:webHidden/>
              </w:rPr>
              <w:fldChar w:fldCharType="begin"/>
            </w:r>
            <w:r w:rsidR="003D31AC">
              <w:rPr>
                <w:noProof/>
                <w:webHidden/>
              </w:rPr>
              <w:instrText xml:space="preserve"> PAGEREF _Toc177915371 \h </w:instrText>
            </w:r>
            <w:r w:rsidR="003D31AC">
              <w:rPr>
                <w:noProof/>
                <w:webHidden/>
              </w:rPr>
            </w:r>
            <w:r w:rsidR="003D31AC">
              <w:rPr>
                <w:noProof/>
                <w:webHidden/>
              </w:rPr>
              <w:fldChar w:fldCharType="separate"/>
            </w:r>
            <w:r w:rsidR="003D31AC">
              <w:rPr>
                <w:noProof/>
                <w:webHidden/>
              </w:rPr>
              <w:t>17</w:t>
            </w:r>
            <w:r w:rsidR="003D31AC">
              <w:rPr>
                <w:noProof/>
                <w:webHidden/>
              </w:rPr>
              <w:fldChar w:fldCharType="end"/>
            </w:r>
          </w:hyperlink>
        </w:p>
        <w:p w14:paraId="26D2A86A" w14:textId="25ED21A7"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2" w:history="1">
            <w:r w:rsidR="003D31AC" w:rsidRPr="0048657A">
              <w:rPr>
                <w:rStyle w:val="Hipervnculo"/>
                <w:rFonts w:eastAsia="Times New Roman"/>
                <w:noProof/>
                <w:lang w:eastAsia="es-BO"/>
              </w:rPr>
              <w:t>2.1.2.</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 xml:space="preserve">AUTOMATIZACIÓN EN LA </w:t>
            </w:r>
            <w:r w:rsidR="003D31AC" w:rsidRPr="0048657A">
              <w:rPr>
                <w:rStyle w:val="Hipervnculo"/>
                <w:noProof/>
                <w:lang w:eastAsia="es-BO"/>
              </w:rPr>
              <w:t>ADMINISTRACIÓN</w:t>
            </w:r>
            <w:r w:rsidR="003D31AC" w:rsidRPr="0048657A">
              <w:rPr>
                <w:rStyle w:val="Hipervnculo"/>
                <w:rFonts w:eastAsia="Times New Roman"/>
                <w:noProof/>
                <w:lang w:eastAsia="es-BO"/>
              </w:rPr>
              <w:t xml:space="preserve"> DE INVENTARIOS</w:t>
            </w:r>
            <w:r w:rsidR="003D31AC">
              <w:rPr>
                <w:noProof/>
                <w:webHidden/>
              </w:rPr>
              <w:tab/>
            </w:r>
            <w:r w:rsidR="003D31AC">
              <w:rPr>
                <w:noProof/>
                <w:webHidden/>
              </w:rPr>
              <w:fldChar w:fldCharType="begin"/>
            </w:r>
            <w:r w:rsidR="003D31AC">
              <w:rPr>
                <w:noProof/>
                <w:webHidden/>
              </w:rPr>
              <w:instrText xml:space="preserve"> PAGEREF _Toc177915372 \h </w:instrText>
            </w:r>
            <w:r w:rsidR="003D31AC">
              <w:rPr>
                <w:noProof/>
                <w:webHidden/>
              </w:rPr>
            </w:r>
            <w:r w:rsidR="003D31AC">
              <w:rPr>
                <w:noProof/>
                <w:webHidden/>
              </w:rPr>
              <w:fldChar w:fldCharType="separate"/>
            </w:r>
            <w:r w:rsidR="003D31AC">
              <w:rPr>
                <w:noProof/>
                <w:webHidden/>
              </w:rPr>
              <w:t>18</w:t>
            </w:r>
            <w:r w:rsidR="003D31AC">
              <w:rPr>
                <w:noProof/>
                <w:webHidden/>
              </w:rPr>
              <w:fldChar w:fldCharType="end"/>
            </w:r>
          </w:hyperlink>
        </w:p>
        <w:p w14:paraId="7A93AB8B" w14:textId="5117E084"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3" w:history="1">
            <w:r w:rsidR="003D31AC" w:rsidRPr="0048657A">
              <w:rPr>
                <w:rStyle w:val="Hipervnculo"/>
                <w:rFonts w:eastAsia="Times New Roman"/>
                <w:noProof/>
                <w:lang w:eastAsia="es-BO"/>
              </w:rPr>
              <w:t>2.1.3.</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APLICACIÓN EN PEQUEÑAS Y MEDIANAS EMPRESAS (ÓPTICAS)</w:t>
            </w:r>
            <w:r w:rsidR="003D31AC">
              <w:rPr>
                <w:noProof/>
                <w:webHidden/>
              </w:rPr>
              <w:tab/>
            </w:r>
            <w:r w:rsidR="003D31AC">
              <w:rPr>
                <w:noProof/>
                <w:webHidden/>
              </w:rPr>
              <w:fldChar w:fldCharType="begin"/>
            </w:r>
            <w:r w:rsidR="003D31AC">
              <w:rPr>
                <w:noProof/>
                <w:webHidden/>
              </w:rPr>
              <w:instrText xml:space="preserve"> PAGEREF _Toc177915373 \h </w:instrText>
            </w:r>
            <w:r w:rsidR="003D31AC">
              <w:rPr>
                <w:noProof/>
                <w:webHidden/>
              </w:rPr>
            </w:r>
            <w:r w:rsidR="003D31AC">
              <w:rPr>
                <w:noProof/>
                <w:webHidden/>
              </w:rPr>
              <w:fldChar w:fldCharType="separate"/>
            </w:r>
            <w:r w:rsidR="003D31AC">
              <w:rPr>
                <w:noProof/>
                <w:webHidden/>
              </w:rPr>
              <w:t>19</w:t>
            </w:r>
            <w:r w:rsidR="003D31AC">
              <w:rPr>
                <w:noProof/>
                <w:webHidden/>
              </w:rPr>
              <w:fldChar w:fldCharType="end"/>
            </w:r>
          </w:hyperlink>
        </w:p>
        <w:p w14:paraId="0E28E6D0" w14:textId="68B0701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4" w:history="1">
            <w:r w:rsidR="003D31AC" w:rsidRPr="0048657A">
              <w:rPr>
                <w:rStyle w:val="Hipervnculo"/>
                <w:rFonts w:eastAsia="Times New Roman"/>
                <w:noProof/>
                <w:lang w:eastAsia="es-BO"/>
              </w:rPr>
              <w:t>2.1.4.</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IMPACTO DE LA OPTIMIZACIÓN DE INVENTARIOS EN LA EFICIENCIA TÉCNICA</w:t>
            </w:r>
            <w:r w:rsidR="003D31AC">
              <w:rPr>
                <w:noProof/>
                <w:webHidden/>
              </w:rPr>
              <w:tab/>
            </w:r>
            <w:r w:rsidR="003D31AC">
              <w:rPr>
                <w:noProof/>
                <w:webHidden/>
              </w:rPr>
              <w:fldChar w:fldCharType="begin"/>
            </w:r>
            <w:r w:rsidR="003D31AC">
              <w:rPr>
                <w:noProof/>
                <w:webHidden/>
              </w:rPr>
              <w:instrText xml:space="preserve"> PAGEREF _Toc177915374 \h </w:instrText>
            </w:r>
            <w:r w:rsidR="003D31AC">
              <w:rPr>
                <w:noProof/>
                <w:webHidden/>
              </w:rPr>
            </w:r>
            <w:r w:rsidR="003D31AC">
              <w:rPr>
                <w:noProof/>
                <w:webHidden/>
              </w:rPr>
              <w:fldChar w:fldCharType="separate"/>
            </w:r>
            <w:r w:rsidR="003D31AC">
              <w:rPr>
                <w:noProof/>
                <w:webHidden/>
              </w:rPr>
              <w:t>20</w:t>
            </w:r>
            <w:r w:rsidR="003D31AC">
              <w:rPr>
                <w:noProof/>
                <w:webHidden/>
              </w:rPr>
              <w:fldChar w:fldCharType="end"/>
            </w:r>
          </w:hyperlink>
        </w:p>
        <w:p w14:paraId="522B8204" w14:textId="4B22886E"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75" w:history="1">
            <w:r w:rsidR="003D31AC" w:rsidRPr="0048657A">
              <w:rPr>
                <w:rStyle w:val="Hipervnculo"/>
                <w:noProof/>
                <w:lang w:eastAsia="es-BO"/>
              </w:rPr>
              <w:t>2.2.</w:t>
            </w:r>
            <w:r w:rsidR="003D31AC">
              <w:rPr>
                <w:rFonts w:asciiTheme="minorHAnsi" w:eastAsiaTheme="minorEastAsia" w:hAnsiTheme="minorHAnsi"/>
                <w:noProof/>
                <w:lang w:val="es-BO" w:eastAsia="es-BO"/>
              </w:rPr>
              <w:tab/>
            </w:r>
            <w:r w:rsidR="003D31AC" w:rsidRPr="0048657A">
              <w:rPr>
                <w:rStyle w:val="Hipervnculo"/>
                <w:noProof/>
                <w:lang w:eastAsia="es-BO"/>
              </w:rPr>
              <w:t>IMPLEMENTACIÓN DE SEGURIDAD BASADA EN ISO 27001 E ISO 27002</w:t>
            </w:r>
            <w:r w:rsidR="003D31AC">
              <w:rPr>
                <w:noProof/>
                <w:webHidden/>
              </w:rPr>
              <w:tab/>
            </w:r>
            <w:r w:rsidR="003D31AC">
              <w:rPr>
                <w:noProof/>
                <w:webHidden/>
              </w:rPr>
              <w:fldChar w:fldCharType="begin"/>
            </w:r>
            <w:r w:rsidR="003D31AC">
              <w:rPr>
                <w:noProof/>
                <w:webHidden/>
              </w:rPr>
              <w:instrText xml:space="preserve"> PAGEREF _Toc177915375 \h </w:instrText>
            </w:r>
            <w:r w:rsidR="003D31AC">
              <w:rPr>
                <w:noProof/>
                <w:webHidden/>
              </w:rPr>
            </w:r>
            <w:r w:rsidR="003D31AC">
              <w:rPr>
                <w:noProof/>
                <w:webHidden/>
              </w:rPr>
              <w:fldChar w:fldCharType="separate"/>
            </w:r>
            <w:r w:rsidR="003D31AC">
              <w:rPr>
                <w:noProof/>
                <w:webHidden/>
              </w:rPr>
              <w:t>20</w:t>
            </w:r>
            <w:r w:rsidR="003D31AC">
              <w:rPr>
                <w:noProof/>
                <w:webHidden/>
              </w:rPr>
              <w:fldChar w:fldCharType="end"/>
            </w:r>
          </w:hyperlink>
        </w:p>
        <w:p w14:paraId="6A27C617" w14:textId="3AFF15A8"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6" w:history="1">
            <w:r w:rsidR="003D31AC" w:rsidRPr="0048657A">
              <w:rPr>
                <w:rStyle w:val="Hipervnculo"/>
                <w:noProof/>
                <w:lang w:eastAsia="es-BO"/>
              </w:rPr>
              <w:t>2.2.1.</w:t>
            </w:r>
            <w:r w:rsidR="003D31AC">
              <w:rPr>
                <w:rFonts w:asciiTheme="minorHAnsi" w:eastAsiaTheme="minorEastAsia" w:hAnsiTheme="minorHAnsi"/>
                <w:noProof/>
                <w:lang w:val="es-BO" w:eastAsia="es-BO"/>
              </w:rPr>
              <w:tab/>
            </w:r>
            <w:r w:rsidR="003D31AC" w:rsidRPr="0048657A">
              <w:rPr>
                <w:rStyle w:val="Hipervnculo"/>
                <w:noProof/>
                <w:lang w:eastAsia="es-BO"/>
              </w:rPr>
              <w:t>ISO/IEC 27001: GESTIÓN DE LA SEGURIDAD DE LA INFORMACIÓN</w:t>
            </w:r>
            <w:r w:rsidR="003D31AC">
              <w:rPr>
                <w:noProof/>
                <w:webHidden/>
              </w:rPr>
              <w:tab/>
            </w:r>
            <w:r w:rsidR="003D31AC">
              <w:rPr>
                <w:noProof/>
                <w:webHidden/>
              </w:rPr>
              <w:fldChar w:fldCharType="begin"/>
            </w:r>
            <w:r w:rsidR="003D31AC">
              <w:rPr>
                <w:noProof/>
                <w:webHidden/>
              </w:rPr>
              <w:instrText xml:space="preserve"> PAGEREF _Toc177915376 \h </w:instrText>
            </w:r>
            <w:r w:rsidR="003D31AC">
              <w:rPr>
                <w:noProof/>
                <w:webHidden/>
              </w:rPr>
            </w:r>
            <w:r w:rsidR="003D31AC">
              <w:rPr>
                <w:noProof/>
                <w:webHidden/>
              </w:rPr>
              <w:fldChar w:fldCharType="separate"/>
            </w:r>
            <w:r w:rsidR="003D31AC">
              <w:rPr>
                <w:noProof/>
                <w:webHidden/>
              </w:rPr>
              <w:t>21</w:t>
            </w:r>
            <w:r w:rsidR="003D31AC">
              <w:rPr>
                <w:noProof/>
                <w:webHidden/>
              </w:rPr>
              <w:fldChar w:fldCharType="end"/>
            </w:r>
          </w:hyperlink>
        </w:p>
        <w:p w14:paraId="12E75D1D" w14:textId="7BFC59F7"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7" w:history="1">
            <w:r w:rsidR="003D31AC" w:rsidRPr="0048657A">
              <w:rPr>
                <w:rStyle w:val="Hipervnculo"/>
                <w:noProof/>
                <w:lang w:eastAsia="es-BO"/>
              </w:rPr>
              <w:t>2.2.2.</w:t>
            </w:r>
            <w:r w:rsidR="003D31AC">
              <w:rPr>
                <w:rFonts w:asciiTheme="minorHAnsi" w:eastAsiaTheme="minorEastAsia" w:hAnsiTheme="minorHAnsi"/>
                <w:noProof/>
                <w:lang w:val="es-BO" w:eastAsia="es-BO"/>
              </w:rPr>
              <w:tab/>
            </w:r>
            <w:r w:rsidR="003D31AC" w:rsidRPr="0048657A">
              <w:rPr>
                <w:rStyle w:val="Hipervnculo"/>
                <w:noProof/>
                <w:lang w:eastAsia="es-BO"/>
              </w:rPr>
              <w:t>ISO/IEC 27002: CONTROLES DE SEGURIDAD DE LA INFORMACIÓN</w:t>
            </w:r>
            <w:r w:rsidR="003D31AC">
              <w:rPr>
                <w:noProof/>
                <w:webHidden/>
              </w:rPr>
              <w:tab/>
            </w:r>
            <w:r w:rsidR="003D31AC">
              <w:rPr>
                <w:noProof/>
                <w:webHidden/>
              </w:rPr>
              <w:fldChar w:fldCharType="begin"/>
            </w:r>
            <w:r w:rsidR="003D31AC">
              <w:rPr>
                <w:noProof/>
                <w:webHidden/>
              </w:rPr>
              <w:instrText xml:space="preserve"> PAGEREF _Toc177915377 \h </w:instrText>
            </w:r>
            <w:r w:rsidR="003D31AC">
              <w:rPr>
                <w:noProof/>
                <w:webHidden/>
              </w:rPr>
            </w:r>
            <w:r w:rsidR="003D31AC">
              <w:rPr>
                <w:noProof/>
                <w:webHidden/>
              </w:rPr>
              <w:fldChar w:fldCharType="separate"/>
            </w:r>
            <w:r w:rsidR="003D31AC">
              <w:rPr>
                <w:noProof/>
                <w:webHidden/>
              </w:rPr>
              <w:t>22</w:t>
            </w:r>
            <w:r w:rsidR="003D31AC">
              <w:rPr>
                <w:noProof/>
                <w:webHidden/>
              </w:rPr>
              <w:fldChar w:fldCharType="end"/>
            </w:r>
          </w:hyperlink>
        </w:p>
        <w:p w14:paraId="50EBE592" w14:textId="2FEEBA6C"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78" w:history="1">
            <w:r w:rsidR="003D31AC" w:rsidRPr="0048657A">
              <w:rPr>
                <w:rStyle w:val="Hipervnculo"/>
                <w:noProof/>
                <w:lang w:eastAsia="es-BO"/>
              </w:rPr>
              <w:t>2.3.</w:t>
            </w:r>
            <w:r w:rsidR="003D31AC">
              <w:rPr>
                <w:rFonts w:asciiTheme="minorHAnsi" w:eastAsiaTheme="minorEastAsia" w:hAnsiTheme="minorHAnsi"/>
                <w:noProof/>
                <w:lang w:val="es-BO" w:eastAsia="es-BO"/>
              </w:rPr>
              <w:tab/>
            </w:r>
            <w:r w:rsidR="003D31AC" w:rsidRPr="0048657A">
              <w:rPr>
                <w:rStyle w:val="Hipervnculo"/>
                <w:noProof/>
                <w:lang w:eastAsia="es-BO"/>
              </w:rPr>
              <w:t>DESARROLLO DE SISTEMAS WEB CON NESTJS, REACT Y POSTGRESQL</w:t>
            </w:r>
            <w:r w:rsidR="003D31AC">
              <w:rPr>
                <w:noProof/>
                <w:webHidden/>
              </w:rPr>
              <w:tab/>
            </w:r>
            <w:r w:rsidR="003D31AC">
              <w:rPr>
                <w:noProof/>
                <w:webHidden/>
              </w:rPr>
              <w:fldChar w:fldCharType="begin"/>
            </w:r>
            <w:r w:rsidR="003D31AC">
              <w:rPr>
                <w:noProof/>
                <w:webHidden/>
              </w:rPr>
              <w:instrText xml:space="preserve"> PAGEREF _Toc177915378 \h </w:instrText>
            </w:r>
            <w:r w:rsidR="003D31AC">
              <w:rPr>
                <w:noProof/>
                <w:webHidden/>
              </w:rPr>
            </w:r>
            <w:r w:rsidR="003D31AC">
              <w:rPr>
                <w:noProof/>
                <w:webHidden/>
              </w:rPr>
              <w:fldChar w:fldCharType="separate"/>
            </w:r>
            <w:r w:rsidR="003D31AC">
              <w:rPr>
                <w:noProof/>
                <w:webHidden/>
              </w:rPr>
              <w:t>23</w:t>
            </w:r>
            <w:r w:rsidR="003D31AC">
              <w:rPr>
                <w:noProof/>
                <w:webHidden/>
              </w:rPr>
              <w:fldChar w:fldCharType="end"/>
            </w:r>
          </w:hyperlink>
        </w:p>
        <w:p w14:paraId="04D2E92F" w14:textId="53132C10"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9" w:history="1">
            <w:r w:rsidR="003D31AC" w:rsidRPr="0048657A">
              <w:rPr>
                <w:rStyle w:val="Hipervnculo"/>
                <w:noProof/>
                <w:lang w:eastAsia="es-BO"/>
              </w:rPr>
              <w:t>2.3.1.</w:t>
            </w:r>
            <w:r w:rsidR="003D31AC">
              <w:rPr>
                <w:rFonts w:asciiTheme="minorHAnsi" w:eastAsiaTheme="minorEastAsia" w:hAnsiTheme="minorHAnsi"/>
                <w:noProof/>
                <w:lang w:val="es-BO" w:eastAsia="es-BO"/>
              </w:rPr>
              <w:tab/>
            </w:r>
            <w:r w:rsidR="003D31AC" w:rsidRPr="0048657A">
              <w:rPr>
                <w:rStyle w:val="Hipervnculo"/>
                <w:noProof/>
                <w:lang w:eastAsia="es-BO"/>
              </w:rPr>
              <w:t>ARQUITECTURA DE SISTEMAS WEB: BACKEND Y FRONTEND</w:t>
            </w:r>
            <w:r w:rsidR="003D31AC">
              <w:rPr>
                <w:noProof/>
                <w:webHidden/>
              </w:rPr>
              <w:tab/>
            </w:r>
            <w:r w:rsidR="003D31AC">
              <w:rPr>
                <w:noProof/>
                <w:webHidden/>
              </w:rPr>
              <w:fldChar w:fldCharType="begin"/>
            </w:r>
            <w:r w:rsidR="003D31AC">
              <w:rPr>
                <w:noProof/>
                <w:webHidden/>
              </w:rPr>
              <w:instrText xml:space="preserve"> PAGEREF _Toc177915379 \h </w:instrText>
            </w:r>
            <w:r w:rsidR="003D31AC">
              <w:rPr>
                <w:noProof/>
                <w:webHidden/>
              </w:rPr>
            </w:r>
            <w:r w:rsidR="003D31AC">
              <w:rPr>
                <w:noProof/>
                <w:webHidden/>
              </w:rPr>
              <w:fldChar w:fldCharType="separate"/>
            </w:r>
            <w:r w:rsidR="003D31AC">
              <w:rPr>
                <w:noProof/>
                <w:webHidden/>
              </w:rPr>
              <w:t>24</w:t>
            </w:r>
            <w:r w:rsidR="003D31AC">
              <w:rPr>
                <w:noProof/>
                <w:webHidden/>
              </w:rPr>
              <w:fldChar w:fldCharType="end"/>
            </w:r>
          </w:hyperlink>
        </w:p>
        <w:p w14:paraId="2A486D11" w14:textId="2DC1E12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0" w:history="1">
            <w:r w:rsidR="003D31AC" w:rsidRPr="0048657A">
              <w:rPr>
                <w:rStyle w:val="Hipervnculo"/>
                <w:noProof/>
                <w:lang w:eastAsia="es-BO"/>
              </w:rPr>
              <w:t>2.3.2.</w:t>
            </w:r>
            <w:r w:rsidR="003D31AC">
              <w:rPr>
                <w:rFonts w:asciiTheme="minorHAnsi" w:eastAsiaTheme="minorEastAsia" w:hAnsiTheme="minorHAnsi"/>
                <w:noProof/>
                <w:lang w:val="es-BO" w:eastAsia="es-BO"/>
              </w:rPr>
              <w:tab/>
            </w:r>
            <w:r w:rsidR="003D31AC" w:rsidRPr="0048657A">
              <w:rPr>
                <w:rStyle w:val="Hipervnculo"/>
                <w:noProof/>
                <w:lang w:eastAsia="es-BO"/>
              </w:rPr>
              <w:t>CARACTERÍSTICAS DE NESTJS COMO FRAMEWORK PARA BACKEND</w:t>
            </w:r>
            <w:r w:rsidR="003D31AC">
              <w:rPr>
                <w:noProof/>
                <w:webHidden/>
              </w:rPr>
              <w:tab/>
            </w:r>
            <w:r w:rsidR="003D31AC">
              <w:rPr>
                <w:noProof/>
                <w:webHidden/>
              </w:rPr>
              <w:fldChar w:fldCharType="begin"/>
            </w:r>
            <w:r w:rsidR="003D31AC">
              <w:rPr>
                <w:noProof/>
                <w:webHidden/>
              </w:rPr>
              <w:instrText xml:space="preserve"> PAGEREF _Toc177915380 \h </w:instrText>
            </w:r>
            <w:r w:rsidR="003D31AC">
              <w:rPr>
                <w:noProof/>
                <w:webHidden/>
              </w:rPr>
            </w:r>
            <w:r w:rsidR="003D31AC">
              <w:rPr>
                <w:noProof/>
                <w:webHidden/>
              </w:rPr>
              <w:fldChar w:fldCharType="separate"/>
            </w:r>
            <w:r w:rsidR="003D31AC">
              <w:rPr>
                <w:noProof/>
                <w:webHidden/>
              </w:rPr>
              <w:t>24</w:t>
            </w:r>
            <w:r w:rsidR="003D31AC">
              <w:rPr>
                <w:noProof/>
                <w:webHidden/>
              </w:rPr>
              <w:fldChar w:fldCharType="end"/>
            </w:r>
          </w:hyperlink>
        </w:p>
        <w:p w14:paraId="378CF979" w14:textId="6C153BC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1" w:history="1">
            <w:r w:rsidR="003D31AC" w:rsidRPr="0048657A">
              <w:rPr>
                <w:rStyle w:val="Hipervnculo"/>
                <w:noProof/>
                <w:lang w:eastAsia="es-BO"/>
              </w:rPr>
              <w:t>2.3.3.</w:t>
            </w:r>
            <w:r w:rsidR="003D31AC">
              <w:rPr>
                <w:rFonts w:asciiTheme="minorHAnsi" w:eastAsiaTheme="minorEastAsia" w:hAnsiTheme="minorHAnsi"/>
                <w:noProof/>
                <w:lang w:val="es-BO" w:eastAsia="es-BO"/>
              </w:rPr>
              <w:tab/>
            </w:r>
            <w:r w:rsidR="003D31AC" w:rsidRPr="0048657A">
              <w:rPr>
                <w:rStyle w:val="Hipervnculo"/>
                <w:noProof/>
                <w:lang w:eastAsia="es-BO"/>
              </w:rPr>
              <w:t>REACT COMO HERRAMIENTA PARA LA CONSTRUCCIÓN DEL FRONTEND</w:t>
            </w:r>
            <w:r w:rsidR="003D31AC">
              <w:rPr>
                <w:noProof/>
                <w:webHidden/>
              </w:rPr>
              <w:tab/>
            </w:r>
            <w:r w:rsidR="003D31AC">
              <w:rPr>
                <w:noProof/>
                <w:webHidden/>
              </w:rPr>
              <w:fldChar w:fldCharType="begin"/>
            </w:r>
            <w:r w:rsidR="003D31AC">
              <w:rPr>
                <w:noProof/>
                <w:webHidden/>
              </w:rPr>
              <w:instrText xml:space="preserve"> PAGEREF _Toc177915381 \h </w:instrText>
            </w:r>
            <w:r w:rsidR="003D31AC">
              <w:rPr>
                <w:noProof/>
                <w:webHidden/>
              </w:rPr>
            </w:r>
            <w:r w:rsidR="003D31AC">
              <w:rPr>
                <w:noProof/>
                <w:webHidden/>
              </w:rPr>
              <w:fldChar w:fldCharType="separate"/>
            </w:r>
            <w:r w:rsidR="003D31AC">
              <w:rPr>
                <w:noProof/>
                <w:webHidden/>
              </w:rPr>
              <w:t>26</w:t>
            </w:r>
            <w:r w:rsidR="003D31AC">
              <w:rPr>
                <w:noProof/>
                <w:webHidden/>
              </w:rPr>
              <w:fldChar w:fldCharType="end"/>
            </w:r>
          </w:hyperlink>
        </w:p>
        <w:p w14:paraId="364B57B2" w14:textId="19BF691B"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2" w:history="1">
            <w:r w:rsidR="003D31AC" w:rsidRPr="0048657A">
              <w:rPr>
                <w:rStyle w:val="Hipervnculo"/>
                <w:noProof/>
                <w:lang w:eastAsia="es-BO"/>
              </w:rPr>
              <w:t>2.3.4.</w:t>
            </w:r>
            <w:r w:rsidR="003D31AC">
              <w:rPr>
                <w:rFonts w:asciiTheme="minorHAnsi" w:eastAsiaTheme="minorEastAsia" w:hAnsiTheme="minorHAnsi"/>
                <w:noProof/>
                <w:lang w:val="es-BO" w:eastAsia="es-BO"/>
              </w:rPr>
              <w:tab/>
            </w:r>
            <w:r w:rsidR="003D31AC" w:rsidRPr="0048657A">
              <w:rPr>
                <w:rStyle w:val="Hipervnculo"/>
                <w:noProof/>
                <w:lang w:eastAsia="es-BO"/>
              </w:rPr>
              <w:t>POSTGRESQL: GESTIÓN DE BASES DE DATOS RELACIONALES</w:t>
            </w:r>
            <w:r w:rsidR="003D31AC">
              <w:rPr>
                <w:noProof/>
                <w:webHidden/>
              </w:rPr>
              <w:tab/>
            </w:r>
            <w:r w:rsidR="003D31AC">
              <w:rPr>
                <w:noProof/>
                <w:webHidden/>
              </w:rPr>
              <w:fldChar w:fldCharType="begin"/>
            </w:r>
            <w:r w:rsidR="003D31AC">
              <w:rPr>
                <w:noProof/>
                <w:webHidden/>
              </w:rPr>
              <w:instrText xml:space="preserve"> PAGEREF _Toc177915382 \h </w:instrText>
            </w:r>
            <w:r w:rsidR="003D31AC">
              <w:rPr>
                <w:noProof/>
                <w:webHidden/>
              </w:rPr>
            </w:r>
            <w:r w:rsidR="003D31AC">
              <w:rPr>
                <w:noProof/>
                <w:webHidden/>
              </w:rPr>
              <w:fldChar w:fldCharType="separate"/>
            </w:r>
            <w:r w:rsidR="003D31AC">
              <w:rPr>
                <w:noProof/>
                <w:webHidden/>
              </w:rPr>
              <w:t>27</w:t>
            </w:r>
            <w:r w:rsidR="003D31AC">
              <w:rPr>
                <w:noProof/>
                <w:webHidden/>
              </w:rPr>
              <w:fldChar w:fldCharType="end"/>
            </w:r>
          </w:hyperlink>
        </w:p>
        <w:p w14:paraId="03701F1C" w14:textId="726F2390"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83" w:history="1">
            <w:r w:rsidR="003D31AC" w:rsidRPr="0048657A">
              <w:rPr>
                <w:rStyle w:val="Hipervnculo"/>
                <w:noProof/>
                <w:lang w:eastAsia="es-BO"/>
              </w:rPr>
              <w:t>2.4.</w:t>
            </w:r>
            <w:r w:rsidR="003D31AC">
              <w:rPr>
                <w:rFonts w:asciiTheme="minorHAnsi" w:eastAsiaTheme="minorEastAsia" w:hAnsiTheme="minorHAnsi"/>
                <w:noProof/>
                <w:lang w:val="es-BO" w:eastAsia="es-BO"/>
              </w:rPr>
              <w:tab/>
            </w:r>
            <w:r w:rsidR="003D31AC" w:rsidRPr="0048657A">
              <w:rPr>
                <w:rStyle w:val="Hipervnculo"/>
                <w:noProof/>
                <w:lang w:eastAsia="es-BO"/>
              </w:rPr>
              <w:t>INTEGRACIÓN DE SEGURIDAD EN SISTEMAS WEB DE INVENTARIOS</w:t>
            </w:r>
            <w:r w:rsidR="003D31AC">
              <w:rPr>
                <w:noProof/>
                <w:webHidden/>
              </w:rPr>
              <w:tab/>
            </w:r>
            <w:r w:rsidR="003D31AC">
              <w:rPr>
                <w:noProof/>
                <w:webHidden/>
              </w:rPr>
              <w:fldChar w:fldCharType="begin"/>
            </w:r>
            <w:r w:rsidR="003D31AC">
              <w:rPr>
                <w:noProof/>
                <w:webHidden/>
              </w:rPr>
              <w:instrText xml:space="preserve"> PAGEREF _Toc177915383 \h </w:instrText>
            </w:r>
            <w:r w:rsidR="003D31AC">
              <w:rPr>
                <w:noProof/>
                <w:webHidden/>
              </w:rPr>
            </w:r>
            <w:r w:rsidR="003D31AC">
              <w:rPr>
                <w:noProof/>
                <w:webHidden/>
              </w:rPr>
              <w:fldChar w:fldCharType="separate"/>
            </w:r>
            <w:r w:rsidR="003D31AC">
              <w:rPr>
                <w:noProof/>
                <w:webHidden/>
              </w:rPr>
              <w:t>28</w:t>
            </w:r>
            <w:r w:rsidR="003D31AC">
              <w:rPr>
                <w:noProof/>
                <w:webHidden/>
              </w:rPr>
              <w:fldChar w:fldCharType="end"/>
            </w:r>
          </w:hyperlink>
        </w:p>
        <w:p w14:paraId="7F6627AC" w14:textId="0AFB7455"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4" w:history="1">
            <w:r w:rsidR="003D31AC" w:rsidRPr="0048657A">
              <w:rPr>
                <w:rStyle w:val="Hipervnculo"/>
                <w:noProof/>
                <w:lang w:eastAsia="es-BO"/>
              </w:rPr>
              <w:t>2.4.1.</w:t>
            </w:r>
            <w:r w:rsidR="003D31AC">
              <w:rPr>
                <w:rFonts w:asciiTheme="minorHAnsi" w:eastAsiaTheme="minorEastAsia" w:hAnsiTheme="minorHAnsi"/>
                <w:noProof/>
                <w:lang w:val="es-BO" w:eastAsia="es-BO"/>
              </w:rPr>
              <w:tab/>
            </w:r>
            <w:r w:rsidR="003D31AC" w:rsidRPr="0048657A">
              <w:rPr>
                <w:rStyle w:val="Hipervnculo"/>
                <w:noProof/>
                <w:lang w:eastAsia="es-BO"/>
              </w:rPr>
              <w:t>AUTENTICACIÓN Y CONTROL DE ACCESO</w:t>
            </w:r>
            <w:r w:rsidR="003D31AC">
              <w:rPr>
                <w:noProof/>
                <w:webHidden/>
              </w:rPr>
              <w:tab/>
            </w:r>
            <w:r w:rsidR="003D31AC">
              <w:rPr>
                <w:noProof/>
                <w:webHidden/>
              </w:rPr>
              <w:fldChar w:fldCharType="begin"/>
            </w:r>
            <w:r w:rsidR="003D31AC">
              <w:rPr>
                <w:noProof/>
                <w:webHidden/>
              </w:rPr>
              <w:instrText xml:space="preserve"> PAGEREF _Toc177915384 \h </w:instrText>
            </w:r>
            <w:r w:rsidR="003D31AC">
              <w:rPr>
                <w:noProof/>
                <w:webHidden/>
              </w:rPr>
            </w:r>
            <w:r w:rsidR="003D31AC">
              <w:rPr>
                <w:noProof/>
                <w:webHidden/>
              </w:rPr>
              <w:fldChar w:fldCharType="separate"/>
            </w:r>
            <w:r w:rsidR="003D31AC">
              <w:rPr>
                <w:noProof/>
                <w:webHidden/>
              </w:rPr>
              <w:t>28</w:t>
            </w:r>
            <w:r w:rsidR="003D31AC">
              <w:rPr>
                <w:noProof/>
                <w:webHidden/>
              </w:rPr>
              <w:fldChar w:fldCharType="end"/>
            </w:r>
          </w:hyperlink>
        </w:p>
        <w:p w14:paraId="0D0CDBA9" w14:textId="19A4066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5" w:history="1">
            <w:r w:rsidR="003D31AC" w:rsidRPr="0048657A">
              <w:rPr>
                <w:rStyle w:val="Hipervnculo"/>
                <w:noProof/>
                <w:lang w:eastAsia="es-BO"/>
              </w:rPr>
              <w:t>2.4.2.</w:t>
            </w:r>
            <w:r w:rsidR="003D31AC">
              <w:rPr>
                <w:rFonts w:asciiTheme="minorHAnsi" w:eastAsiaTheme="minorEastAsia" w:hAnsiTheme="minorHAnsi"/>
                <w:noProof/>
                <w:lang w:val="es-BO" w:eastAsia="es-BO"/>
              </w:rPr>
              <w:tab/>
            </w:r>
            <w:r w:rsidR="003D31AC" w:rsidRPr="0048657A">
              <w:rPr>
                <w:rStyle w:val="Hipervnculo"/>
                <w:noProof/>
                <w:lang w:eastAsia="es-BO"/>
              </w:rPr>
              <w:t>ENCRIPTACIÓN DE DATOS</w:t>
            </w:r>
            <w:r w:rsidR="003D31AC">
              <w:rPr>
                <w:noProof/>
                <w:webHidden/>
              </w:rPr>
              <w:tab/>
            </w:r>
            <w:r w:rsidR="003D31AC">
              <w:rPr>
                <w:noProof/>
                <w:webHidden/>
              </w:rPr>
              <w:fldChar w:fldCharType="begin"/>
            </w:r>
            <w:r w:rsidR="003D31AC">
              <w:rPr>
                <w:noProof/>
                <w:webHidden/>
              </w:rPr>
              <w:instrText xml:space="preserve"> PAGEREF _Toc177915385 \h </w:instrText>
            </w:r>
            <w:r w:rsidR="003D31AC">
              <w:rPr>
                <w:noProof/>
                <w:webHidden/>
              </w:rPr>
            </w:r>
            <w:r w:rsidR="003D31AC">
              <w:rPr>
                <w:noProof/>
                <w:webHidden/>
              </w:rPr>
              <w:fldChar w:fldCharType="separate"/>
            </w:r>
            <w:r w:rsidR="003D31AC">
              <w:rPr>
                <w:noProof/>
                <w:webHidden/>
              </w:rPr>
              <w:t>29</w:t>
            </w:r>
            <w:r w:rsidR="003D31AC">
              <w:rPr>
                <w:noProof/>
                <w:webHidden/>
              </w:rPr>
              <w:fldChar w:fldCharType="end"/>
            </w:r>
          </w:hyperlink>
        </w:p>
        <w:p w14:paraId="4153A4B5" w14:textId="1F36F837"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6" w:history="1">
            <w:r w:rsidR="003D31AC" w:rsidRPr="0048657A">
              <w:rPr>
                <w:rStyle w:val="Hipervnculo"/>
                <w:noProof/>
                <w:lang w:eastAsia="es-BO"/>
              </w:rPr>
              <w:t>2.4.3.</w:t>
            </w:r>
            <w:r w:rsidR="003D31AC">
              <w:rPr>
                <w:rFonts w:asciiTheme="minorHAnsi" w:eastAsiaTheme="minorEastAsia" w:hAnsiTheme="minorHAnsi"/>
                <w:noProof/>
                <w:lang w:val="es-BO" w:eastAsia="es-BO"/>
              </w:rPr>
              <w:tab/>
            </w:r>
            <w:r w:rsidR="003D31AC" w:rsidRPr="0048657A">
              <w:rPr>
                <w:rStyle w:val="Hipervnculo"/>
                <w:noProof/>
                <w:lang w:eastAsia="es-BO"/>
              </w:rPr>
              <w:t>GESTIÓN DE ROLES Y PERMISOS</w:t>
            </w:r>
            <w:r w:rsidR="003D31AC">
              <w:rPr>
                <w:noProof/>
                <w:webHidden/>
              </w:rPr>
              <w:tab/>
            </w:r>
            <w:r w:rsidR="003D31AC">
              <w:rPr>
                <w:noProof/>
                <w:webHidden/>
              </w:rPr>
              <w:fldChar w:fldCharType="begin"/>
            </w:r>
            <w:r w:rsidR="003D31AC">
              <w:rPr>
                <w:noProof/>
                <w:webHidden/>
              </w:rPr>
              <w:instrText xml:space="preserve"> PAGEREF _Toc177915386 \h </w:instrText>
            </w:r>
            <w:r w:rsidR="003D31AC">
              <w:rPr>
                <w:noProof/>
                <w:webHidden/>
              </w:rPr>
            </w:r>
            <w:r w:rsidR="003D31AC">
              <w:rPr>
                <w:noProof/>
                <w:webHidden/>
              </w:rPr>
              <w:fldChar w:fldCharType="separate"/>
            </w:r>
            <w:r w:rsidR="003D31AC">
              <w:rPr>
                <w:noProof/>
                <w:webHidden/>
              </w:rPr>
              <w:t>29</w:t>
            </w:r>
            <w:r w:rsidR="003D31AC">
              <w:rPr>
                <w:noProof/>
                <w:webHidden/>
              </w:rPr>
              <w:fldChar w:fldCharType="end"/>
            </w:r>
          </w:hyperlink>
        </w:p>
        <w:p w14:paraId="59AE15F9" w14:textId="40E28414" w:rsidR="00FE36D3" w:rsidRDefault="00E82E36" w:rsidP="00F310AB">
          <w:r>
            <w:rPr>
              <w:b/>
              <w:bCs/>
            </w:rPr>
            <w:fldChar w:fldCharType="end"/>
          </w:r>
        </w:p>
      </w:sdtContent>
    </w:sdt>
    <w:p w14:paraId="06BFE34C" w14:textId="4FBE7C29" w:rsidR="21744C0F" w:rsidRPr="00FE36D3" w:rsidRDefault="21744C0F" w:rsidP="00FE36D3">
      <w:pPr>
        <w:jc w:val="center"/>
        <w:rPr>
          <w:b/>
          <w:bCs/>
        </w:rPr>
      </w:pPr>
      <w:r w:rsidRPr="00FE36D3">
        <w:rPr>
          <w:b/>
          <w:bCs/>
        </w:rPr>
        <w:lastRenderedPageBreak/>
        <w:t>INDICE DE TABLAS</w:t>
      </w:r>
    </w:p>
    <w:p w14:paraId="43ED02D6" w14:textId="1457761B"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3D5382">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77777777" w:rsidR="00E1365A" w:rsidRDefault="21744C0F" w:rsidP="00E1365A">
      <w:pPr>
        <w:jc w:val="center"/>
        <w:rPr>
          <w:b/>
          <w:bCs/>
        </w:rPr>
      </w:pPr>
      <w:r w:rsidRPr="00FE36D3">
        <w:rPr>
          <w:b/>
          <w:bCs/>
        </w:rPr>
        <w:lastRenderedPageBreak/>
        <w:t>INDICE DE FIGURAS</w:t>
      </w:r>
    </w:p>
    <w:p w14:paraId="514908FF" w14:textId="02FA380E"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3D5382">
          <w:rPr>
            <w:noProof/>
            <w:webHidden/>
          </w:rPr>
          <w:t>6</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6BFAC750" w14:textId="3B22134B" w:rsidR="00F07184" w:rsidRPr="00AB2FB9" w:rsidRDefault="00F07184" w:rsidP="00B54E96">
      <w:pPr>
        <w:pStyle w:val="Ttulo1"/>
        <w:spacing w:line="480" w:lineRule="auto"/>
        <w:jc w:val="center"/>
        <w:rPr>
          <w:rFonts w:cs="Arial"/>
          <w:szCs w:val="24"/>
        </w:rPr>
      </w:pPr>
      <w:bookmarkStart w:id="0" w:name="_Toc177530805"/>
      <w:bookmarkStart w:id="1" w:name="_Toc177530879"/>
      <w:bookmarkStart w:id="2" w:name="_Toc177915343"/>
      <w:r w:rsidRPr="00AB2FB9">
        <w:rPr>
          <w:rFonts w:cs="Arial"/>
          <w:szCs w:val="24"/>
        </w:rPr>
        <w:lastRenderedPageBreak/>
        <w:t>CAPITULO I</w:t>
      </w:r>
      <w:r w:rsidR="00B54E96">
        <w:rPr>
          <w:rFonts w:cs="Arial"/>
          <w:szCs w:val="24"/>
        </w:rPr>
        <w:t xml:space="preserve">: </w:t>
      </w:r>
      <w:r w:rsidR="0573DD17" w:rsidRPr="00AB2FB9">
        <w:rPr>
          <w:rFonts w:cs="Arial"/>
          <w:szCs w:val="24"/>
        </w:rPr>
        <w:t>INTRODUCCION</w:t>
      </w:r>
      <w:bookmarkEnd w:id="0"/>
      <w:bookmarkEnd w:id="1"/>
      <w:bookmarkEnd w:id="2"/>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w:t>
      </w:r>
      <w:bookmarkStart w:id="3" w:name="_Toc177530806"/>
      <w:bookmarkStart w:id="4" w:name="_Toc177530880"/>
      <w:bookmarkStart w:id="5" w:name="_Toc177915344"/>
      <w:r w:rsidRPr="00AB2FB9">
        <w:rPr>
          <w:rFonts w:cs="Arial"/>
          <w:szCs w:val="24"/>
        </w:rPr>
        <w:t>ANTECEDENTES</w:t>
      </w:r>
      <w:bookmarkEnd w:id="3"/>
      <w:bookmarkEnd w:id="4"/>
      <w:bookmarkEnd w:id="5"/>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2D67EB9D" w:rsidR="008F44FD" w:rsidRPr="00AB2FB9" w:rsidRDefault="009D0CFD" w:rsidP="00AB2FB9">
      <w:pPr>
        <w:rPr>
          <w:rFonts w:cs="Arial"/>
          <w:lang w:val="es-BO"/>
        </w:rPr>
      </w:pPr>
      <w:r w:rsidRPr="00AB2FB9">
        <w:rPr>
          <w:rFonts w:cs="Arial"/>
          <w:lang w:val="es-BO"/>
        </w:rPr>
        <w:t xml:space="preserve">En resumen, la revisión de estos proyectos muestra la importancia de un enfoque integral en la </w:t>
      </w:r>
      <w:r w:rsidR="00DC206D">
        <w:rPr>
          <w:rFonts w:cs="Arial"/>
          <w:lang w:val="es-BO"/>
        </w:rPr>
        <w:t>administración</w:t>
      </w:r>
      <w:r w:rsidRPr="00AB2FB9">
        <w:rPr>
          <w:rFonts w:cs="Arial"/>
          <w:lang w:val="es-BO"/>
        </w:rPr>
        <w:t xml:space="preserve"> de inventarios, que combine la eficiencia </w:t>
      </w:r>
      <w:r w:rsidR="004F0290">
        <w:rPr>
          <w:rFonts w:cs="Arial"/>
          <w:lang w:val="es-BO"/>
        </w:rPr>
        <w:t>técnica</w:t>
      </w:r>
      <w:r w:rsidRPr="00AB2FB9">
        <w:rPr>
          <w:rFonts w:cs="Arial"/>
          <w:lang w:val="es-BO"/>
        </w:rPr>
        <w:t xml:space="preserve"> con la seguridad de la información. La implementación de un sistema centralizado de </w:t>
      </w:r>
      <w:r w:rsidR="00DC206D">
        <w:rPr>
          <w:rFonts w:cs="Arial"/>
          <w:lang w:val="es-BO"/>
        </w:rPr>
        <w:t>administración</w:t>
      </w:r>
      <w:r w:rsidRPr="00AB2FB9">
        <w:rPr>
          <w:rFonts w:cs="Arial"/>
          <w:lang w:val="es-BO"/>
        </w:rPr>
        <w:t xml:space="preserve"> de inventarios para ópticas, basado en estándares de seguridad internacionales, no s</w:t>
      </w:r>
      <w:r w:rsidR="00B93EA5" w:rsidRPr="00AB2FB9">
        <w:rPr>
          <w:rFonts w:cs="Arial"/>
          <w:lang w:val="es-BO"/>
        </w:rPr>
        <w:t>ó</w:t>
      </w:r>
      <w:r w:rsidRPr="00AB2FB9">
        <w:rPr>
          <w:rFonts w:cs="Arial"/>
          <w:lang w:val="es-BO"/>
        </w:rPr>
        <w:t xml:space="preserve">lo mejorará la </w:t>
      </w:r>
      <w:r w:rsidR="00DC206D">
        <w:rPr>
          <w:rFonts w:cs="Arial"/>
          <w:lang w:val="es-BO"/>
        </w:rPr>
        <w:t>administración</w:t>
      </w:r>
      <w:r w:rsidRPr="00AB2FB9">
        <w:rPr>
          <w:rFonts w:cs="Arial"/>
          <w:lang w:val="es-BO"/>
        </w:rPr>
        <w:t xml:space="preserve"> y el control de los productos, sino que también </w:t>
      </w:r>
      <w:r w:rsidR="00084E52">
        <w:rPr>
          <w:rFonts w:cs="Arial"/>
          <w:lang w:val="es-BO"/>
        </w:rPr>
        <w:t>favorecerá</w:t>
      </w:r>
      <w:r w:rsidRPr="00AB2FB9">
        <w:rPr>
          <w:rFonts w:cs="Arial"/>
          <w:lang w:val="es-BO"/>
        </w:rPr>
        <w:t xml:space="preserve">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r w:rsidRPr="00AB2FB9">
        <w:rPr>
          <w:rFonts w:cs="Arial"/>
          <w:lang w:val="es-BO"/>
        </w:rPr>
        <w:t xml:space="preserve"> </w:t>
      </w:r>
      <w:bookmarkStart w:id="6" w:name="_Toc177530807"/>
      <w:bookmarkStart w:id="7" w:name="_Toc177530881"/>
      <w:bookmarkStart w:id="8" w:name="_Toc177915345"/>
      <w:r w:rsidRPr="00AB2FB9">
        <w:rPr>
          <w:rFonts w:cs="Arial"/>
          <w:lang w:val="es-BO"/>
        </w:rPr>
        <w:t>PLANTEAMIENTO DEL PROBLEMA</w:t>
      </w:r>
      <w:bookmarkEnd w:id="6"/>
      <w:bookmarkEnd w:id="7"/>
      <w:bookmarkEnd w:id="8"/>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3D3EF94D" w:rsidR="003B6D5D" w:rsidRPr="003B6D5D" w:rsidRDefault="007246F6" w:rsidP="003B6D5D">
      <w:pPr>
        <w:pStyle w:val="Ttulo3"/>
        <w:numPr>
          <w:ilvl w:val="2"/>
          <w:numId w:val="14"/>
        </w:numPr>
        <w:rPr>
          <w:lang w:val="es-BO" w:eastAsia="es-BO"/>
        </w:rPr>
      </w:pPr>
      <w:bookmarkStart w:id="9" w:name="_Toc177530808"/>
      <w:bookmarkStart w:id="10" w:name="_Toc177530882"/>
      <w:bookmarkStart w:id="11" w:name="_Toc177915346"/>
      <w:r w:rsidRPr="00AB2FB9">
        <w:rPr>
          <w:lang w:val="es-BO" w:eastAsia="es-BO"/>
        </w:rPr>
        <w:lastRenderedPageBreak/>
        <w:t>IDENTIFICACION DEL PROBLEMA</w:t>
      </w:r>
      <w:bookmarkEnd w:id="9"/>
      <w:bookmarkEnd w:id="10"/>
      <w:bookmarkEnd w:id="11"/>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6BB9CC30" w14:textId="0488F472" w:rsidR="00A5298A" w:rsidRPr="00853007" w:rsidRDefault="00853007" w:rsidP="00853007">
      <w:pPr>
        <w:pStyle w:val="Descripcin"/>
        <w:rPr>
          <w:b/>
          <w:bCs/>
          <w:noProof/>
        </w:rPr>
      </w:pPr>
      <w:r w:rsidRPr="00853007">
        <w:rPr>
          <w:b/>
          <w:bCs/>
        </w:rPr>
        <w:t xml:space="preserve">Ilustración </w:t>
      </w:r>
      <w:r w:rsidRPr="00853007">
        <w:rPr>
          <w:b/>
          <w:bCs/>
        </w:rPr>
        <w:fldChar w:fldCharType="begin"/>
      </w:r>
      <w:r w:rsidRPr="00853007">
        <w:rPr>
          <w:b/>
          <w:bCs/>
        </w:rPr>
        <w:instrText xml:space="preserve"> SEQ Ilustración \* ARABIC </w:instrText>
      </w:r>
      <w:r w:rsidRPr="00853007">
        <w:rPr>
          <w:b/>
          <w:bCs/>
        </w:rPr>
        <w:fldChar w:fldCharType="separate"/>
      </w:r>
      <w:r w:rsidR="003D5382">
        <w:rPr>
          <w:b/>
          <w:bCs/>
          <w:noProof/>
        </w:rPr>
        <w:t>1</w:t>
      </w:r>
      <w:r w:rsidRPr="00853007">
        <w:rPr>
          <w:b/>
          <w:bCs/>
        </w:rPr>
        <w:fldChar w:fldCharType="end"/>
      </w:r>
      <w:r w:rsidRPr="00853007">
        <w:rPr>
          <w:b/>
          <w:bCs/>
        </w:rPr>
        <w:t xml:space="preserve"> </w:t>
      </w:r>
      <w:bookmarkStart w:id="12" w:name="_Toc177572595"/>
      <w:r w:rsidRPr="00853007">
        <w:rPr>
          <w:b/>
          <w:bCs/>
        </w:rPr>
        <w:t>Diagrama de Ishikawa</w:t>
      </w:r>
      <w:bookmarkEnd w:id="12"/>
    </w:p>
    <w:p w14:paraId="27A26D42" w14:textId="6434956E" w:rsidR="004E79DD" w:rsidRPr="00AB2FB9" w:rsidRDefault="002A3B4E" w:rsidP="00AB2FB9">
      <w:pPr>
        <w:pStyle w:val="Ttulo3"/>
        <w:numPr>
          <w:ilvl w:val="2"/>
          <w:numId w:val="14"/>
        </w:numPr>
        <w:spacing w:line="480" w:lineRule="auto"/>
        <w:rPr>
          <w:rFonts w:cs="Arial"/>
          <w:lang w:val="es-BO"/>
        </w:rPr>
      </w:pPr>
      <w:bookmarkStart w:id="13" w:name="_Toc177530809"/>
      <w:bookmarkStart w:id="14" w:name="_Toc177530883"/>
      <w:bookmarkStart w:id="15" w:name="_Toc177915347"/>
      <w:r w:rsidRPr="00AB2FB9">
        <w:rPr>
          <w:rFonts w:cs="Arial"/>
          <w:lang w:val="es-BO"/>
        </w:rPr>
        <w:t>PROBLEMA CENTRAL</w:t>
      </w:r>
      <w:bookmarkEnd w:id="13"/>
      <w:bookmarkEnd w:id="14"/>
      <w:bookmarkEnd w:id="15"/>
    </w:p>
    <w:p w14:paraId="38F4E805" w14:textId="7EF1A882" w:rsidR="00D62852" w:rsidRPr="00166C73" w:rsidRDefault="00491158" w:rsidP="00166C73">
      <w:pPr>
        <w:rPr>
          <w:lang w:val="es-BO"/>
        </w:rPr>
      </w:pPr>
      <w:r w:rsidRPr="00AB2FB9">
        <w:rPr>
          <w:lang w:val="es-BO"/>
        </w:rPr>
        <w:t xml:space="preserve">La </w:t>
      </w:r>
      <w:r w:rsidR="002B38B2">
        <w:rPr>
          <w:lang w:val="es-BO"/>
        </w:rPr>
        <w:t>administración</w:t>
      </w:r>
      <w:r w:rsidRPr="00AB2FB9">
        <w:rPr>
          <w:lang w:val="es-BO"/>
        </w:rPr>
        <w:t xml:space="preserve"> de inventarios en ópticas con múltiples sucursales es un reto debido a la falta de un sistema centralizado, lo que genera errores y datos inconsistentes. Además, </w:t>
      </w:r>
      <w:r w:rsidRPr="00AB2FB9">
        <w:rPr>
          <w:lang w:val="es-BO"/>
        </w:rPr>
        <w:lastRenderedPageBreak/>
        <w:t>la falta de seguridad en la transferencia de información aumenta la vulnerabilidad de datos sensibles, comprometiendo la operatividad</w:t>
      </w:r>
      <w:r w:rsidR="00585B2D">
        <w:rPr>
          <w:lang w:val="es-BO"/>
        </w:rPr>
        <w:t xml:space="preserve"> técnica</w:t>
      </w:r>
      <w:r w:rsidRPr="00AB2FB9">
        <w:rPr>
          <w:lang w:val="es-BO"/>
        </w:rPr>
        <w:t xml:space="preserve">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bookmarkStart w:id="16" w:name="_Toc177530810"/>
      <w:bookmarkStart w:id="17" w:name="_Toc177530884"/>
      <w:bookmarkStart w:id="18" w:name="_Toc177915348"/>
      <w:r w:rsidRPr="00AB2FB9">
        <w:rPr>
          <w:rFonts w:cs="Arial"/>
          <w:lang w:val="es-BO"/>
        </w:rPr>
        <w:t>FORMULACIÓN DEL PROBLEMA</w:t>
      </w:r>
      <w:bookmarkEnd w:id="16"/>
      <w:bookmarkEnd w:id="17"/>
      <w:bookmarkEnd w:id="18"/>
    </w:p>
    <w:p w14:paraId="280F209A" w14:textId="242FA362" w:rsidR="004144FB" w:rsidRDefault="00F46EEB" w:rsidP="00477E8E">
      <w:pPr>
        <w:rPr>
          <w:rFonts w:eastAsia="Times New Roman"/>
          <w:kern w:val="0"/>
          <w:lang w:eastAsia="es-BO"/>
          <w14:ligatures w14:val="none"/>
        </w:rPr>
      </w:pPr>
      <w:r w:rsidRPr="00F46EEB">
        <w:rPr>
          <w:rFonts w:eastAsia="Times New Roman"/>
          <w:kern w:val="0"/>
          <w:lang w:eastAsia="es-BO"/>
          <w14:ligatures w14:val="none"/>
        </w:rPr>
        <w:t xml:space="preserve">¿Cómo puede un sistema de administración de inventarios, basado en los estándares de seguridad ISO 27001 e ISO 27002, mejorar la eficiencia </w:t>
      </w:r>
      <w:r>
        <w:rPr>
          <w:rFonts w:eastAsia="Times New Roman"/>
          <w:kern w:val="0"/>
          <w:lang w:eastAsia="es-BO"/>
          <w14:ligatures w14:val="none"/>
        </w:rPr>
        <w:t>técnica</w:t>
      </w:r>
      <w:r w:rsidRPr="00F46EEB">
        <w:rPr>
          <w:rFonts w:eastAsia="Times New Roman"/>
          <w:kern w:val="0"/>
          <w:lang w:eastAsia="es-BO"/>
          <w14:ligatures w14:val="none"/>
        </w:rPr>
        <w:t xml:space="preserve"> y la seguridad de la información en ópticas?</w:t>
      </w:r>
    </w:p>
    <w:p w14:paraId="2F426E57" w14:textId="48DBD683" w:rsidR="00932E09" w:rsidRDefault="00932E09" w:rsidP="00932E09">
      <w:pPr>
        <w:pStyle w:val="Ttulo2"/>
        <w:numPr>
          <w:ilvl w:val="1"/>
          <w:numId w:val="14"/>
        </w:numPr>
      </w:pPr>
      <w:bookmarkStart w:id="19" w:name="_Toc177530811"/>
      <w:bookmarkStart w:id="20" w:name="_Toc177530885"/>
      <w:bookmarkStart w:id="21" w:name="_Toc177915349"/>
      <w:r w:rsidRPr="00932E09">
        <w:t>OBJETIVOS</w:t>
      </w:r>
      <w:bookmarkEnd w:id="19"/>
      <w:bookmarkEnd w:id="20"/>
      <w:bookmarkEnd w:id="21"/>
    </w:p>
    <w:p w14:paraId="15455A5D" w14:textId="2938F41A" w:rsidR="00932E09" w:rsidRDefault="00932E09" w:rsidP="00932E09">
      <w:pPr>
        <w:pStyle w:val="Ttulo3"/>
        <w:numPr>
          <w:ilvl w:val="2"/>
          <w:numId w:val="14"/>
        </w:numPr>
      </w:pPr>
      <w:bookmarkStart w:id="22" w:name="_Toc177530812"/>
      <w:bookmarkStart w:id="23" w:name="_Toc177530886"/>
      <w:bookmarkStart w:id="24" w:name="_Toc177915350"/>
      <w:r>
        <w:t>OBJETIVO GENERAL</w:t>
      </w:r>
      <w:bookmarkEnd w:id="22"/>
      <w:bookmarkEnd w:id="23"/>
      <w:bookmarkEnd w:id="24"/>
    </w:p>
    <w:p w14:paraId="563A7F7A" w14:textId="28FE3DCE" w:rsidR="00585B2D" w:rsidRPr="00585B2D" w:rsidRDefault="00585B2D" w:rsidP="00585B2D">
      <w:pPr>
        <w:rPr>
          <w:rFonts w:eastAsiaTheme="majorEastAsia" w:cstheme="majorBidi"/>
          <w:b/>
          <w:color w:val="000000" w:themeColor="text1"/>
          <w:szCs w:val="28"/>
        </w:rPr>
      </w:pPr>
      <w:r w:rsidRPr="00585B2D">
        <w:t xml:space="preserve">Desarrollar un sistema de administración de inventarios para ópticas, basado en los estándares de seguridad ISO 27001 e ISO 27002, con el propósito de optimizar la </w:t>
      </w:r>
      <w:r w:rsidR="002B38B2">
        <w:t>administración</w:t>
      </w:r>
      <w:r w:rsidRPr="00585B2D">
        <w:t xml:space="preserve"> de inventarios y </w:t>
      </w:r>
      <w:r w:rsidR="00F473EE">
        <w:t>favorecer</w:t>
      </w:r>
      <w:r w:rsidRPr="00585B2D">
        <w:t xml:space="preserve"> la protección de la información sensible, mejorando la eficiencia </w:t>
      </w:r>
      <w:r>
        <w:t>técnica</w:t>
      </w:r>
      <w:r w:rsidRPr="00585B2D">
        <w:t xml:space="preserve"> y la seguridad de los datos en el contexto del sector óptico.</w:t>
      </w:r>
    </w:p>
    <w:p w14:paraId="0E2FEC9F" w14:textId="274D296A" w:rsidR="00477E8E" w:rsidRDefault="00477E8E" w:rsidP="00477E8E">
      <w:pPr>
        <w:pStyle w:val="Ttulo3"/>
        <w:numPr>
          <w:ilvl w:val="2"/>
          <w:numId w:val="14"/>
        </w:numPr>
      </w:pPr>
      <w:bookmarkStart w:id="25" w:name="_Toc177530813"/>
      <w:bookmarkStart w:id="26" w:name="_Toc177530887"/>
      <w:bookmarkStart w:id="27" w:name="_Toc177915351"/>
      <w:r>
        <w:t>OBJETIVOS ESPECIFICOS</w:t>
      </w:r>
      <w:bookmarkEnd w:id="25"/>
      <w:bookmarkEnd w:id="26"/>
      <w:bookmarkEnd w:id="27"/>
    </w:p>
    <w:p w14:paraId="4BA3E1F6" w14:textId="77777777" w:rsidR="005B3A3A" w:rsidRDefault="005B3A3A" w:rsidP="005B3A3A">
      <w:pPr>
        <w:pStyle w:val="Prrafodelista"/>
        <w:numPr>
          <w:ilvl w:val="0"/>
          <w:numId w:val="33"/>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rsidP="00A5298A">
      <w:pPr>
        <w:pStyle w:val="Prrafodelista"/>
        <w:numPr>
          <w:ilvl w:val="0"/>
          <w:numId w:val="33"/>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rsidP="005B3A3A">
      <w:pPr>
        <w:pStyle w:val="Prrafodelista"/>
        <w:numPr>
          <w:ilvl w:val="0"/>
          <w:numId w:val="33"/>
        </w:numPr>
      </w:pPr>
      <w:r>
        <w:lastRenderedPageBreak/>
        <w:t>Desarrollar procesos automatizados en el sistema de administración de inventarios, enfocándose en la trazabilidad de los productos, para mejorar la eficiencia técnica.</w:t>
      </w:r>
    </w:p>
    <w:p w14:paraId="2EBE2D5C" w14:textId="2120604E" w:rsidR="00387DF6" w:rsidRPr="006259DC" w:rsidRDefault="005B3A3A" w:rsidP="005B3A3A">
      <w:pPr>
        <w:pStyle w:val="Prrafodelista"/>
        <w:numPr>
          <w:ilvl w:val="0"/>
          <w:numId w:val="33"/>
        </w:numPr>
      </w:pPr>
      <w:r>
        <w:t xml:space="preserve">Evaluar las directrices usadas en la administración de inventarios en ópticas, conforme a las normas ISO 27001 e ISO 27002, para </w:t>
      </w:r>
      <w:r w:rsidR="00B827FC">
        <w:t xml:space="preserve">apoyar el cumplimento </w:t>
      </w:r>
      <w:r>
        <w:t>con los estándares internacionales de seguridad y eficiencia.</w:t>
      </w:r>
    </w:p>
    <w:p w14:paraId="2FB03568" w14:textId="153F0C0E" w:rsidR="0017231C" w:rsidRDefault="00714526" w:rsidP="00714526">
      <w:pPr>
        <w:pStyle w:val="Ttulo2"/>
        <w:numPr>
          <w:ilvl w:val="1"/>
          <w:numId w:val="14"/>
        </w:numPr>
      </w:pPr>
      <w:bookmarkStart w:id="28" w:name="_Toc177530814"/>
      <w:bookmarkStart w:id="29" w:name="_Toc177530888"/>
      <w:bookmarkStart w:id="30" w:name="_Toc177915352"/>
      <w:r>
        <w:t>DEFINICION DE VARIABLES</w:t>
      </w:r>
      <w:bookmarkEnd w:id="28"/>
      <w:bookmarkEnd w:id="29"/>
      <w:bookmarkEnd w:id="30"/>
      <w:r>
        <w:t xml:space="preserve"> </w:t>
      </w:r>
    </w:p>
    <w:p w14:paraId="06A37DD8" w14:textId="0CDD5A57" w:rsidR="00387DF6" w:rsidRPr="00387DF6" w:rsidRDefault="00387DF6" w:rsidP="00892B0A">
      <w:pPr>
        <w:rPr>
          <w:b/>
          <w:bCs/>
        </w:rPr>
      </w:pPr>
      <w:r w:rsidRPr="00B15185">
        <w:t>Variable Independiente:</w:t>
      </w:r>
      <w:r w:rsidR="00B15185">
        <w:t xml:space="preserve"> </w:t>
      </w:r>
      <w:r w:rsidRPr="00387DF6">
        <w:t>Implementación del sistema centralizado de administración de inventarios basado en ISO 27001 e ISO 27002.</w:t>
      </w:r>
    </w:p>
    <w:p w14:paraId="491F70D4" w14:textId="20CE80F1" w:rsidR="00387DF6" w:rsidRPr="00387DF6" w:rsidRDefault="00387DF6" w:rsidP="00892B0A">
      <w:r w:rsidRPr="00387DF6">
        <w:t xml:space="preserve">Esta es la variable que se manipula o introduce, y se espera que influya en la eficiencia </w:t>
      </w:r>
      <w:r w:rsidR="00E46962">
        <w:t>técnica</w:t>
      </w:r>
      <w:r w:rsidRPr="00387DF6">
        <w:t xml:space="preserve"> y la seguridad de la información en las ópticas. Es el supuesto "causante" de los cambios que se desean observar en el estudio.</w:t>
      </w:r>
    </w:p>
    <w:p w14:paraId="4ABCE7A4" w14:textId="34D06F54" w:rsidR="00387DF6" w:rsidRPr="00387DF6" w:rsidRDefault="00387DF6" w:rsidP="00892B0A">
      <w:r w:rsidRPr="00387DF6">
        <w:t>Variable Dependiente:</w:t>
      </w:r>
      <w:r w:rsidR="00892B0A">
        <w:t xml:space="preserve"> </w:t>
      </w:r>
      <w:r w:rsidRPr="00387DF6">
        <w:t xml:space="preserve">Eficiencia </w:t>
      </w:r>
      <w:r w:rsidR="00E46962">
        <w:t>técnica</w:t>
      </w:r>
      <w:r w:rsidRPr="00387DF6">
        <w:t xml:space="preserve"> y seguridad de la información en las ópticas.</w:t>
      </w:r>
    </w:p>
    <w:p w14:paraId="4C0F66F4" w14:textId="77777777" w:rsidR="00387DF6" w:rsidRPr="00387DF6" w:rsidRDefault="00387DF6" w:rsidP="00892B0A">
      <w:r w:rsidRPr="00387DF6">
        <w:t>Esta variable se mide para observar cómo cambia en respuesta a la implementación del sistema centralizado. Es el "efecto" o resultado que se espera que mejore debido a la introducción de la variable independiente.</w:t>
      </w:r>
    </w:p>
    <w:p w14:paraId="30F9999D" w14:textId="37F910A2" w:rsidR="00920B7B" w:rsidRDefault="00920B7B" w:rsidP="00920B7B">
      <w:pPr>
        <w:pStyle w:val="Ttulo2"/>
        <w:numPr>
          <w:ilvl w:val="1"/>
          <w:numId w:val="14"/>
        </w:numPr>
      </w:pPr>
      <w:bookmarkStart w:id="31" w:name="_Toc177530815"/>
      <w:bookmarkStart w:id="32" w:name="_Toc177530889"/>
      <w:bookmarkStart w:id="33" w:name="_Toc177915353"/>
      <w:r>
        <w:t>DELIMITACIÓN</w:t>
      </w:r>
      <w:bookmarkEnd w:id="31"/>
      <w:bookmarkEnd w:id="32"/>
      <w:bookmarkEnd w:id="33"/>
    </w:p>
    <w:p w14:paraId="04F5F6A8" w14:textId="2F2BDE75" w:rsidR="00920B7B" w:rsidRDefault="00920B7B" w:rsidP="00920B7B">
      <w:pPr>
        <w:pStyle w:val="Ttulo3"/>
        <w:numPr>
          <w:ilvl w:val="2"/>
          <w:numId w:val="14"/>
        </w:numPr>
      </w:pPr>
      <w:bookmarkStart w:id="34" w:name="_Toc177530816"/>
      <w:bookmarkStart w:id="35" w:name="_Toc177530890"/>
      <w:bookmarkStart w:id="36" w:name="_Toc177915354"/>
      <w:r>
        <w:t>L</w:t>
      </w:r>
      <w:r w:rsidR="00BE79AB">
        <w:t>Í</w:t>
      </w:r>
      <w:r>
        <w:t>MITE TEMPORAL</w:t>
      </w:r>
      <w:bookmarkEnd w:id="34"/>
      <w:bookmarkEnd w:id="35"/>
      <w:bookmarkEnd w:id="36"/>
    </w:p>
    <w:p w14:paraId="3E8D9ECA" w14:textId="142E5BC5" w:rsidR="00920B7B" w:rsidRPr="00920B7B" w:rsidRDefault="00920B7B" w:rsidP="00920B7B">
      <w:r w:rsidRPr="00920B7B">
        <w:t xml:space="preserve">La investigación sobre el Sistema de Administración de Inventarios para Ópticas con Implementación de Seguridad Basada en la ISO 27001 e ISO 27002 se llevará a cabo </w:t>
      </w:r>
      <w:r w:rsidRPr="00920B7B">
        <w:lastRenderedPageBreak/>
        <w:t xml:space="preserve">durante el período de </w:t>
      </w:r>
      <w:r w:rsidR="00686D0B" w:rsidRPr="00686D0B">
        <w:t>8 de agosto hasta el 10 de octubre 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060ED0F4" w:rsidR="00CC07F1" w:rsidRDefault="00920B7B" w:rsidP="00920B7B">
      <w:pPr>
        <w:pStyle w:val="Ttulo3"/>
        <w:numPr>
          <w:ilvl w:val="2"/>
          <w:numId w:val="14"/>
        </w:numPr>
      </w:pPr>
      <w:bookmarkStart w:id="37" w:name="_Toc177530817"/>
      <w:bookmarkStart w:id="38" w:name="_Toc177530891"/>
      <w:bookmarkStart w:id="39" w:name="_Toc177915355"/>
      <w:r>
        <w:t>L</w:t>
      </w:r>
      <w:r w:rsidR="00BE79AB">
        <w:t>Í</w:t>
      </w:r>
      <w:r>
        <w:t>MITE GEOGRAFICO</w:t>
      </w:r>
      <w:bookmarkEnd w:id="37"/>
      <w:bookmarkEnd w:id="38"/>
      <w:bookmarkEnd w:id="39"/>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77777777" w:rsidR="003929FC" w:rsidRDefault="003929FC" w:rsidP="003929FC">
      <w:pPr>
        <w:pStyle w:val="Ttulo2"/>
        <w:numPr>
          <w:ilvl w:val="1"/>
          <w:numId w:val="14"/>
        </w:numPr>
        <w:rPr>
          <w:rFonts w:eastAsia="Times New Roman"/>
          <w:lang w:val="es-BO" w:eastAsia="es-BO"/>
        </w:rPr>
      </w:pPr>
      <w:bookmarkStart w:id="40" w:name="_Toc177530818"/>
      <w:bookmarkStart w:id="41" w:name="_Toc177530892"/>
      <w:bookmarkStart w:id="42" w:name="_Toc177915356"/>
      <w:r>
        <w:rPr>
          <w:rFonts w:eastAsia="Times New Roman"/>
          <w:lang w:val="es-BO" w:eastAsia="es-BO"/>
        </w:rPr>
        <w:t>JUSTIFICACION</w:t>
      </w:r>
      <w:bookmarkEnd w:id="40"/>
      <w:bookmarkEnd w:id="41"/>
      <w:bookmarkEnd w:id="42"/>
    </w:p>
    <w:p w14:paraId="055A805B" w14:textId="0E28B4BA" w:rsidR="003929FC" w:rsidRDefault="00CB0C56" w:rsidP="003929FC">
      <w:pPr>
        <w:pStyle w:val="Ttulo3"/>
        <w:numPr>
          <w:ilvl w:val="2"/>
          <w:numId w:val="14"/>
        </w:numPr>
        <w:rPr>
          <w:rFonts w:eastAsia="Times New Roman"/>
          <w:lang w:val="es-BO" w:eastAsia="es-BO"/>
        </w:rPr>
      </w:pPr>
      <w:bookmarkStart w:id="43" w:name="_Toc177530819"/>
      <w:bookmarkStart w:id="44" w:name="_Toc177530893"/>
      <w:bookmarkStart w:id="45" w:name="_Toc177915357"/>
      <w:r>
        <w:rPr>
          <w:rFonts w:eastAsia="Times New Roman"/>
          <w:lang w:val="es-BO" w:eastAsia="es-BO"/>
        </w:rPr>
        <w:t>JUSTIFICACIÓN</w:t>
      </w:r>
      <w:r w:rsidR="003929FC">
        <w:rPr>
          <w:rFonts w:eastAsia="Times New Roman"/>
          <w:lang w:val="es-BO" w:eastAsia="es-BO"/>
        </w:rPr>
        <w:t xml:space="preserve"> SOCIAL</w:t>
      </w:r>
      <w:bookmarkEnd w:id="43"/>
      <w:bookmarkEnd w:id="44"/>
      <w:bookmarkEnd w:id="45"/>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w:t>
      </w:r>
      <w:r w:rsidRPr="003929FC">
        <w:rPr>
          <w:lang w:val="es-BO" w:eastAsia="es-BO"/>
        </w:rPr>
        <w:lastRenderedPageBreak/>
        <w:t>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063619A5" w:rsidR="00F815D8" w:rsidRDefault="00F815D8" w:rsidP="00F815D8">
      <w:pPr>
        <w:pStyle w:val="Ttulo3"/>
        <w:numPr>
          <w:ilvl w:val="2"/>
          <w:numId w:val="14"/>
        </w:numPr>
        <w:rPr>
          <w:rFonts w:eastAsia="Times New Roman"/>
          <w:lang w:val="es-BO" w:eastAsia="es-BO"/>
        </w:rPr>
      </w:pPr>
      <w:bookmarkStart w:id="46" w:name="_Toc177530820"/>
      <w:bookmarkStart w:id="47" w:name="_Toc177530894"/>
      <w:bookmarkStart w:id="48" w:name="_Toc177915358"/>
      <w:r>
        <w:rPr>
          <w:rFonts w:eastAsia="Times New Roman"/>
          <w:lang w:val="es-BO" w:eastAsia="es-BO"/>
        </w:rPr>
        <w:t>JUSTIFICACI</w:t>
      </w:r>
      <w:r w:rsidR="00CB0C56">
        <w:rPr>
          <w:rFonts w:eastAsia="Times New Roman"/>
          <w:lang w:val="es-BO" w:eastAsia="es-BO"/>
        </w:rPr>
        <w:t>Ó</w:t>
      </w:r>
      <w:r>
        <w:rPr>
          <w:rFonts w:eastAsia="Times New Roman"/>
          <w:lang w:val="es-BO" w:eastAsia="es-BO"/>
        </w:rPr>
        <w:t>N ECONOMICA</w:t>
      </w:r>
      <w:bookmarkEnd w:id="46"/>
      <w:bookmarkEnd w:id="47"/>
      <w:bookmarkEnd w:id="48"/>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lastRenderedPageBreak/>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193B829C" w:rsidR="00E140AF" w:rsidRDefault="00E140AF" w:rsidP="00E140AF">
      <w:pPr>
        <w:pStyle w:val="Ttulo2"/>
        <w:numPr>
          <w:ilvl w:val="1"/>
          <w:numId w:val="14"/>
        </w:numPr>
      </w:pPr>
      <w:bookmarkStart w:id="49" w:name="_Toc177530821"/>
      <w:bookmarkStart w:id="50" w:name="_Toc177530895"/>
      <w:bookmarkStart w:id="51" w:name="_Toc177915359"/>
      <w:r>
        <w:t>TIPOLOGÍA DE INTERVENCIONES SEGÚN EL ALCANCE</w:t>
      </w:r>
      <w:bookmarkEnd w:id="49"/>
      <w:bookmarkEnd w:id="50"/>
      <w:bookmarkEnd w:id="51"/>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A319E1" w:rsidR="0053279B" w:rsidRDefault="0053279B" w:rsidP="0053279B">
      <w:pPr>
        <w:pStyle w:val="Ttulo2"/>
        <w:numPr>
          <w:ilvl w:val="1"/>
          <w:numId w:val="14"/>
        </w:numPr>
        <w:rPr>
          <w:rFonts w:eastAsia="Times New Roman"/>
          <w:lang w:val="es-BO" w:eastAsia="es-BO"/>
        </w:rPr>
      </w:pPr>
      <w:bookmarkStart w:id="52" w:name="_Toc177530822"/>
      <w:bookmarkStart w:id="53" w:name="_Toc177530896"/>
      <w:bookmarkStart w:id="54" w:name="_Toc177915360"/>
      <w:r>
        <w:rPr>
          <w:rFonts w:eastAsia="Times New Roman"/>
          <w:lang w:val="es-BO" w:eastAsia="es-BO"/>
        </w:rPr>
        <w:t xml:space="preserve">METODOS DE </w:t>
      </w:r>
      <w:r w:rsidR="00BD2EE3">
        <w:rPr>
          <w:rFonts w:eastAsia="Times New Roman"/>
          <w:lang w:val="es-BO" w:eastAsia="es-BO"/>
        </w:rPr>
        <w:t>INVESTIGACIÓN</w:t>
      </w:r>
      <w:bookmarkEnd w:id="52"/>
      <w:bookmarkEnd w:id="53"/>
      <w:bookmarkEnd w:id="54"/>
    </w:p>
    <w:p w14:paraId="39282AEC" w14:textId="1905D0C9" w:rsidR="002C6967" w:rsidRDefault="002C6967" w:rsidP="002C6967">
      <w:pPr>
        <w:pStyle w:val="Ttulo3"/>
        <w:numPr>
          <w:ilvl w:val="2"/>
          <w:numId w:val="14"/>
        </w:numPr>
        <w:rPr>
          <w:rFonts w:eastAsia="Times New Roman"/>
          <w:lang w:val="es-BO" w:eastAsia="es-BO"/>
        </w:rPr>
      </w:pPr>
      <w:bookmarkStart w:id="55" w:name="_Toc177530823"/>
      <w:bookmarkStart w:id="56" w:name="_Toc177530897"/>
      <w:bookmarkStart w:id="57" w:name="_Toc177915361"/>
      <w:r>
        <w:rPr>
          <w:rFonts w:eastAsia="Times New Roman"/>
          <w:lang w:val="es-BO" w:eastAsia="es-BO"/>
        </w:rPr>
        <w:t xml:space="preserve">ENFOQUE DE LA </w:t>
      </w:r>
      <w:r w:rsidR="00BD2EE3">
        <w:rPr>
          <w:rFonts w:eastAsia="Times New Roman"/>
          <w:lang w:val="es-BO" w:eastAsia="es-BO"/>
        </w:rPr>
        <w:t>INVESTIGACIÓN</w:t>
      </w:r>
      <w:bookmarkEnd w:id="55"/>
      <w:bookmarkEnd w:id="56"/>
      <w:bookmarkEnd w:id="57"/>
    </w:p>
    <w:p w14:paraId="6697CC67" w14:textId="5A0F82BF" w:rsidR="002C6967" w:rsidRDefault="002C6967" w:rsidP="002C6967">
      <w:pPr>
        <w:rPr>
          <w:lang w:val="es-BO" w:eastAsia="es-BO"/>
        </w:rPr>
      </w:pPr>
      <w:r w:rsidRPr="002C6967">
        <w:rPr>
          <w:lang w:val="es-BO" w:eastAsia="es-BO"/>
        </w:rPr>
        <w:t xml:space="preserve">El enfoque de esta investigación será cualitativo, ya que se centrará en comprender cómo la implementación del Sistema de Administración de Inventarios para Ópticas con Seguridad Basada en la ISO 27001 e ISO 27002 impacta en la </w:t>
      </w:r>
      <w:r w:rsidR="003D31AC">
        <w:rPr>
          <w:lang w:val="es-BO" w:eastAsia="es-BO"/>
        </w:rPr>
        <w:t>administración</w:t>
      </w:r>
      <w:r w:rsidRPr="002C6967">
        <w:rPr>
          <w:lang w:val="es-BO" w:eastAsia="es-BO"/>
        </w:rPr>
        <w:t xml:space="preserve"> y seguridad de las ópticas desde la perspectiva de los empleados y administradores. A través de </w:t>
      </w:r>
      <w:r w:rsidRPr="002C6967">
        <w:rPr>
          <w:lang w:val="es-BO" w:eastAsia="es-BO"/>
        </w:rPr>
        <w:lastRenderedPageBreak/>
        <w:t>entrevistas y observaciones, se recopilarán datos descriptivos que permitirán analizar las experiencias y percepciones de los actores involucrados, con el fin de entender los desafíos, beneficios y cambios en los procesos de trabajo. Este enfoque permitirá una comprensión profunda y detallada del fenómeno en estudio, más allá de los números, explorando el contexto y las dinámicas internas del sistema.</w:t>
      </w:r>
    </w:p>
    <w:p w14:paraId="0CDC30B5" w14:textId="28C1E83C" w:rsidR="002D122A" w:rsidRDefault="00C30235" w:rsidP="002D122A">
      <w:pPr>
        <w:pStyle w:val="Ttulo3"/>
        <w:numPr>
          <w:ilvl w:val="2"/>
          <w:numId w:val="14"/>
        </w:numPr>
        <w:rPr>
          <w:rFonts w:eastAsia="Times New Roman"/>
          <w:lang w:val="es-BO" w:eastAsia="es-BO"/>
        </w:rPr>
      </w:pPr>
      <w:bookmarkStart w:id="58" w:name="_Toc177530824"/>
      <w:bookmarkStart w:id="59" w:name="_Toc177530898"/>
      <w:bookmarkStart w:id="60" w:name="_Toc177915362"/>
      <w:r>
        <w:rPr>
          <w:rFonts w:eastAsia="Times New Roman"/>
          <w:lang w:val="es-BO" w:eastAsia="es-BO"/>
        </w:rPr>
        <w:t>LÓGICA</w:t>
      </w:r>
      <w:r w:rsidR="002D122A">
        <w:rPr>
          <w:rFonts w:eastAsia="Times New Roman"/>
          <w:lang w:val="es-BO" w:eastAsia="es-BO"/>
        </w:rPr>
        <w:t xml:space="preserve"> DE </w:t>
      </w:r>
      <w:r w:rsidR="001C67DA">
        <w:rPr>
          <w:rFonts w:eastAsia="Times New Roman"/>
          <w:lang w:val="es-BO" w:eastAsia="es-BO"/>
        </w:rPr>
        <w:t>INVESTIGACIÓN</w:t>
      </w:r>
      <w:bookmarkEnd w:id="58"/>
      <w:bookmarkEnd w:id="59"/>
      <w:bookmarkEnd w:id="60"/>
    </w:p>
    <w:p w14:paraId="5F77FEC7" w14:textId="41723C18" w:rsidR="002D122A" w:rsidRPr="002D122A" w:rsidRDefault="002D122A" w:rsidP="002D122A">
      <w:pPr>
        <w:rPr>
          <w:lang w:val="es-BO" w:eastAsia="es-BO"/>
        </w:rPr>
      </w:pPr>
      <w:r w:rsidRPr="002D122A">
        <w:rPr>
          <w:lang w:val="es-BO" w:eastAsia="es-BO"/>
        </w:rPr>
        <w:t xml:space="preserve">El método de investigación adoptado será inductivo, ya que la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2D8B51D" w:rsidR="004F69B2" w:rsidRDefault="004F69B2" w:rsidP="004F69B2">
      <w:pPr>
        <w:pStyle w:val="Ttulo3"/>
        <w:numPr>
          <w:ilvl w:val="2"/>
          <w:numId w:val="14"/>
        </w:numPr>
        <w:rPr>
          <w:rFonts w:eastAsia="Times New Roman"/>
          <w:lang w:val="es-BO" w:eastAsia="es-BO"/>
        </w:rPr>
      </w:pPr>
      <w:bookmarkStart w:id="61" w:name="_Toc177530825"/>
      <w:bookmarkStart w:id="62" w:name="_Toc177530899"/>
      <w:bookmarkStart w:id="63" w:name="_Toc177915363"/>
      <w:r>
        <w:rPr>
          <w:rFonts w:eastAsia="Times New Roman"/>
          <w:lang w:val="es-BO" w:eastAsia="es-BO"/>
        </w:rPr>
        <w:t>DISEÑO DE LA INVESTIGACIÓN</w:t>
      </w:r>
      <w:bookmarkEnd w:id="61"/>
      <w:bookmarkEnd w:id="62"/>
      <w:bookmarkEnd w:id="63"/>
    </w:p>
    <w:p w14:paraId="24FA5F9D" w14:textId="3E13FA73" w:rsidR="004F69B2" w:rsidRDefault="004F69B2" w:rsidP="004F69B2">
      <w:pPr>
        <w:rPr>
          <w:lang w:val="es-BO" w:eastAsia="es-BO"/>
        </w:rPr>
      </w:pPr>
      <w:r w:rsidRPr="004F69B2">
        <w:rPr>
          <w:lang w:val="es-BO" w:eastAsia="es-BO"/>
        </w:rPr>
        <w:t>El diseño</w:t>
      </w:r>
      <w:r w:rsidRPr="00A5298A">
        <w:rPr>
          <w:lang w:val="es-BO" w:eastAsia="es-BO"/>
        </w:rPr>
        <w:t xml:space="preserve"> de esta investigación será experimental y transversal. Se observará el </w:t>
      </w:r>
      <w:r w:rsidRPr="004F69B2">
        <w:rPr>
          <w:lang w:val="es-BO" w:eastAsia="es-BO"/>
        </w:rPr>
        <w:t xml:space="preserve">fenómeno tal como ocurre en las ópticas, sin manipular las variables, con el fin de analizar cómo la implementación del Sistema de Administración de Inventarios con Seguridad Basada en la ISO 27001 e ISO 27002 impacta en la operatividad y seguridad de la información. Los datos se recogerán en un solo punto en el tiempo, proporcionando una instantánea de las percepciones y resultados inmediatos en las ópticas que utilizan este </w:t>
      </w:r>
      <w:r w:rsidRPr="004F69B2">
        <w:rPr>
          <w:lang w:val="es-BO" w:eastAsia="es-BO"/>
        </w:rPr>
        <w:lastRenderedPageBreak/>
        <w:t>sistema. Este diseño permitirá evaluar las experiencias de los actores clave sin intervenir en los procesos naturales de la empresa.</w:t>
      </w:r>
    </w:p>
    <w:p w14:paraId="2D32759B" w14:textId="56EA67D1" w:rsidR="00A16450" w:rsidRDefault="00E324F6" w:rsidP="00A16450">
      <w:pPr>
        <w:pStyle w:val="Ttulo3"/>
        <w:numPr>
          <w:ilvl w:val="2"/>
          <w:numId w:val="14"/>
        </w:numPr>
        <w:rPr>
          <w:lang w:val="es-BO" w:eastAsia="es-BO"/>
        </w:rPr>
      </w:pPr>
      <w:bookmarkStart w:id="64" w:name="_Toc177530826"/>
      <w:bookmarkStart w:id="65" w:name="_Toc177530900"/>
      <w:bookmarkStart w:id="66" w:name="_Toc177915364"/>
      <w:r>
        <w:rPr>
          <w:lang w:val="es-BO" w:eastAsia="es-BO"/>
        </w:rPr>
        <w:t>TIPO DE INVESTIGACIÓN</w:t>
      </w:r>
      <w:bookmarkEnd w:id="64"/>
      <w:bookmarkEnd w:id="65"/>
      <w:bookmarkEnd w:id="66"/>
    </w:p>
    <w:p w14:paraId="5DCA2C80" w14:textId="71FF3F5E"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p>
    <w:p w14:paraId="301A18CC" w14:textId="0B58E8DC" w:rsidR="00063808" w:rsidRDefault="00612473" w:rsidP="00612473">
      <w:pPr>
        <w:pStyle w:val="Ttulo2"/>
        <w:numPr>
          <w:ilvl w:val="1"/>
          <w:numId w:val="14"/>
        </w:numPr>
        <w:rPr>
          <w:lang w:eastAsia="es-BO"/>
        </w:rPr>
      </w:pPr>
      <w:bookmarkStart w:id="67" w:name="_Toc177530827"/>
      <w:bookmarkStart w:id="68" w:name="_Toc177530901"/>
      <w:bookmarkStart w:id="69" w:name="_Toc177915365"/>
      <w:r w:rsidRPr="00612473">
        <w:rPr>
          <w:lang w:eastAsia="es-BO"/>
        </w:rPr>
        <w:t>TÉCNICAS DE INVESTIGACIÓN Y SUS INSTRUMENTOS</w:t>
      </w:r>
      <w:bookmarkEnd w:id="67"/>
      <w:bookmarkEnd w:id="68"/>
      <w:bookmarkEnd w:id="69"/>
    </w:p>
    <w:p w14:paraId="58761C55" w14:textId="6340B057" w:rsidR="00063808" w:rsidRPr="00063808" w:rsidRDefault="00312003" w:rsidP="00312003">
      <w:pPr>
        <w:rPr>
          <w:lang w:val="es-BO" w:eastAsia="es-BO"/>
        </w:rPr>
      </w:pPr>
      <w:r w:rsidRPr="00312003">
        <w:rPr>
          <w:lang w:eastAsia="es-BO"/>
        </w:rPr>
        <w:t xml:space="preserve">Las técnicas de investigación seleccionadas para este estudio serán </w:t>
      </w:r>
      <w:r w:rsidRPr="00900951">
        <w:rPr>
          <w:lang w:eastAsia="es-BO"/>
        </w:rPr>
        <w:t>cualitativas</w:t>
      </w:r>
      <w:r>
        <w:rPr>
          <w:lang w:eastAsia="es-BO"/>
        </w:rPr>
        <w:t>, utilizando principalmente</w:t>
      </w:r>
      <w:r w:rsidRPr="00312003">
        <w:rPr>
          <w:lang w:eastAsia="es-BO"/>
        </w:rPr>
        <w:t xml:space="preserve"> </w:t>
      </w:r>
      <w:r w:rsidRPr="00D348D2">
        <w:rPr>
          <w:lang w:eastAsia="es-BO"/>
        </w:rPr>
        <w:t xml:space="preserve">entrevistas </w:t>
      </w:r>
      <w:r w:rsidRPr="00312003">
        <w:rPr>
          <w:lang w:eastAsia="es-BO"/>
        </w:rPr>
        <w:t xml:space="preserve">y </w:t>
      </w:r>
      <w:r w:rsidRPr="00D348D2">
        <w:rPr>
          <w:lang w:eastAsia="es-BO"/>
        </w:rPr>
        <w:t>observación participante</w:t>
      </w:r>
      <w:r w:rsidRPr="00312003">
        <w:rPr>
          <w:lang w:eastAsia="es-BO"/>
        </w:rPr>
        <w:t xml:space="preserve">. Las entrevistas en profundidad se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w:t>
      </w:r>
      <w:r w:rsidRPr="00312003">
        <w:rPr>
          <w:lang w:eastAsia="es-BO"/>
        </w:rPr>
        <w:lastRenderedPageBreak/>
        <w:t>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3D2B75FF" w14:textId="766F619E" w:rsidR="008C78DC" w:rsidRDefault="008C78DC" w:rsidP="008C78DC">
      <w:pPr>
        <w:rPr>
          <w:lang w:val="es-BO" w:eastAsia="es-BO"/>
        </w:rPr>
      </w:pPr>
      <w:r w:rsidRPr="008C78DC">
        <w:rPr>
          <w:lang w:val="es-BO" w:eastAsia="es-BO"/>
        </w:rPr>
        <w:t>En esta investigación se utilizarán dos principales instrumentos cualitativos: las guías de entrevista y los cuadernos de campo. Las guías de entrevista serán documentos estructurados con preguntas abiertas que permitirán conducir las entrevistas en profundidad con los empleados de las ópticas. Estas preguntas estarán orientadas a explorar las percepciones y experiencias de los participantes respecto al sistema de administración de inventarios y su impacto en la seguridad de la información y la operatividad. Por otro lado, durante las sesiones de observación participante, se utilizarán cuadernos de campo para registrar de manera detallada las interacciones, comportamientos y procesos observados en las ópticas. Estos cuadernos permitirán capturar información relevante y contextos específicos que contribuirán a un análisis profundo del funcionamiento del sistema en el entorno real de trabajo.</w:t>
      </w:r>
    </w:p>
    <w:p w14:paraId="2C3E03DD" w14:textId="19806C5A" w:rsidR="000B2EBB" w:rsidRDefault="000B2EBB" w:rsidP="000B2EBB">
      <w:pPr>
        <w:pStyle w:val="Ttulo2"/>
        <w:numPr>
          <w:ilvl w:val="1"/>
          <w:numId w:val="14"/>
        </w:numPr>
        <w:rPr>
          <w:lang w:val="es-BO" w:eastAsia="es-BO"/>
        </w:rPr>
      </w:pPr>
      <w:r>
        <w:rPr>
          <w:lang w:val="es-BO" w:eastAsia="es-BO"/>
        </w:rPr>
        <w:t xml:space="preserve"> </w:t>
      </w:r>
      <w:bookmarkStart w:id="70" w:name="_Toc177530828"/>
      <w:bookmarkStart w:id="71" w:name="_Toc177530902"/>
      <w:bookmarkStart w:id="72" w:name="_Toc177915366"/>
      <w:r>
        <w:rPr>
          <w:lang w:val="es-BO" w:eastAsia="es-BO"/>
        </w:rPr>
        <w:t>POBLACIÓN Y MUESTRA</w:t>
      </w:r>
      <w:bookmarkEnd w:id="70"/>
      <w:bookmarkEnd w:id="71"/>
      <w:bookmarkEnd w:id="72"/>
    </w:p>
    <w:p w14:paraId="426F08C7" w14:textId="473032A1"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todas las ópticas de la ciudad de La Paz, Bolivia, que utilizan o están en proceso de implementar un sistema </w:t>
      </w:r>
      <w:r w:rsidRPr="000B2EBB">
        <w:rPr>
          <w:lang w:val="es-BO" w:eastAsia="es-BO"/>
        </w:rPr>
        <w:lastRenderedPageBreak/>
        <w:t xml:space="preserve">de administración de inventarios.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18F5D3CD" w14:textId="0E3FF6D5" w:rsidR="00195458" w:rsidRDefault="000B2EBB" w:rsidP="004518F5">
      <w:pPr>
        <w:rPr>
          <w:rFonts w:eastAsiaTheme="majorEastAsia" w:cstheme="majorBidi"/>
          <w:b/>
          <w:color w:val="000000" w:themeColor="text1"/>
          <w:szCs w:val="32"/>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población. Para este estudio, se seleccionarán entre </w:t>
      </w:r>
      <w:r w:rsidR="00085BD1">
        <w:rPr>
          <w:lang w:val="es-BO" w:eastAsia="es-BO"/>
        </w:rPr>
        <w:t>1</w:t>
      </w:r>
      <w:r w:rsidRPr="000B2EBB">
        <w:rPr>
          <w:lang w:val="es-BO" w:eastAsia="es-BO"/>
        </w:rPr>
        <w:t xml:space="preserve"> </w:t>
      </w:r>
      <w:r w:rsidR="00085BD1">
        <w:rPr>
          <w:lang w:val="es-BO" w:eastAsia="es-BO"/>
        </w:rPr>
        <w:t xml:space="preserve">a 2 </w:t>
      </w:r>
      <w:r w:rsidRPr="000B2EBB">
        <w:rPr>
          <w:lang w:val="es-BO" w:eastAsia="es-BO"/>
        </w:rPr>
        <w:t>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no probabilística y basada en criterios como la accesibilidad y la disposición de las ópticas para participar en el estudio.</w:t>
      </w:r>
      <w:r w:rsidR="00195458">
        <w:br w:type="page"/>
      </w:r>
    </w:p>
    <w:p w14:paraId="14D93EFB" w14:textId="4DC2EBE1" w:rsidR="00BA4E98" w:rsidRPr="00BA4E98" w:rsidRDefault="00562434" w:rsidP="00BA4E98">
      <w:pPr>
        <w:pStyle w:val="Ttulo2"/>
        <w:numPr>
          <w:ilvl w:val="1"/>
          <w:numId w:val="14"/>
        </w:numPr>
      </w:pPr>
      <w:bookmarkStart w:id="73" w:name="_Toc177530829"/>
      <w:bookmarkStart w:id="74" w:name="_Toc177530903"/>
      <w:bookmarkStart w:id="75" w:name="_Toc177915367"/>
      <w:r>
        <w:lastRenderedPageBreak/>
        <w:t>CRONOGRAMA DE GANT</w:t>
      </w:r>
      <w:bookmarkEnd w:id="73"/>
      <w:bookmarkEnd w:id="74"/>
      <w:bookmarkEnd w:id="75"/>
    </w:p>
    <w:p w14:paraId="55369E34" w14:textId="577745CE" w:rsidR="00E1365A" w:rsidRPr="00E1365A"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3D5382">
        <w:rPr>
          <w:b/>
          <w:bCs/>
          <w:noProof/>
        </w:rPr>
        <w:t>1</w:t>
      </w:r>
      <w:r w:rsidRPr="00E1365A">
        <w:rPr>
          <w:b/>
          <w:bCs/>
        </w:rPr>
        <w:fldChar w:fldCharType="end"/>
      </w:r>
      <w:r w:rsidRPr="00E1365A">
        <w:rPr>
          <w:b/>
          <w:bCs/>
        </w:rPr>
        <w:t xml:space="preserve"> </w:t>
      </w:r>
      <w:bookmarkStart w:id="76" w:name="_Toc177572499"/>
      <w:r w:rsidRPr="00E1365A">
        <w:rPr>
          <w:b/>
          <w:bCs/>
        </w:rPr>
        <w:t xml:space="preserve">Cronograma de </w:t>
      </w:r>
      <w:proofErr w:type="spellStart"/>
      <w:r w:rsidRPr="00E1365A">
        <w:rPr>
          <w:b/>
          <w:bCs/>
        </w:rPr>
        <w:t>Gant</w:t>
      </w:r>
      <w:bookmarkEnd w:id="76"/>
      <w:proofErr w:type="spellEnd"/>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proofErr w:type="gramStart"/>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w:t>
            </w:r>
            <w:proofErr w:type="gramEnd"/>
            <w:r w:rsidRPr="00195458">
              <w:rPr>
                <w:rFonts w:ascii="Aptos Narrow" w:eastAsia="Times New Roman" w:hAnsi="Aptos Narrow" w:cs="Times New Roman"/>
                <w:b/>
                <w:bCs/>
                <w:color w:val="000000"/>
                <w:kern w:val="0"/>
                <w:sz w:val="22"/>
                <w:szCs w:val="22"/>
                <w:lang w:eastAsia="es-ES"/>
                <w14:ligatures w14:val="none"/>
              </w:rPr>
              <w:t xml:space="preserv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7"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60D7AB36" w14:textId="32DF9DC0" w:rsidR="0083512A" w:rsidRDefault="0083512A" w:rsidP="00095067">
      <w:pPr>
        <w:pStyle w:val="Ttulo1"/>
        <w:jc w:val="center"/>
      </w:pPr>
      <w:bookmarkStart w:id="78" w:name="_Toc177530830"/>
      <w:bookmarkStart w:id="79" w:name="_Toc177530904"/>
      <w:bookmarkStart w:id="80" w:name="_Toc177915368"/>
      <w:r>
        <w:lastRenderedPageBreak/>
        <w:t>CAPITULO 2: MARCO TEÓRICO</w:t>
      </w:r>
      <w:bookmarkEnd w:id="77"/>
      <w:bookmarkEnd w:id="78"/>
      <w:bookmarkEnd w:id="79"/>
      <w:bookmarkEnd w:id="80"/>
    </w:p>
    <w:p w14:paraId="5A093546" w14:textId="77777777" w:rsidR="00C7048D" w:rsidRPr="00C7048D" w:rsidRDefault="00C7048D" w:rsidP="00C7048D">
      <w:pPr>
        <w:pStyle w:val="Prrafodelista"/>
        <w:keepNext/>
        <w:keepLines/>
        <w:numPr>
          <w:ilvl w:val="0"/>
          <w:numId w:val="14"/>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1" w:name="_Toc177530831"/>
      <w:bookmarkStart w:id="82" w:name="_Toc177530905"/>
      <w:bookmarkStart w:id="83" w:name="_Toc177531001"/>
      <w:bookmarkStart w:id="84" w:name="_Toc177531451"/>
      <w:bookmarkStart w:id="85" w:name="_Toc177532050"/>
      <w:bookmarkStart w:id="86" w:name="_Toc177572855"/>
      <w:bookmarkStart w:id="87" w:name="_Toc177572962"/>
      <w:bookmarkStart w:id="88" w:name="_Toc177573100"/>
      <w:bookmarkStart w:id="89" w:name="_Toc177915369"/>
      <w:bookmarkEnd w:id="81"/>
      <w:bookmarkEnd w:id="82"/>
      <w:bookmarkEnd w:id="83"/>
      <w:bookmarkEnd w:id="84"/>
      <w:bookmarkEnd w:id="85"/>
      <w:bookmarkEnd w:id="86"/>
      <w:bookmarkEnd w:id="87"/>
      <w:bookmarkEnd w:id="88"/>
      <w:bookmarkEnd w:id="89"/>
    </w:p>
    <w:p w14:paraId="4A65F43C" w14:textId="44E95853" w:rsidR="00B21C17" w:rsidRPr="00B21C17" w:rsidRDefault="00276A7B" w:rsidP="00C7048D">
      <w:pPr>
        <w:pStyle w:val="Ttulo2"/>
        <w:numPr>
          <w:ilvl w:val="1"/>
          <w:numId w:val="14"/>
        </w:numPr>
        <w:rPr>
          <w:rFonts w:eastAsia="Times New Roman"/>
          <w:lang w:eastAsia="es-BO"/>
        </w:rPr>
      </w:pPr>
      <w:bookmarkStart w:id="90" w:name="_Toc177530832"/>
      <w:bookmarkStart w:id="91" w:name="_Toc177530906"/>
      <w:bookmarkStart w:id="92" w:name="_Toc177915370"/>
      <w:r>
        <w:rPr>
          <w:rFonts w:eastAsia="Times New Roman"/>
          <w:lang w:eastAsia="es-BO"/>
        </w:rPr>
        <w:t>SISTEMAS</w:t>
      </w:r>
      <w:r w:rsidR="00B21C17" w:rsidRPr="00B21C17">
        <w:rPr>
          <w:rFonts w:eastAsia="Times New Roman"/>
          <w:lang w:eastAsia="es-BO"/>
        </w:rPr>
        <w:t xml:space="preserve"> </w:t>
      </w:r>
      <w:r>
        <w:rPr>
          <w:rFonts w:eastAsia="Times New Roman"/>
          <w:lang w:eastAsia="es-BO"/>
        </w:rPr>
        <w:t>DE ADMINISTRACIÓN</w:t>
      </w:r>
      <w:r w:rsidR="00B21C17" w:rsidRPr="00B21C17">
        <w:rPr>
          <w:rFonts w:eastAsia="Times New Roman"/>
          <w:lang w:eastAsia="es-BO"/>
        </w:rPr>
        <w:t xml:space="preserve"> </w:t>
      </w:r>
      <w:r>
        <w:rPr>
          <w:rFonts w:eastAsia="Times New Roman"/>
          <w:lang w:eastAsia="es-BO"/>
        </w:rPr>
        <w:t>DE</w:t>
      </w:r>
      <w:r w:rsidR="00B21C17" w:rsidRPr="00B21C17">
        <w:rPr>
          <w:rFonts w:eastAsia="Times New Roman"/>
          <w:lang w:eastAsia="es-BO"/>
        </w:rPr>
        <w:t xml:space="preserve"> </w:t>
      </w:r>
      <w:bookmarkEnd w:id="90"/>
      <w:bookmarkEnd w:id="91"/>
      <w:r>
        <w:rPr>
          <w:rFonts w:eastAsia="Times New Roman"/>
          <w:lang w:eastAsia="es-BO"/>
        </w:rPr>
        <w:t>INVENTARIOS</w:t>
      </w:r>
      <w:bookmarkEnd w:id="92"/>
    </w:p>
    <w:p w14:paraId="44578693" w14:textId="7E3A3272" w:rsidR="00B21C17" w:rsidRPr="00B21C17" w:rsidRDefault="00B21C17" w:rsidP="00B21C17">
      <w:pPr>
        <w:rPr>
          <w:lang w:eastAsia="es-BO"/>
        </w:rPr>
      </w:pPr>
      <w:r w:rsidRPr="00B21C17">
        <w:rPr>
          <w:lang w:eastAsia="es-BO"/>
        </w:rPr>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Pr>
              <w:lang w:val="es-MX" w:eastAsia="es-BO"/>
            </w:rPr>
            <w:instrText xml:space="preserve"> CITATION Max03 \l 2058 </w:instrText>
          </w:r>
          <w:r w:rsidR="001E20F4">
            <w:rPr>
              <w:lang w:eastAsia="es-BO"/>
            </w:rPr>
            <w:fldChar w:fldCharType="separate"/>
          </w:r>
          <w:r w:rsidR="001E20F4">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6CD29B01" w14:textId="2E6C499E" w:rsidR="00B21C17" w:rsidRPr="00B21C17" w:rsidRDefault="0095149B" w:rsidP="00AE4401">
      <w:pPr>
        <w:pStyle w:val="Ttulo3"/>
        <w:numPr>
          <w:ilvl w:val="2"/>
          <w:numId w:val="14"/>
        </w:numPr>
        <w:rPr>
          <w:rFonts w:eastAsia="Times New Roman"/>
          <w:lang w:eastAsia="es-BO"/>
        </w:rPr>
      </w:pPr>
      <w:bookmarkStart w:id="93" w:name="_Toc177530833"/>
      <w:bookmarkStart w:id="94" w:name="_Toc177530907"/>
      <w:bookmarkStart w:id="95" w:name="_Toc177915371"/>
      <w:r w:rsidRPr="00B21C17">
        <w:rPr>
          <w:rFonts w:eastAsia="Times New Roman"/>
          <w:caps w:val="0"/>
          <w:lang w:eastAsia="es-BO"/>
        </w:rPr>
        <w:t>CONCEPTO Y CARACTERÍSTICAS DE LOS SISTEMAS DE ADMINISTRACIÓN DE INVENTARIOS</w:t>
      </w:r>
      <w:bookmarkEnd w:id="93"/>
      <w:bookmarkEnd w:id="94"/>
      <w:bookmarkEnd w:id="95"/>
    </w:p>
    <w:p w14:paraId="66915AE4" w14:textId="4FD26E7B" w:rsidR="00B21C17" w:rsidRPr="00B21C17"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0A31D2">
            <w:rPr>
              <w:noProof/>
              <w:lang w:val="es-MX" w:eastAsia="es-BO"/>
            </w:rPr>
            <w:t>(Salas, 2009)</w:t>
          </w:r>
          <w:r w:rsidR="000A31D2">
            <w:rPr>
              <w:lang w:eastAsia="es-BO"/>
            </w:rPr>
            <w:fldChar w:fldCharType="end"/>
          </w:r>
        </w:sdtContent>
      </w:sdt>
      <w:r w:rsidRPr="00B21C17">
        <w:rPr>
          <w:lang w:eastAsia="es-BO"/>
        </w:rPr>
        <w:t xml:space="preserve">. Estos sistemas permiten que las organizaciones gestionen sus productos de manera eficiente, minimizando costos y maximizando la disponibilidad de los bienes necesarios para el negocio. Entre las características más importantes de estos sistemas se encuentran la </w:t>
      </w:r>
      <w:r w:rsidRPr="00B21C17">
        <w:rPr>
          <w:lang w:eastAsia="es-BO"/>
        </w:rPr>
        <w:lastRenderedPageBreak/>
        <w:t>precisión en los registros, el control constante del inventario, y la capacidad de prever necesidades futuras a través del análisis de datos históricos y tendencias de demanda.</w:t>
      </w:r>
    </w:p>
    <w:p w14:paraId="7158BB76" w14:textId="3A745F10"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p>
    <w:p w14:paraId="741C8783" w14:textId="2853DACE" w:rsidR="00B21C17" w:rsidRPr="00B21C17" w:rsidRDefault="0095149B" w:rsidP="00A705E9">
      <w:pPr>
        <w:pStyle w:val="Ttulo3"/>
        <w:numPr>
          <w:ilvl w:val="2"/>
          <w:numId w:val="14"/>
        </w:numPr>
        <w:rPr>
          <w:rFonts w:eastAsia="Times New Roman"/>
          <w:lang w:eastAsia="es-BO"/>
        </w:rPr>
      </w:pPr>
      <w:bookmarkStart w:id="96" w:name="_Toc177530834"/>
      <w:bookmarkStart w:id="97" w:name="_Toc177530908"/>
      <w:bookmarkStart w:id="98" w:name="_Toc177915372"/>
      <w:r w:rsidRPr="00B21C17">
        <w:rPr>
          <w:rFonts w:eastAsia="Times New Roman"/>
          <w:caps w:val="0"/>
          <w:lang w:eastAsia="es-BO"/>
        </w:rPr>
        <w:t xml:space="preserve">AUTOMATIZACIÓN EN LA </w:t>
      </w:r>
      <w:r>
        <w:rPr>
          <w:caps w:val="0"/>
          <w:lang w:eastAsia="es-BO"/>
        </w:rPr>
        <w:t>ADMINISTRACIÓN</w:t>
      </w:r>
      <w:r w:rsidRPr="00B21C17">
        <w:rPr>
          <w:rFonts w:eastAsia="Times New Roman"/>
          <w:caps w:val="0"/>
          <w:lang w:eastAsia="es-BO"/>
        </w:rPr>
        <w:t xml:space="preserve"> DE INVENTARIOS</w:t>
      </w:r>
      <w:bookmarkEnd w:id="96"/>
      <w:bookmarkEnd w:id="97"/>
      <w:bookmarkEnd w:id="98"/>
    </w:p>
    <w:p w14:paraId="0587B14B" w14:textId="0910D916"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(RFID),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1642DD">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45A97833" w:rsidR="00B21C17" w:rsidRPr="00B21C17" w:rsidRDefault="00B21C17" w:rsidP="00B21C17">
      <w:pPr>
        <w:rPr>
          <w:lang w:eastAsia="es-BO"/>
        </w:rPr>
      </w:pPr>
      <w:r w:rsidRPr="00B21C17">
        <w:rPr>
          <w:lang w:eastAsia="es-BO"/>
        </w:rPr>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xml:space="preserve">, uno de los beneficios </w:t>
      </w:r>
      <w:r w:rsidRPr="00B21C17">
        <w:rPr>
          <w:lang w:eastAsia="es-BO"/>
        </w:rPr>
        <w:lastRenderedPageBreak/>
        <w:t xml:space="preserve">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3C4F1700" w:rsidR="00B21C17" w:rsidRPr="00B21C17" w:rsidRDefault="0095149B" w:rsidP="00A705E9">
      <w:pPr>
        <w:pStyle w:val="Ttulo3"/>
        <w:numPr>
          <w:ilvl w:val="2"/>
          <w:numId w:val="14"/>
        </w:numPr>
        <w:rPr>
          <w:rFonts w:eastAsia="Times New Roman"/>
          <w:lang w:eastAsia="es-BO"/>
        </w:rPr>
      </w:pPr>
      <w:bookmarkStart w:id="99" w:name="_Toc177530835"/>
      <w:bookmarkStart w:id="100" w:name="_Toc177530909"/>
      <w:bookmarkStart w:id="101" w:name="_Toc177915373"/>
      <w:r w:rsidRPr="00B21C17">
        <w:rPr>
          <w:rFonts w:eastAsia="Times New Roman"/>
          <w:caps w:val="0"/>
          <w:lang w:eastAsia="es-BO"/>
        </w:rPr>
        <w:t>APLICACIÓN EN PEQUEÑAS Y MEDIANAS EMPRESAS (ÓPTICAS)</w:t>
      </w:r>
      <w:bookmarkEnd w:id="99"/>
      <w:bookmarkEnd w:id="100"/>
      <w:bookmarkEnd w:id="101"/>
    </w:p>
    <w:p w14:paraId="144C69A0" w14:textId="4C4334F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8B2B2F">
            <w:rPr>
              <w:noProof/>
              <w:lang w:val="es-MX" w:eastAsia="es-BO"/>
            </w:rPr>
            <w:t>(Salas, 2009)</w:t>
          </w:r>
          <w:r w:rsidR="008B2B2F">
            <w:rPr>
              <w:lang w:eastAsia="es-BO"/>
            </w:rPr>
            <w:fldChar w:fldCharType="end"/>
          </w:r>
        </w:sdtContent>
      </w:sdt>
      <w:r w:rsidRPr="00B21C17">
        <w:rPr>
          <w:lang w:eastAsia="es-BO"/>
        </w:rPr>
        <w:t>. Sin embargo, la necesidad de 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los inventarios, las ópticas pueden mantener una oferta adecuada de productos sin incurrir en altos costos por almacenamiento de stock innecesario.</w:t>
      </w:r>
    </w:p>
    <w:p w14:paraId="2BD3006F" w14:textId="29CC3073" w:rsidR="00F4789E" w:rsidRPr="00F4789E" w:rsidRDefault="0095149B" w:rsidP="00F4789E">
      <w:pPr>
        <w:pStyle w:val="Ttulo3"/>
        <w:numPr>
          <w:ilvl w:val="2"/>
          <w:numId w:val="14"/>
        </w:numPr>
        <w:rPr>
          <w:rFonts w:eastAsia="Times New Roman"/>
          <w:lang w:eastAsia="es-BO"/>
        </w:rPr>
      </w:pPr>
      <w:bookmarkStart w:id="102" w:name="_Toc177530836"/>
      <w:bookmarkStart w:id="103" w:name="_Toc177530910"/>
      <w:bookmarkStart w:id="104" w:name="_Toc177915374"/>
      <w:r w:rsidRPr="00B21C17">
        <w:rPr>
          <w:rFonts w:eastAsia="Times New Roman"/>
          <w:caps w:val="0"/>
          <w:lang w:eastAsia="es-BO"/>
        </w:rPr>
        <w:lastRenderedPageBreak/>
        <w:t xml:space="preserve">IMPACTO DE LA OPTIMIZACIÓN DE INVENTARIOS EN LA EFICIENCIA </w:t>
      </w:r>
      <w:bookmarkEnd w:id="102"/>
      <w:bookmarkEnd w:id="103"/>
      <w:r>
        <w:rPr>
          <w:rFonts w:eastAsia="Times New Roman"/>
          <w:caps w:val="0"/>
          <w:lang w:eastAsia="es-BO"/>
        </w:rPr>
        <w:t>TÉCNICA</w:t>
      </w:r>
      <w:bookmarkEnd w:id="104"/>
    </w:p>
    <w:p w14:paraId="1D32243F" w14:textId="572CED37"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05141A">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24027189" w:rsidR="00A01804" w:rsidRDefault="00000000" w:rsidP="00A01804">
      <w:pPr>
        <w:rPr>
          <w:lang w:eastAsia="es-BO"/>
        </w:rPr>
      </w:pPr>
      <w:sdt>
        <w:sdtPr>
          <w:rPr>
            <w:lang w:eastAsia="es-BO"/>
          </w:rPr>
          <w:id w:val="-608970061"/>
          <w:citation/>
        </w:sdtPr>
        <w:sdtContent>
          <w:r w:rsidR="00F33972">
            <w:rPr>
              <w:lang w:eastAsia="es-BO"/>
            </w:rPr>
            <w:fldChar w:fldCharType="begin"/>
          </w:r>
          <w:r w:rsidR="00F33972">
            <w:rPr>
              <w:lang w:val="es-MX" w:eastAsia="es-BO"/>
            </w:rPr>
            <w:instrText xml:space="preserve"> CITATION Mat15 \l 2058 </w:instrText>
          </w:r>
          <w:r w:rsidR="00F33972">
            <w:rPr>
              <w:lang w:eastAsia="es-BO"/>
            </w:rPr>
            <w:fldChar w:fldCharType="separate"/>
          </w:r>
          <w:r w:rsidR="00F33972">
            <w:rPr>
              <w:noProof/>
              <w:lang w:val="es-MX" w:eastAsia="es-BO"/>
            </w:rPr>
            <w:t>(Waller, 2015)</w:t>
          </w:r>
          <w:r w:rsidR="00F33972">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29E28409" w:rsidR="00D45E27" w:rsidRPr="00272787" w:rsidRDefault="0095149B" w:rsidP="00A01804">
      <w:pPr>
        <w:pStyle w:val="Ttulo2"/>
        <w:numPr>
          <w:ilvl w:val="1"/>
          <w:numId w:val="14"/>
        </w:numPr>
        <w:rPr>
          <w:b w:val="0"/>
          <w:bCs/>
          <w:lang w:eastAsia="es-BO"/>
        </w:rPr>
      </w:pPr>
      <w:bookmarkStart w:id="105" w:name="_Toc177530837"/>
      <w:bookmarkStart w:id="106" w:name="_Toc177530911"/>
      <w:bookmarkStart w:id="107" w:name="_Toc177915375"/>
      <w:r w:rsidRPr="00272787">
        <w:rPr>
          <w:b w:val="0"/>
          <w:bCs/>
          <w:caps w:val="0"/>
          <w:lang w:eastAsia="es-BO"/>
        </w:rPr>
        <w:t>IMPLEMENTACIÓN DE SEGURIDAD BASADA EN ISO 27001 E ISO 27002</w:t>
      </w:r>
      <w:bookmarkEnd w:id="105"/>
      <w:bookmarkEnd w:id="106"/>
      <w:bookmarkEnd w:id="107"/>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w:t>
      </w:r>
      <w:r w:rsidRPr="00D45E27">
        <w:rPr>
          <w:lang w:eastAsia="es-BO"/>
        </w:rPr>
        <w:lastRenderedPageBreak/>
        <w:t xml:space="preserve">continua de un sistema de </w:t>
      </w:r>
      <w:r w:rsidR="00E76162">
        <w:rPr>
          <w:lang w:eastAsia="es-BO"/>
        </w:rPr>
        <w:t>administración</w:t>
      </w:r>
      <w:r w:rsidRPr="00D45E27">
        <w:rPr>
          <w:lang w:eastAsia="es-BO"/>
        </w:rPr>
        <w:t xml:space="preserve"> de la seguridad de la información (SGSI)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141923A3" w:rsidR="00D45E27" w:rsidRPr="00D45E27" w:rsidRDefault="0095149B" w:rsidP="00A01804">
      <w:pPr>
        <w:pStyle w:val="Ttulo3"/>
        <w:numPr>
          <w:ilvl w:val="2"/>
          <w:numId w:val="14"/>
        </w:numPr>
        <w:rPr>
          <w:lang w:eastAsia="es-BO"/>
        </w:rPr>
      </w:pPr>
      <w:bookmarkStart w:id="108" w:name="_Toc177530838"/>
      <w:bookmarkStart w:id="109" w:name="_Toc177530912"/>
      <w:bookmarkStart w:id="110" w:name="_Toc177915376"/>
      <w:r w:rsidRPr="00D45E27">
        <w:rPr>
          <w:caps w:val="0"/>
          <w:lang w:eastAsia="es-BO"/>
        </w:rPr>
        <w:t>ISO/IEC 27001: GESTIÓN DE LA SEGURIDAD DE LA INFORMACIÓN</w:t>
      </w:r>
      <w:bookmarkEnd w:id="108"/>
      <w:bookmarkEnd w:id="109"/>
      <w:bookmarkEnd w:id="110"/>
    </w:p>
    <w:p w14:paraId="437A561E" w14:textId="5B0E8E39" w:rsidR="00D45E27" w:rsidRPr="00D45E27" w:rsidRDefault="00D45E27" w:rsidP="00D45E27">
      <w:pPr>
        <w:rPr>
          <w:lang w:eastAsia="es-BO"/>
        </w:rPr>
      </w:pPr>
      <w:r w:rsidRPr="00D45E27">
        <w:rPr>
          <w:lang w:eastAsia="es-BO"/>
        </w:rPr>
        <w:t xml:space="preserve">La norma ISO/IEC 27001 establece los requisitos que deben seguir las organizaciones para implementar un sistema de gestión de la seguridad de la información (SGSI). El principal objetivo de esta norma es garantizar que las empresas cuenten con un enfoque sistemático para gestionar los riesgos asociados a la seguridad de la información </w:t>
      </w:r>
      <w:sdt>
        <w:sdtPr>
          <w:rPr>
            <w:lang w:eastAsia="es-BO"/>
          </w:rPr>
          <w:id w:val="982123756"/>
          <w:citation/>
        </w:sdtPr>
        <w:sdtContent>
          <w:r w:rsidR="0061670C">
            <w:rPr>
              <w:lang w:eastAsia="es-BO"/>
            </w:rPr>
            <w:fldChar w:fldCharType="begin"/>
          </w:r>
          <w:r w:rsidR="0061670C">
            <w:rPr>
              <w:lang w:val="es-MX" w:eastAsia="es-BO"/>
            </w:rPr>
            <w:instrText xml:space="preserve"> CITATION Int23 \l 2058 </w:instrText>
          </w:r>
          <w:r w:rsidR="0061670C">
            <w:rPr>
              <w:lang w:eastAsia="es-BO"/>
            </w:rPr>
            <w:fldChar w:fldCharType="separate"/>
          </w:r>
          <w:r w:rsidR="0061670C">
            <w:rPr>
              <w:noProof/>
              <w:lang w:val="es-MX" w:eastAsia="es-BO"/>
            </w:rPr>
            <w:t>(Standardization, 2023)</w:t>
          </w:r>
          <w:r w:rsidR="0061670C">
            <w:rPr>
              <w:lang w:eastAsia="es-BO"/>
            </w:rPr>
            <w:fldChar w:fldCharType="end"/>
          </w:r>
        </w:sdtContent>
      </w:sdt>
      <w:r w:rsidRPr="00D45E27">
        <w:rPr>
          <w:lang w:eastAsia="es-BO"/>
        </w:rPr>
        <w:t>. Los requisitos incluyen la identificación y evaluación de riesgos, la implementación de controles adecuados, y la mejora continua del SGSI para asegurar que los riesgos de seguridad se mantengan bajo control.</w:t>
      </w:r>
    </w:p>
    <w:p w14:paraId="4746825B" w14:textId="77777777" w:rsidR="00D45E27" w:rsidRPr="00D45E27" w:rsidRDefault="00D45E27" w:rsidP="00D45E27">
      <w:pPr>
        <w:rPr>
          <w:lang w:eastAsia="es-BO"/>
        </w:rPr>
      </w:pPr>
      <w:r w:rsidRPr="00D45E27">
        <w:rPr>
          <w:lang w:eastAsia="es-BO"/>
        </w:rPr>
        <w:t>En el caso de una óptica, la implementación de un SGSI según ISO 27001 permite gestionar de manera efectiva los riesgos asociados al acceso y manejo de la información relacionada con los inventarios, tales como datos de proveedores, productos y clientes. La norma establece una estructura organizada que permite a las ópticas identificar amenazas potenciales, tomar medidas preventivas y asegurar la continuidad del negocio ante cualquier incidente que pueda comprometer la seguridad de la información.</w:t>
      </w:r>
    </w:p>
    <w:p w14:paraId="7703C581" w14:textId="77C278D5" w:rsidR="00D45E27" w:rsidRPr="00D45E27" w:rsidRDefault="0095149B" w:rsidP="00A01804">
      <w:pPr>
        <w:pStyle w:val="Ttulo3"/>
        <w:numPr>
          <w:ilvl w:val="2"/>
          <w:numId w:val="14"/>
        </w:numPr>
        <w:rPr>
          <w:lang w:eastAsia="es-BO"/>
        </w:rPr>
      </w:pPr>
      <w:bookmarkStart w:id="111" w:name="_Toc177530839"/>
      <w:bookmarkStart w:id="112" w:name="_Toc177530913"/>
      <w:bookmarkStart w:id="113" w:name="_Toc177915377"/>
      <w:r w:rsidRPr="00D45E27">
        <w:rPr>
          <w:caps w:val="0"/>
          <w:lang w:eastAsia="es-BO"/>
        </w:rPr>
        <w:lastRenderedPageBreak/>
        <w:t>ISO/IEC 27002: CONTROLES DE SEGURIDAD DE LA INFORMACIÓN</w:t>
      </w:r>
      <w:bookmarkEnd w:id="111"/>
      <w:bookmarkEnd w:id="112"/>
      <w:bookmarkEnd w:id="113"/>
    </w:p>
    <w:p w14:paraId="66BCEE02" w14:textId="2466680B" w:rsidR="00D45E27" w:rsidRPr="00D45E27" w:rsidRDefault="00D45E27" w:rsidP="00D45E27">
      <w:pPr>
        <w:rPr>
          <w:lang w:eastAsia="es-BO"/>
        </w:rPr>
      </w:pPr>
      <w:r w:rsidRPr="00D45E27">
        <w:rPr>
          <w:lang w:eastAsia="es-BO"/>
        </w:rPr>
        <w:t xml:space="preserve">Complementaria a ISO 27001, la norma ISO/IEC 27002 proporciona directrices detalladas sobre los controles específicos de seguridad de la información. Estos controles abarcan áreas críticas como la gestión de accesos, la protección de la información almacenada, el control de la infraestructura tecnológica y la respuesta ante incidentes de seguridad </w:t>
      </w:r>
      <w:sdt>
        <w:sdtPr>
          <w:rPr>
            <w:lang w:eastAsia="es-BO"/>
          </w:rPr>
          <w:id w:val="-1456557972"/>
          <w:citation/>
        </w:sdtPr>
        <w:sdtContent>
          <w:r w:rsidR="00C536A9">
            <w:rPr>
              <w:lang w:eastAsia="es-BO"/>
            </w:rPr>
            <w:fldChar w:fldCharType="begin"/>
          </w:r>
          <w:r w:rsidR="00C536A9">
            <w:rPr>
              <w:lang w:val="es-MX" w:eastAsia="es-BO"/>
            </w:rPr>
            <w:instrText xml:space="preserve">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 En el contexto de un sistema de administración de inventarios, ISO 27002 ofrece un conjunto de buenas prácticas que ayudan a las organizaciones a seleccionar e implementar los controles de seguridad más adecuados según sus necesidades particulares.</w:t>
      </w:r>
    </w:p>
    <w:p w14:paraId="79039E36" w14:textId="77777777" w:rsidR="00D45E27" w:rsidRPr="00D45E27" w:rsidRDefault="00D45E27" w:rsidP="00D45E27">
      <w:pPr>
        <w:rPr>
          <w:lang w:eastAsia="es-BO"/>
        </w:rPr>
      </w:pPr>
      <w:r w:rsidRPr="00D45E27">
        <w:rPr>
          <w:lang w:eastAsia="es-BO"/>
        </w:rPr>
        <w:t>Para las ópticas, la aplicación de estos controles asegura que la información almacenada en el sistema de inventarios esté protegida frente a accesos no autorizados, y que los procedimientos de control de acceso estén alineados con los estándares internacionales. Entre los controles recomendados se incluyen el uso de autenticación segura para usuarios, la implementación de criptografía para la protección de datos sensibles, y la monitorización continua de la infraestructura tecnológica para prevenir ataques cibernéticos.</w:t>
      </w:r>
    </w:p>
    <w:p w14:paraId="1AD97581" w14:textId="756C136E" w:rsidR="00D45E27" w:rsidRPr="00D45E27" w:rsidRDefault="0095149B" w:rsidP="00D45E27">
      <w:pPr>
        <w:rPr>
          <w:b/>
          <w:bCs/>
          <w:lang w:eastAsia="es-BO"/>
        </w:rPr>
      </w:pPr>
      <w:r w:rsidRPr="00D45E27">
        <w:rPr>
          <w:b/>
          <w:bCs/>
          <w:lang w:eastAsia="es-BO"/>
        </w:rPr>
        <w:t>2.3. BENEFICIOS DE LA IMPLEMENTACIÓN DE LAS NORMAS ISO 27001 Y 27002 EN ÓPTICAS</w:t>
      </w:r>
    </w:p>
    <w:p w14:paraId="237DA151" w14:textId="7E4C255B" w:rsidR="00D45E27" w:rsidRPr="00D45E27" w:rsidRDefault="00D45E27" w:rsidP="00D45E27">
      <w:pPr>
        <w:rPr>
          <w:lang w:eastAsia="es-BO"/>
        </w:rPr>
      </w:pPr>
      <w:r w:rsidRPr="00D45E27">
        <w:rPr>
          <w:lang w:eastAsia="es-BO"/>
        </w:rPr>
        <w:t xml:space="preserve">La implementación de las normas ISO/IEC 27001 e ISO/IEC 27002 en una óptica no solo mejora la seguridad de la información, sino que también contribuye a optimizar la </w:t>
      </w:r>
      <w:r w:rsidR="00C76885">
        <w:rPr>
          <w:lang w:eastAsia="es-BO"/>
        </w:rPr>
        <w:t>administración</w:t>
      </w:r>
      <w:r w:rsidRPr="00D45E27">
        <w:rPr>
          <w:lang w:eastAsia="es-BO"/>
        </w:rPr>
        <w:t xml:space="preserve"> de los inventarios. Al establecer controles de seguridad robustos y un </w:t>
      </w:r>
      <w:r w:rsidRPr="00D45E27">
        <w:rPr>
          <w:lang w:eastAsia="es-BO"/>
        </w:rPr>
        <w:lastRenderedPageBreak/>
        <w:t xml:space="preserve">sistema de gestión organizado, las ópticas pueden minimizar los riesgos de pérdida o manipulación de información crítica, asegurar la continuidad de las operaciones y cumplir con las regulaciones locales e internacionales sobre protección de datos </w:t>
      </w:r>
      <w:sdt>
        <w:sdtPr>
          <w:rPr>
            <w:lang w:eastAsia="es-BO"/>
          </w:rPr>
          <w:id w:val="-1471275859"/>
          <w:citation/>
        </w:sdtPr>
        <w:sdtContent>
          <w:r w:rsidR="00C536A9">
            <w:rPr>
              <w:lang w:eastAsia="es-BO"/>
            </w:rPr>
            <w:fldChar w:fldCharType="begin"/>
          </w:r>
          <w:r w:rsidR="00C536A9">
            <w:rPr>
              <w:lang w:val="es-MX" w:eastAsia="es-BO"/>
            </w:rPr>
            <w:instrText xml:space="preserve"> 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w:t>
      </w:r>
    </w:p>
    <w:p w14:paraId="03C22C71" w14:textId="4F35A0E7" w:rsidR="00CC07F1" w:rsidRDefault="00D45E27" w:rsidP="00FB527F">
      <w:pPr>
        <w:rPr>
          <w:lang w:eastAsia="es-BO"/>
        </w:rPr>
      </w:pPr>
      <w:r w:rsidRPr="00D45E27">
        <w:rPr>
          <w:lang w:eastAsia="es-BO"/>
        </w:rPr>
        <w:t>Adicionalmente, al adoptar estos estándares, las ópticas ganan credibilidad ante sus clientes y proveedores, demostrando que operan bajo un marco de seguridad reconocido internacionalmente. Este enfoque estratégico no solo mejora la competitividad de la empresa, sino que también reduce los costos asociados a incidentes de seguridad y garantiza la protección de los activos más valiosos de la organización.</w:t>
      </w:r>
    </w:p>
    <w:p w14:paraId="460038B1" w14:textId="5470078C" w:rsidR="00CB34E7" w:rsidRPr="00CB34E7" w:rsidRDefault="00412BA5" w:rsidP="00CB34E7">
      <w:pPr>
        <w:pStyle w:val="Ttulo2"/>
        <w:numPr>
          <w:ilvl w:val="1"/>
          <w:numId w:val="14"/>
        </w:numPr>
        <w:rPr>
          <w:lang w:eastAsia="es-BO"/>
        </w:rPr>
      </w:pPr>
      <w:bookmarkStart w:id="114" w:name="_Toc177530840"/>
      <w:bookmarkStart w:id="115" w:name="_Toc177530914"/>
      <w:bookmarkStart w:id="116" w:name="_Toc177915378"/>
      <w:r w:rsidRPr="00CB34E7">
        <w:rPr>
          <w:caps w:val="0"/>
          <w:lang w:eastAsia="es-BO"/>
        </w:rPr>
        <w:t>DESARROLLO DE SISTEMAS WEB CON NESTJS, REACT Y POSTGRESQL</w:t>
      </w:r>
      <w:bookmarkEnd w:id="114"/>
      <w:bookmarkEnd w:id="115"/>
      <w:bookmarkEnd w:id="116"/>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w:t>
      </w:r>
      <w:proofErr w:type="spellStart"/>
      <w:r w:rsidRPr="00CB34E7">
        <w:rPr>
          <w:lang w:eastAsia="es-BO"/>
        </w:rPr>
        <w:t>backend</w:t>
      </w:r>
      <w:proofErr w:type="spellEnd"/>
      <w:r w:rsidRPr="00CB34E7">
        <w:rPr>
          <w:lang w:eastAsia="es-BO"/>
        </w:rPr>
        <w:t>) como la interfaz de usuario (</w:t>
      </w:r>
      <w:proofErr w:type="spellStart"/>
      <w:r w:rsidRPr="00CB34E7">
        <w:rPr>
          <w:lang w:eastAsia="es-BO"/>
        </w:rPr>
        <w:t>frontend</w:t>
      </w:r>
      <w:proofErr w:type="spellEnd"/>
      <w:r w:rsidRPr="00CB34E7">
        <w:rPr>
          <w:lang w:eastAsia="es-BO"/>
        </w:rPr>
        <w:t xml:space="preserve">) y el almacenamiento de datos. La combinación de </w:t>
      </w:r>
      <w:proofErr w:type="spellStart"/>
      <w:r w:rsidRPr="00CB34E7">
        <w:rPr>
          <w:lang w:eastAsia="es-BO"/>
        </w:rPr>
        <w:t>NestJS</w:t>
      </w:r>
      <w:proofErr w:type="spellEnd"/>
      <w:r w:rsidRPr="00CB34E7">
        <w:rPr>
          <w:lang w:eastAsia="es-BO"/>
        </w:rPr>
        <w:t xml:space="preserve"> como </w:t>
      </w:r>
      <w:proofErr w:type="spellStart"/>
      <w:r w:rsidRPr="00CB34E7">
        <w:rPr>
          <w:lang w:eastAsia="es-BO"/>
        </w:rPr>
        <w:t>framework</w:t>
      </w:r>
      <w:proofErr w:type="spellEnd"/>
      <w:r w:rsidRPr="00CB34E7">
        <w:rPr>
          <w:lang w:eastAsia="es-BO"/>
        </w:rPr>
        <w:t xml:space="preserve"> </w:t>
      </w:r>
      <w:proofErr w:type="spellStart"/>
      <w:r w:rsidRPr="00CB34E7">
        <w:rPr>
          <w:lang w:eastAsia="es-BO"/>
        </w:rPr>
        <w:t>backend</w:t>
      </w:r>
      <w:proofErr w:type="spellEnd"/>
      <w:r w:rsidRPr="00CB34E7">
        <w:rPr>
          <w:lang w:eastAsia="es-BO"/>
        </w:rPr>
        <w:t xml:space="preserve">, </w:t>
      </w:r>
      <w:proofErr w:type="spellStart"/>
      <w:r w:rsidRPr="00CB34E7">
        <w:rPr>
          <w:lang w:eastAsia="es-BO"/>
        </w:rPr>
        <w:t>React</w:t>
      </w:r>
      <w:proofErr w:type="spellEnd"/>
      <w:r w:rsidRPr="00CB34E7">
        <w:rPr>
          <w:lang w:eastAsia="es-BO"/>
        </w:rPr>
        <w:t xml:space="preserve"> como biblioteca de </w:t>
      </w:r>
      <w:proofErr w:type="spellStart"/>
      <w:r w:rsidRPr="00CB34E7">
        <w:rPr>
          <w:lang w:eastAsia="es-BO"/>
        </w:rPr>
        <w:t>frontend</w:t>
      </w:r>
      <w:proofErr w:type="spellEnd"/>
      <w:r w:rsidRPr="00CB34E7">
        <w:rPr>
          <w:lang w:eastAsia="es-BO"/>
        </w:rPr>
        <w:t>,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65866122" w:rsidR="00CB34E7" w:rsidRPr="00CB34E7" w:rsidRDefault="00412BA5" w:rsidP="00CB34E7">
      <w:pPr>
        <w:pStyle w:val="Ttulo3"/>
        <w:numPr>
          <w:ilvl w:val="2"/>
          <w:numId w:val="14"/>
        </w:numPr>
        <w:rPr>
          <w:lang w:eastAsia="es-BO"/>
        </w:rPr>
      </w:pPr>
      <w:bookmarkStart w:id="117" w:name="_Toc177530841"/>
      <w:bookmarkStart w:id="118" w:name="_Toc177530915"/>
      <w:bookmarkStart w:id="119" w:name="_Toc177915379"/>
      <w:r w:rsidRPr="00CB34E7">
        <w:rPr>
          <w:caps w:val="0"/>
          <w:lang w:eastAsia="es-BO"/>
        </w:rPr>
        <w:lastRenderedPageBreak/>
        <w:t>ARQUITECTURA DE SISTEMAS WEB: BACKEND Y FRONTEND</w:t>
      </w:r>
      <w:bookmarkEnd w:id="117"/>
      <w:bookmarkEnd w:id="118"/>
      <w:bookmarkEnd w:id="119"/>
    </w:p>
    <w:p w14:paraId="464B62F7" w14:textId="3EA404D9" w:rsidR="00CB34E7" w:rsidRPr="00CB34E7" w:rsidRDefault="00CB34E7" w:rsidP="00CB34E7">
      <w:pPr>
        <w:rPr>
          <w:lang w:eastAsia="es-BO"/>
        </w:rPr>
      </w:pPr>
      <w:r w:rsidRPr="00CB34E7">
        <w:rPr>
          <w:lang w:eastAsia="es-BO"/>
        </w:rPr>
        <w:t xml:space="preserve">La arquitectura de un sistema web moderno se basa en la separación de responsabilidades entre el </w:t>
      </w:r>
      <w:proofErr w:type="spellStart"/>
      <w:r w:rsidRPr="00CB34E7">
        <w:rPr>
          <w:lang w:eastAsia="es-BO"/>
        </w:rPr>
        <w:t>backend</w:t>
      </w:r>
      <w:proofErr w:type="spellEnd"/>
      <w:r w:rsidRPr="00CB34E7">
        <w:rPr>
          <w:lang w:eastAsia="es-BO"/>
        </w:rPr>
        <w:t xml:space="preserve"> y el </w:t>
      </w:r>
      <w:proofErr w:type="spellStart"/>
      <w:r w:rsidRPr="00CB34E7">
        <w:rPr>
          <w:lang w:eastAsia="es-BO"/>
        </w:rPr>
        <w:t>frontend</w:t>
      </w:r>
      <w:proofErr w:type="spellEnd"/>
      <w:r w:rsidRPr="00CB34E7">
        <w:rPr>
          <w:lang w:eastAsia="es-BO"/>
        </w:rPr>
        <w:t xml:space="preserve">. Esta división permite que cada parte se desarrolle de manera independiente y se enfoque en sus funcionalidades específicas. El </w:t>
      </w:r>
      <w:proofErr w:type="spellStart"/>
      <w:r w:rsidRPr="00CB34E7">
        <w:rPr>
          <w:lang w:eastAsia="es-BO"/>
        </w:rPr>
        <w:t>backend</w:t>
      </w:r>
      <w:proofErr w:type="spellEnd"/>
      <w:r w:rsidRPr="00CB34E7">
        <w:rPr>
          <w:lang w:eastAsia="es-BO"/>
        </w:rPr>
        <w:t xml:space="preserve"> es responsable de la lógica del servidor, la gestión de datos y la integración con la base de datos, mientras que el </w:t>
      </w:r>
      <w:proofErr w:type="spellStart"/>
      <w:r w:rsidRPr="00CB34E7">
        <w:rPr>
          <w:lang w:eastAsia="es-BO"/>
        </w:rPr>
        <w:t>frontend</w:t>
      </w:r>
      <w:proofErr w:type="spellEnd"/>
      <w:r w:rsidRPr="00CB34E7">
        <w:rPr>
          <w:lang w:eastAsia="es-BO"/>
        </w:rPr>
        <w:t xml:space="preserve">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6C23C3">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procesamiento (</w:t>
      </w:r>
      <w:proofErr w:type="spellStart"/>
      <w:r w:rsidRPr="00CB34E7">
        <w:rPr>
          <w:lang w:eastAsia="es-BO"/>
        </w:rPr>
        <w:t>backend</w:t>
      </w:r>
      <w:proofErr w:type="spellEnd"/>
      <w:r w:rsidRPr="00CB34E7">
        <w:rPr>
          <w:lang w:eastAsia="es-BO"/>
        </w:rPr>
        <w:t>) y experiencia de usuario (</w:t>
      </w:r>
      <w:proofErr w:type="spellStart"/>
      <w:r w:rsidRPr="00CB34E7">
        <w:rPr>
          <w:lang w:eastAsia="es-BO"/>
        </w:rPr>
        <w:t>frontend</w:t>
      </w:r>
      <w:proofErr w:type="spellEnd"/>
      <w:r w:rsidRPr="00CB34E7">
        <w:rPr>
          <w:lang w:eastAsia="es-BO"/>
        </w:rPr>
        <w:t>)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51BF6190" w:rsidR="00CB34E7" w:rsidRPr="00CB34E7" w:rsidRDefault="00412BA5" w:rsidP="00CB34E7">
      <w:pPr>
        <w:pStyle w:val="Ttulo3"/>
        <w:numPr>
          <w:ilvl w:val="2"/>
          <w:numId w:val="14"/>
        </w:numPr>
        <w:rPr>
          <w:lang w:eastAsia="es-BO"/>
        </w:rPr>
      </w:pPr>
      <w:bookmarkStart w:id="120" w:name="_Toc177530842"/>
      <w:bookmarkStart w:id="121" w:name="_Toc177530916"/>
      <w:bookmarkStart w:id="122" w:name="_Toc177915380"/>
      <w:r w:rsidRPr="00CB34E7">
        <w:rPr>
          <w:caps w:val="0"/>
          <w:lang w:eastAsia="es-BO"/>
        </w:rPr>
        <w:t>CARACTERÍSTICAS DE NESTJS COMO FRAMEWORK PARA BACKEND</w:t>
      </w:r>
      <w:bookmarkEnd w:id="120"/>
      <w:bookmarkEnd w:id="121"/>
      <w:bookmarkEnd w:id="122"/>
    </w:p>
    <w:p w14:paraId="01BDCEAD" w14:textId="4BBC7BE5"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es un </w:t>
      </w:r>
      <w:proofErr w:type="spellStart"/>
      <w:r w:rsidRPr="00CB34E7">
        <w:rPr>
          <w:lang w:eastAsia="es-BO"/>
        </w:rPr>
        <w:t>framework</w:t>
      </w:r>
      <w:proofErr w:type="spellEnd"/>
      <w:r w:rsidRPr="00CB34E7">
        <w:rPr>
          <w:lang w:eastAsia="es-BO"/>
        </w:rPr>
        <w:t xml:space="preserve"> progresivo que se basa en Node.js y está escrito en </w:t>
      </w:r>
      <w:proofErr w:type="spellStart"/>
      <w:r w:rsidRPr="00CB34E7">
        <w:rPr>
          <w:lang w:eastAsia="es-BO"/>
        </w:rPr>
        <w:t>TypeScript</w:t>
      </w:r>
      <w:proofErr w:type="spellEnd"/>
      <w:r w:rsidRPr="00CB34E7">
        <w:rPr>
          <w:lang w:eastAsia="es-BO"/>
        </w:rPr>
        <w:t xml:space="preserve">, lo que permite a los desarrolladores aprovechar las ventajas de JavaScript y, al mismo tiempo, beneficiarse de las características avanzadas de </w:t>
      </w:r>
      <w:proofErr w:type="spellStart"/>
      <w:r w:rsidRPr="00CB34E7">
        <w:rPr>
          <w:lang w:eastAsia="es-BO"/>
        </w:rPr>
        <w:t>TypeScript</w:t>
      </w:r>
      <w:proofErr w:type="spellEnd"/>
      <w:r w:rsidRPr="00CB34E7">
        <w:rPr>
          <w:lang w:eastAsia="es-BO"/>
        </w:rPr>
        <w:t xml:space="preserve">,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6E4512">
            <w:rPr>
              <w:noProof/>
              <w:lang w:val="es-MX" w:eastAsia="es-BO"/>
            </w:rPr>
            <w:t>(NestJS, 2023)</w:t>
          </w:r>
          <w:r w:rsidR="006E4512">
            <w:rPr>
              <w:lang w:eastAsia="es-BO"/>
            </w:rPr>
            <w:fldChar w:fldCharType="end"/>
          </w:r>
        </w:sdtContent>
      </w:sdt>
      <w:r w:rsidRPr="00CB34E7">
        <w:rPr>
          <w:lang w:eastAsia="es-BO"/>
        </w:rPr>
        <w:t xml:space="preserve">. Uno de los principales beneficios de </w:t>
      </w:r>
      <w:proofErr w:type="spellStart"/>
      <w:r w:rsidRPr="00CB34E7">
        <w:rPr>
          <w:lang w:eastAsia="es-BO"/>
        </w:rPr>
        <w:t>NestJS</w:t>
      </w:r>
      <w:proofErr w:type="spellEnd"/>
      <w:r w:rsidRPr="00CB34E7">
        <w:rPr>
          <w:lang w:eastAsia="es-BO"/>
        </w:rPr>
        <w:t xml:space="preserve"> es su estructura modular, que permite a los desarrolladores dividir las aplicaciones en módulos pequeños </w:t>
      </w:r>
      <w:r w:rsidRPr="00CB34E7">
        <w:rPr>
          <w:lang w:eastAsia="es-BO"/>
        </w:rPr>
        <w:lastRenderedPageBreak/>
        <w:t>y manejables, cada uno de los cuales tiene una responsabilidad específica dentro del sistema.</w:t>
      </w:r>
    </w:p>
    <w:p w14:paraId="69AE64A3" w14:textId="77777777"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sigue el patrón MVC (</w:t>
      </w:r>
      <w:proofErr w:type="spellStart"/>
      <w:r w:rsidRPr="00CB34E7">
        <w:rPr>
          <w:lang w:eastAsia="es-BO"/>
        </w:rPr>
        <w:t>Model</w:t>
      </w:r>
      <w:proofErr w:type="spellEnd"/>
      <w:r w:rsidRPr="00CB34E7">
        <w:rPr>
          <w:lang w:eastAsia="es-BO"/>
        </w:rPr>
        <w:t>-View-</w:t>
      </w:r>
      <w:proofErr w:type="spellStart"/>
      <w:r w:rsidRPr="00CB34E7">
        <w:rPr>
          <w:lang w:eastAsia="es-BO"/>
        </w:rPr>
        <w:t>Controller</w:t>
      </w:r>
      <w:proofErr w:type="spellEnd"/>
      <w:r w:rsidRPr="00CB34E7">
        <w:rPr>
          <w:lang w:eastAsia="es-BO"/>
        </w:rPr>
        <w:t>), lo que facilita la organización del código y mejora la mantenibilidad. Este patrón divide la aplicación en tres componentes principales:</w:t>
      </w:r>
    </w:p>
    <w:p w14:paraId="6257BE58" w14:textId="77777777" w:rsidR="00CB34E7" w:rsidRPr="00CB34E7" w:rsidRDefault="00CB34E7" w:rsidP="00CB34E7">
      <w:pPr>
        <w:numPr>
          <w:ilvl w:val="0"/>
          <w:numId w:val="47"/>
        </w:numPr>
        <w:rPr>
          <w:lang w:eastAsia="es-BO"/>
        </w:rPr>
      </w:pPr>
      <w:r w:rsidRPr="00CB34E7">
        <w:rPr>
          <w:lang w:eastAsia="es-BO"/>
        </w:rPr>
        <w:t>Modelo: Encargado de la lógica de los datos.</w:t>
      </w:r>
    </w:p>
    <w:p w14:paraId="5B2E33D9" w14:textId="77777777" w:rsidR="00CB34E7" w:rsidRPr="00CB34E7" w:rsidRDefault="00CB34E7" w:rsidP="00CB34E7">
      <w:pPr>
        <w:numPr>
          <w:ilvl w:val="0"/>
          <w:numId w:val="47"/>
        </w:numPr>
        <w:rPr>
          <w:lang w:eastAsia="es-BO"/>
        </w:rPr>
      </w:pPr>
      <w:r w:rsidRPr="00CB34E7">
        <w:rPr>
          <w:lang w:eastAsia="es-BO"/>
        </w:rPr>
        <w:t>Vista: Responsable de la presentación de los datos al usuario.</w:t>
      </w:r>
    </w:p>
    <w:p w14:paraId="1687EBAB" w14:textId="77777777" w:rsidR="00CB34E7" w:rsidRPr="00CB34E7" w:rsidRDefault="00CB34E7" w:rsidP="00CB34E7">
      <w:pPr>
        <w:numPr>
          <w:ilvl w:val="0"/>
          <w:numId w:val="47"/>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NestJS</w:t>
      </w:r>
      <w:proofErr w:type="spellEnd"/>
      <w:r w:rsidRPr="00CB34E7">
        <w:rPr>
          <w:lang w:eastAsia="es-BO"/>
        </w:rPr>
        <w:t xml:space="preserve"> utiliza la inyección de dependencias, lo que facilita el uso de servicios reutilizables a lo largo de la aplicación, mejorando </w:t>
      </w:r>
      <w:proofErr w:type="gramStart"/>
      <w:r w:rsidRPr="00CB34E7">
        <w:rPr>
          <w:lang w:eastAsia="es-BO"/>
        </w:rPr>
        <w:t>la modularidad</w:t>
      </w:r>
      <w:proofErr w:type="gramEnd"/>
      <w:r w:rsidRPr="00CB34E7">
        <w:rPr>
          <w:lang w:eastAsia="es-BO"/>
        </w:rPr>
        <w:t xml:space="preserve"> y reduciendo el acoplamiento entre componentes. Esta capacidad es clave en aplicaciones grandes y complejas, como un sistema de administración de inventarios, donde </w:t>
      </w:r>
      <w:proofErr w:type="gramStart"/>
      <w:r w:rsidRPr="00CB34E7">
        <w:rPr>
          <w:lang w:eastAsia="es-BO"/>
        </w:rPr>
        <w:t>la modularidad</w:t>
      </w:r>
      <w:proofErr w:type="gramEnd"/>
      <w:r w:rsidRPr="00CB34E7">
        <w:rPr>
          <w:lang w:eastAsia="es-BO"/>
        </w:rPr>
        <w:t xml:space="preserve"> asegura que el sistema sea escalable y fácil de mantener.</w:t>
      </w:r>
    </w:p>
    <w:p w14:paraId="086CF42D" w14:textId="77777777" w:rsidR="00CB34E7" w:rsidRPr="00CB34E7" w:rsidRDefault="00CB34E7" w:rsidP="00CB34E7">
      <w:pPr>
        <w:rPr>
          <w:lang w:eastAsia="es-BO"/>
        </w:rPr>
      </w:pPr>
      <w:r w:rsidRPr="00CB34E7">
        <w:rPr>
          <w:lang w:eastAsia="es-BO"/>
        </w:rPr>
        <w:t xml:space="preserve">Una de las características más relevantes de </w:t>
      </w:r>
      <w:proofErr w:type="spellStart"/>
      <w:r w:rsidRPr="00CB34E7">
        <w:rPr>
          <w:lang w:eastAsia="es-BO"/>
        </w:rPr>
        <w:t>NestJS</w:t>
      </w:r>
      <w:proofErr w:type="spellEnd"/>
      <w:r w:rsidRPr="00CB34E7">
        <w:rPr>
          <w:lang w:eastAsia="es-BO"/>
        </w:rPr>
        <w:t xml:space="preserve"> es su compatibilidad con varios sistemas de bases de datos y su capacidad para integrarse con otras bibliotecas y </w:t>
      </w:r>
      <w:proofErr w:type="spellStart"/>
      <w:r w:rsidRPr="00CB34E7">
        <w:rPr>
          <w:lang w:eastAsia="es-BO"/>
        </w:rPr>
        <w:t>frameworks</w:t>
      </w:r>
      <w:proofErr w:type="spellEnd"/>
      <w:r w:rsidRPr="00CB34E7">
        <w:rPr>
          <w:lang w:eastAsia="es-BO"/>
        </w:rPr>
        <w:t xml:space="preserve">, lo que permite la creación de aplicaciones empresariales de gran envergadura. En el contexto de una aplicación de administración de inventarios, </w:t>
      </w:r>
      <w:proofErr w:type="spellStart"/>
      <w:r w:rsidRPr="00CB34E7">
        <w:rPr>
          <w:lang w:eastAsia="es-BO"/>
        </w:rPr>
        <w:t>NestJS</w:t>
      </w:r>
      <w:proofErr w:type="spellEnd"/>
      <w:r w:rsidRPr="00CB34E7">
        <w:rPr>
          <w:lang w:eastAsia="es-BO"/>
        </w:rPr>
        <w:t xml:space="preserve"> gestiona las peticiones y respuestas entre los usuarios y la base de datos, asegurando una correcta administración de los datos de inventarios, clientes y proveedores.</w:t>
      </w:r>
    </w:p>
    <w:p w14:paraId="56E02841" w14:textId="06112BB6" w:rsidR="00CB34E7" w:rsidRPr="00CB34E7" w:rsidRDefault="00412BA5" w:rsidP="00CB34E7">
      <w:pPr>
        <w:pStyle w:val="Ttulo3"/>
        <w:numPr>
          <w:ilvl w:val="2"/>
          <w:numId w:val="14"/>
        </w:numPr>
        <w:rPr>
          <w:lang w:eastAsia="es-BO"/>
        </w:rPr>
      </w:pPr>
      <w:bookmarkStart w:id="123" w:name="_Toc177530843"/>
      <w:bookmarkStart w:id="124" w:name="_Toc177530917"/>
      <w:bookmarkStart w:id="125" w:name="_Toc177915381"/>
      <w:r w:rsidRPr="00CB34E7">
        <w:rPr>
          <w:caps w:val="0"/>
          <w:lang w:eastAsia="es-BO"/>
        </w:rPr>
        <w:lastRenderedPageBreak/>
        <w:t>REACT COMO HERRAMIENTA PARA LA CONSTRUCCIÓN DEL FRONTEND</w:t>
      </w:r>
      <w:bookmarkEnd w:id="123"/>
      <w:bookmarkEnd w:id="124"/>
      <w:bookmarkEnd w:id="125"/>
    </w:p>
    <w:p w14:paraId="70753182" w14:textId="46654CFD" w:rsidR="00CB34E7" w:rsidRPr="00CB34E7" w:rsidRDefault="00CB34E7" w:rsidP="00CB34E7">
      <w:pPr>
        <w:rPr>
          <w:lang w:eastAsia="es-BO"/>
        </w:rPr>
      </w:pPr>
      <w:proofErr w:type="spellStart"/>
      <w:r w:rsidRPr="00CB34E7">
        <w:rPr>
          <w:lang w:eastAsia="es-BO"/>
        </w:rPr>
        <w:t>React</w:t>
      </w:r>
      <w:proofErr w:type="spellEnd"/>
      <w:r w:rsidRPr="00CB34E7">
        <w:rPr>
          <w:lang w:eastAsia="es-BO"/>
        </w:rPr>
        <w:t xml:space="preserve">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42697E">
            <w:rPr>
              <w:noProof/>
              <w:lang w:val="es-MX" w:eastAsia="es-BO"/>
            </w:rPr>
            <w:t>(Meta Platforms, 2023)</w:t>
          </w:r>
          <w:r w:rsidR="0042697E">
            <w:rPr>
              <w:lang w:eastAsia="es-BO"/>
            </w:rPr>
            <w:fldChar w:fldCharType="end"/>
          </w:r>
        </w:sdtContent>
      </w:sdt>
      <w:r w:rsidRPr="00CB34E7">
        <w:rPr>
          <w:lang w:eastAsia="es-BO"/>
        </w:rPr>
        <w:t>. Este modularidad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 xml:space="preserve">Uno de los aspectos más innovadores de </w:t>
      </w:r>
      <w:proofErr w:type="spellStart"/>
      <w:r w:rsidRPr="00CB34E7">
        <w:rPr>
          <w:lang w:eastAsia="es-BO"/>
        </w:rPr>
        <w:t>React</w:t>
      </w:r>
      <w:proofErr w:type="spellEnd"/>
      <w:r w:rsidRPr="00CB34E7">
        <w:rPr>
          <w:lang w:eastAsia="es-BO"/>
        </w:rPr>
        <w:t xml:space="preserve"> es su uso del Virtual DOM. A diferencia de otros enfoques tradicionales de manipulación del DOM, </w:t>
      </w:r>
      <w:proofErr w:type="spellStart"/>
      <w:r w:rsidRPr="00CB34E7">
        <w:rPr>
          <w:lang w:eastAsia="es-BO"/>
        </w:rPr>
        <w:t>React</w:t>
      </w:r>
      <w:proofErr w:type="spellEnd"/>
      <w:r w:rsidRPr="00CB34E7">
        <w:rPr>
          <w:lang w:eastAsia="es-BO"/>
        </w:rPr>
        <w:t xml:space="preserve"> crea una copia virtual del DOM en la memoria y, en lugar de actualizar directamente el DOM real cada vez que cambia un componente, </w:t>
      </w:r>
      <w:proofErr w:type="spellStart"/>
      <w:r w:rsidRPr="00CB34E7">
        <w:rPr>
          <w:lang w:eastAsia="es-BO"/>
        </w:rPr>
        <w:t>React</w:t>
      </w:r>
      <w:proofErr w:type="spellEnd"/>
      <w:r w:rsidRPr="00CB34E7">
        <w:rPr>
          <w:lang w:eastAsia="es-BO"/>
        </w:rPr>
        <w:t xml:space="preserve">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React</w:t>
      </w:r>
      <w:proofErr w:type="spellEnd"/>
      <w:r w:rsidRPr="00CB34E7">
        <w:rPr>
          <w:lang w:eastAsia="es-BO"/>
        </w:rPr>
        <w:t xml:space="preserve"> facilita la gestión del estado de las aplicaciones mediante herramientas como </w:t>
      </w:r>
      <w:proofErr w:type="spellStart"/>
      <w:r w:rsidRPr="00CB34E7">
        <w:rPr>
          <w:lang w:eastAsia="es-BO"/>
        </w:rPr>
        <w:t>React</w:t>
      </w:r>
      <w:proofErr w:type="spellEnd"/>
      <w:r w:rsidRPr="00CB34E7">
        <w:rPr>
          <w:lang w:eastAsia="es-BO"/>
        </w:rPr>
        <w:t xml:space="preserve"> </w:t>
      </w:r>
      <w:proofErr w:type="spellStart"/>
      <w:r w:rsidRPr="00CB34E7">
        <w:rPr>
          <w:lang w:eastAsia="es-BO"/>
        </w:rPr>
        <w:t>Hooks</w:t>
      </w:r>
      <w:proofErr w:type="spellEnd"/>
      <w:r w:rsidRPr="00CB34E7">
        <w:rPr>
          <w:lang w:eastAsia="es-BO"/>
        </w:rPr>
        <w:t>,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 xml:space="preserve">En un sistema de administración de inventarios, </w:t>
      </w:r>
      <w:proofErr w:type="spellStart"/>
      <w:r w:rsidRPr="00CB34E7">
        <w:rPr>
          <w:lang w:eastAsia="es-BO"/>
        </w:rPr>
        <w:t>React</w:t>
      </w:r>
      <w:proofErr w:type="spellEnd"/>
      <w:r w:rsidRPr="00CB34E7">
        <w:rPr>
          <w:lang w:eastAsia="es-BO"/>
        </w:rPr>
        <w:t xml:space="preserve"> se encarga de mostrar al usuario la información relevante de manera rápida y eficiente. Los usuarios pueden interactuar con la interfaz para consultar los niveles de inventario, realizar pedidos o actualizar </w:t>
      </w:r>
      <w:r w:rsidRPr="00CB34E7">
        <w:rPr>
          <w:lang w:eastAsia="es-BO"/>
        </w:rPr>
        <w:lastRenderedPageBreak/>
        <w:t xml:space="preserve">información de productos, todo esto de manera intuitiva y sin necesidad de recargar la página gracias a las capacidades de </w:t>
      </w:r>
      <w:proofErr w:type="spellStart"/>
      <w:r w:rsidRPr="00CB34E7">
        <w:rPr>
          <w:lang w:eastAsia="es-BO"/>
        </w:rPr>
        <w:t>React</w:t>
      </w:r>
      <w:proofErr w:type="spellEnd"/>
      <w:r w:rsidRPr="00CB34E7">
        <w:rPr>
          <w:lang w:eastAsia="es-BO"/>
        </w:rPr>
        <w:t xml:space="preserve"> para manejar el estado de la aplicación en tiempo real.</w:t>
      </w:r>
    </w:p>
    <w:p w14:paraId="43CBD238" w14:textId="57EA81F5" w:rsidR="00CB34E7" w:rsidRPr="00CB34E7" w:rsidRDefault="00412BA5" w:rsidP="00CB34E7">
      <w:pPr>
        <w:pStyle w:val="Ttulo3"/>
        <w:numPr>
          <w:ilvl w:val="2"/>
          <w:numId w:val="14"/>
        </w:numPr>
        <w:rPr>
          <w:lang w:eastAsia="es-BO"/>
        </w:rPr>
      </w:pPr>
      <w:bookmarkStart w:id="126" w:name="_Toc177530844"/>
      <w:bookmarkStart w:id="127" w:name="_Toc177530918"/>
      <w:bookmarkStart w:id="128" w:name="_Toc177915382"/>
      <w:r w:rsidRPr="00CB34E7">
        <w:rPr>
          <w:caps w:val="0"/>
          <w:lang w:eastAsia="es-BO"/>
        </w:rPr>
        <w:t>POSTGRESQL: GESTIÓN DE BASES DE DATOS RELACIONALES</w:t>
      </w:r>
      <w:bookmarkEnd w:id="126"/>
      <w:bookmarkEnd w:id="127"/>
      <w:bookmarkEnd w:id="128"/>
    </w:p>
    <w:p w14:paraId="7D4C900C" w14:textId="3E8CBA70"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A84A6F">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t>Una de las características más destacadas de PostgreSQL es su capacidad para soportar consultas avanzadas, transacciones ACID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 xml:space="preserve">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en entornos con alta demanda. Además, PostgreSQL ofrece una serie de opciones de </w:t>
      </w:r>
      <w:r w:rsidRPr="00CB34E7">
        <w:rPr>
          <w:lang w:eastAsia="es-BO"/>
        </w:rPr>
        <w:lastRenderedPageBreak/>
        <w:t>seguridad avanzadas, como el cifrado de datos en reposo y en tránsito, lo que es fundamental para proteger la información crítica en una aplicación empresarial.</w:t>
      </w:r>
    </w:p>
    <w:p w14:paraId="622BF089" w14:textId="313726F6" w:rsidR="00D35D16" w:rsidRDefault="00980E76" w:rsidP="00D35D16">
      <w:pPr>
        <w:pStyle w:val="Ttulo2"/>
        <w:numPr>
          <w:ilvl w:val="1"/>
          <w:numId w:val="14"/>
        </w:numPr>
        <w:rPr>
          <w:lang w:eastAsia="es-BO"/>
        </w:rPr>
      </w:pPr>
      <w:bookmarkStart w:id="129" w:name="_Toc177530845"/>
      <w:bookmarkStart w:id="130" w:name="_Toc177530919"/>
      <w:bookmarkStart w:id="131" w:name="_Toc177915383"/>
      <w:r>
        <w:rPr>
          <w:caps w:val="0"/>
          <w:lang w:eastAsia="es-BO"/>
        </w:rPr>
        <w:t>INTEGRACIÓN DE SEGURIDAD EN SISTEMAS WEB DE INVENTARIOS</w:t>
      </w:r>
      <w:bookmarkEnd w:id="129"/>
      <w:bookmarkEnd w:id="130"/>
      <w:bookmarkEnd w:id="131"/>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6DCFBFB0" w:rsidR="00D35D16" w:rsidRDefault="00980E76" w:rsidP="00D35D16">
      <w:pPr>
        <w:pStyle w:val="Ttulo3"/>
        <w:numPr>
          <w:ilvl w:val="2"/>
          <w:numId w:val="14"/>
        </w:numPr>
        <w:rPr>
          <w:lang w:eastAsia="es-BO"/>
        </w:rPr>
      </w:pPr>
      <w:bookmarkStart w:id="132" w:name="_Toc177530846"/>
      <w:bookmarkStart w:id="133" w:name="_Toc177530920"/>
      <w:bookmarkStart w:id="134" w:name="_Toc177915384"/>
      <w:r>
        <w:rPr>
          <w:caps w:val="0"/>
          <w:lang w:eastAsia="es-BO"/>
        </w:rPr>
        <w:t>AUTENTICACIÓN Y CONTROL DE ACCESO</w:t>
      </w:r>
      <w:bookmarkEnd w:id="132"/>
      <w:bookmarkEnd w:id="133"/>
      <w:bookmarkEnd w:id="134"/>
    </w:p>
    <w:p w14:paraId="0E8B00C1" w14:textId="68FE6F87"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(MFA),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w:t>
      </w:r>
    </w:p>
    <w:p w14:paraId="05A8AE94" w14:textId="27175A84"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del sistema. Para esto, se implementarán políticas de control de acceso basado en roles, donde cada usuario tendrá asignados permisos específicos dependiendo de su función </w:t>
      </w:r>
      <w:r>
        <w:rPr>
          <w:lang w:eastAsia="es-BO"/>
        </w:rPr>
        <w:lastRenderedPageBreak/>
        <w:t xml:space="preserve">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0CB6AB9D" w:rsidR="00D35D16" w:rsidRDefault="00980E76" w:rsidP="007E25FC">
      <w:pPr>
        <w:pStyle w:val="Ttulo3"/>
        <w:numPr>
          <w:ilvl w:val="2"/>
          <w:numId w:val="14"/>
        </w:numPr>
        <w:rPr>
          <w:lang w:eastAsia="es-BO"/>
        </w:rPr>
      </w:pPr>
      <w:bookmarkStart w:id="135" w:name="_Toc177530847"/>
      <w:bookmarkStart w:id="136" w:name="_Toc177530921"/>
      <w:bookmarkStart w:id="137" w:name="_Toc177915385"/>
      <w:r>
        <w:rPr>
          <w:caps w:val="0"/>
          <w:lang w:eastAsia="es-BO"/>
        </w:rPr>
        <w:t>ENCRIPTACIÓN DE DATOS</w:t>
      </w:r>
      <w:bookmarkEnd w:id="135"/>
      <w:bookmarkEnd w:id="136"/>
      <w:bookmarkEnd w:id="137"/>
    </w:p>
    <w:p w14:paraId="2B3C9BC7" w14:textId="6E821509" w:rsidR="00D35D16" w:rsidRDefault="00D35D16" w:rsidP="007E25FC">
      <w:pPr>
        <w:rPr>
          <w:lang w:eastAsia="es-BO"/>
        </w:rPr>
      </w:pPr>
      <w:r>
        <w:rPr>
          <w:lang w:eastAsia="es-BO"/>
        </w:rPr>
        <w:t>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encriptación asimétrica para proteger las comunicaciones entre el cliente (</w:t>
      </w:r>
      <w:proofErr w:type="spellStart"/>
      <w:r>
        <w:rPr>
          <w:lang w:eastAsia="es-BO"/>
        </w:rPr>
        <w:t>frontend</w:t>
      </w:r>
      <w:proofErr w:type="spellEnd"/>
      <w:r>
        <w:rPr>
          <w:lang w:eastAsia="es-BO"/>
        </w:rPr>
        <w:t>) y el servidor (</w:t>
      </w:r>
      <w:proofErr w:type="spellStart"/>
      <w:r>
        <w:rPr>
          <w:lang w:eastAsia="es-BO"/>
        </w:rPr>
        <w:t>backend</w:t>
      </w:r>
      <w:proofErr w:type="spellEnd"/>
      <w:r>
        <w:rPr>
          <w:lang w:eastAsia="es-BO"/>
        </w:rPr>
        <w:t xml:space="preserve">)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6004B66D" w:rsidR="00D35D16" w:rsidRDefault="00980E76" w:rsidP="007E25FC">
      <w:pPr>
        <w:pStyle w:val="Ttulo3"/>
        <w:numPr>
          <w:ilvl w:val="2"/>
          <w:numId w:val="14"/>
        </w:numPr>
        <w:rPr>
          <w:lang w:eastAsia="es-BO"/>
        </w:rPr>
      </w:pPr>
      <w:bookmarkStart w:id="138" w:name="_Toc177530848"/>
      <w:bookmarkStart w:id="139" w:name="_Toc177530922"/>
      <w:bookmarkStart w:id="140" w:name="_Toc177915386"/>
      <w:r>
        <w:rPr>
          <w:caps w:val="0"/>
          <w:lang w:eastAsia="es-BO"/>
        </w:rPr>
        <w:t>GESTIÓN DE ROLES Y PERMISOS</w:t>
      </w:r>
      <w:bookmarkEnd w:id="138"/>
      <w:bookmarkEnd w:id="139"/>
      <w:bookmarkEnd w:id="140"/>
    </w:p>
    <w:p w14:paraId="63D11885" w14:textId="68D6FF1E"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xml:space="preserve">. Esta estructura jerárquica asegura que las </w:t>
      </w:r>
      <w:r>
        <w:rPr>
          <w:lang w:eastAsia="es-BO"/>
        </w:rPr>
        <w:lastRenderedPageBreak/>
        <w:t>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41" w:name="_Toc177530923" w:displacedByCustomXml="next"/>
    <w:bookmarkStart w:id="142" w:name="_Toc177530849"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42"/>
          <w:bookmarkEnd w:id="141"/>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03C08E9" w14:textId="77777777" w:rsidR="004914F4" w:rsidRDefault="004914F4" w:rsidP="004914F4">
              <w:pPr>
                <w:pStyle w:val="Bibliografa"/>
                <w:ind w:left="720" w:hanging="720"/>
                <w:rPr>
                  <w:noProof/>
                  <w:kern w:val="0"/>
                  <w14:ligatures w14:val="none"/>
                </w:rPr>
              </w:pPr>
              <w:r>
                <w:fldChar w:fldCharType="begin"/>
              </w:r>
              <w:r>
                <w:instrText>BIBLIOGRAPHY</w:instrText>
              </w:r>
              <w:r>
                <w:fldChar w:fldCharType="separate"/>
              </w:r>
              <w:r>
                <w:rPr>
                  <w:noProof/>
                </w:rPr>
                <w:t xml:space="preserve">Jiménez, C. D. (2020). </w:t>
              </w:r>
              <w:r>
                <w:rPr>
                  <w:i/>
                  <w:iCs/>
                  <w:noProof/>
                </w:rPr>
                <w:t>Ciberseguridad.</w:t>
              </w:r>
              <w:r>
                <w:rPr>
                  <w:noProof/>
                </w:rPr>
                <w:t xml:space="preserve"> Marcombo. Obtenido de Ciberseguridad.</w:t>
              </w:r>
            </w:p>
            <w:p w14:paraId="7A2EB805" w14:textId="77777777" w:rsidR="004914F4" w:rsidRPr="003D31AC" w:rsidRDefault="004914F4" w:rsidP="004914F4">
              <w:pPr>
                <w:pStyle w:val="Bibliografa"/>
                <w:ind w:left="720" w:hanging="720"/>
                <w:rPr>
                  <w:noProof/>
                  <w:lang w:val="en-US"/>
                </w:rPr>
              </w:pPr>
              <w:r>
                <w:rPr>
                  <w:noProof/>
                </w:rPr>
                <w:t xml:space="preserve">Meta Platforms, I. (2023). </w:t>
              </w:r>
              <w:r w:rsidRPr="003D31AC">
                <w:rPr>
                  <w:noProof/>
                  <w:lang w:val="en-US"/>
                </w:rPr>
                <w:t>Obtenido de React – A JavaScript library for building user interfaces: https://reactjs.org/docs/getting-started.html</w:t>
              </w:r>
            </w:p>
            <w:p w14:paraId="6D568ECD" w14:textId="77777777" w:rsidR="004914F4" w:rsidRDefault="004914F4" w:rsidP="004914F4">
              <w:pPr>
                <w:pStyle w:val="Bibliografa"/>
                <w:ind w:left="720" w:hanging="720"/>
                <w:rPr>
                  <w:noProof/>
                </w:rPr>
              </w:pPr>
              <w:r>
                <w:rPr>
                  <w:noProof/>
                </w:rPr>
                <w:t xml:space="preserve">Muller, M. (2003). </w:t>
              </w:r>
              <w:r>
                <w:rPr>
                  <w:i/>
                  <w:iCs/>
                  <w:noProof/>
                </w:rPr>
                <w:t>Fundamentos de administración de inventarios.</w:t>
              </w:r>
              <w:r>
                <w:rPr>
                  <w:noProof/>
                </w:rPr>
                <w:t xml:space="preserve"> FreeLibros.</w:t>
              </w:r>
            </w:p>
            <w:p w14:paraId="2CB13966" w14:textId="77777777" w:rsidR="004914F4" w:rsidRDefault="004914F4" w:rsidP="004914F4">
              <w:pPr>
                <w:pStyle w:val="Bibliografa"/>
                <w:ind w:left="720" w:hanging="720"/>
                <w:rPr>
                  <w:noProof/>
                </w:rPr>
              </w:pPr>
              <w:r>
                <w:rPr>
                  <w:noProof/>
                </w:rPr>
                <w:t>NestJS, C. (2023). Obtenido de NestJS - A progressive Node.js framework: https://docs.nestjs.com</w:t>
              </w:r>
            </w:p>
            <w:p w14:paraId="25F3B953" w14:textId="77777777" w:rsidR="004914F4" w:rsidRDefault="004914F4" w:rsidP="004914F4">
              <w:pPr>
                <w:pStyle w:val="Bibliografa"/>
                <w:ind w:left="720" w:hanging="720"/>
                <w:rPr>
                  <w:noProof/>
                </w:rPr>
              </w:pPr>
              <w:r>
                <w:rPr>
                  <w:noProof/>
                </w:rPr>
                <w:t>PostgreSQL, G. D. (2023). Obtenido de PostgreSQL Documentation: https://www.postgresql.org/docs/</w:t>
              </w:r>
            </w:p>
            <w:p w14:paraId="121972A2" w14:textId="77777777" w:rsidR="004914F4" w:rsidRPr="003D31AC" w:rsidRDefault="004914F4" w:rsidP="004914F4">
              <w:pPr>
                <w:pStyle w:val="Bibliografa"/>
                <w:ind w:left="720" w:hanging="720"/>
                <w:rPr>
                  <w:noProof/>
                  <w:lang w:val="en-US"/>
                </w:rPr>
              </w:pPr>
              <w:r>
                <w:rPr>
                  <w:noProof/>
                </w:rPr>
                <w:t xml:space="preserve">Salas, H. G. (2009). </w:t>
              </w:r>
              <w:r>
                <w:rPr>
                  <w:i/>
                  <w:iCs/>
                  <w:noProof/>
                </w:rPr>
                <w:t>Inventarios: manejo y control.</w:t>
              </w:r>
              <w:r>
                <w:rPr>
                  <w:noProof/>
                </w:rPr>
                <w:t xml:space="preserve"> </w:t>
              </w:r>
              <w:r w:rsidRPr="003D31AC">
                <w:rPr>
                  <w:noProof/>
                  <w:lang w:val="en-US"/>
                </w:rPr>
                <w:t>Ecoe Ediciones.</w:t>
              </w:r>
            </w:p>
            <w:p w14:paraId="754F5D48" w14:textId="77777777" w:rsidR="004914F4" w:rsidRDefault="004914F4" w:rsidP="004914F4">
              <w:pPr>
                <w:pStyle w:val="Bibliografa"/>
                <w:ind w:left="720" w:hanging="720"/>
                <w:rPr>
                  <w:noProof/>
                </w:rPr>
              </w:pPr>
              <w:r w:rsidRPr="003D31AC">
                <w:rPr>
                  <w:noProof/>
                  <w:lang w:val="en-US"/>
                </w:rPr>
                <w:t xml:space="preserve">Standardization, I. O. (2022). </w:t>
              </w:r>
              <w:r>
                <w:rPr>
                  <w:i/>
                  <w:iCs/>
                  <w:noProof/>
                </w:rPr>
                <w:t>Controles de seguridad para la información.</w:t>
              </w:r>
              <w:r>
                <w:rPr>
                  <w:noProof/>
                </w:rPr>
                <w:t xml:space="preserve"> ISO.</w:t>
              </w:r>
            </w:p>
            <w:p w14:paraId="00BA8859" w14:textId="77777777" w:rsidR="004914F4" w:rsidRDefault="004914F4" w:rsidP="004914F4">
              <w:pPr>
                <w:pStyle w:val="Bibliografa"/>
                <w:ind w:left="720" w:hanging="720"/>
                <w:rPr>
                  <w:noProof/>
                </w:rPr>
              </w:pPr>
              <w:r>
                <w:rPr>
                  <w:noProof/>
                </w:rPr>
                <w:t xml:space="preserve">Standardization, I. O. (2023). </w:t>
              </w:r>
              <w:r>
                <w:rPr>
                  <w:i/>
                  <w:iCs/>
                  <w:noProof/>
                </w:rPr>
                <w:t>Sistemas de gestión de la seguridad de la información.</w:t>
              </w:r>
              <w:r>
                <w:rPr>
                  <w:noProof/>
                </w:rPr>
                <w:t xml:space="preserve"> ISO.</w:t>
              </w:r>
            </w:p>
            <w:p w14:paraId="0F0D751C" w14:textId="77777777" w:rsidR="004914F4" w:rsidRDefault="004914F4" w:rsidP="004914F4">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4914F4">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DEB82" w14:textId="77777777" w:rsidR="006770C0" w:rsidRDefault="006770C0" w:rsidP="003B25CA">
      <w:pPr>
        <w:spacing w:after="0" w:line="240" w:lineRule="auto"/>
      </w:pPr>
      <w:r>
        <w:separator/>
      </w:r>
    </w:p>
  </w:endnote>
  <w:endnote w:type="continuationSeparator" w:id="0">
    <w:p w14:paraId="2C0DA9F1" w14:textId="77777777" w:rsidR="006770C0" w:rsidRDefault="006770C0"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2334C" w14:textId="77777777" w:rsidR="006770C0" w:rsidRDefault="006770C0" w:rsidP="003B25CA">
      <w:pPr>
        <w:spacing w:after="0" w:line="240" w:lineRule="auto"/>
      </w:pPr>
      <w:r>
        <w:separator/>
      </w:r>
    </w:p>
  </w:footnote>
  <w:footnote w:type="continuationSeparator" w:id="0">
    <w:p w14:paraId="56386BFB" w14:textId="77777777" w:rsidR="006770C0" w:rsidRDefault="006770C0"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53784"/>
    <w:multiLevelType w:val="hybridMultilevel"/>
    <w:tmpl w:val="FC64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D4581"/>
    <w:multiLevelType w:val="hybridMultilevel"/>
    <w:tmpl w:val="3C748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8E9678A"/>
    <w:multiLevelType w:val="multilevel"/>
    <w:tmpl w:val="400A001F"/>
    <w:numStyleLink w:val="TodoTitulo"/>
  </w:abstractNum>
  <w:abstractNum w:abstractNumId="5"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226710EE"/>
    <w:multiLevelType w:val="multilevel"/>
    <w:tmpl w:val="400A001F"/>
    <w:numStyleLink w:val="TodoTitulo"/>
  </w:abstractNum>
  <w:abstractNum w:abstractNumId="9"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2C51C3F"/>
    <w:multiLevelType w:val="hybridMultilevel"/>
    <w:tmpl w:val="C654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E6DA7"/>
    <w:multiLevelType w:val="multilevel"/>
    <w:tmpl w:val="400A001F"/>
    <w:numStyleLink w:val="TodoTitulo"/>
  </w:abstractNum>
  <w:abstractNum w:abstractNumId="12" w15:restartNumberingAfterBreak="0">
    <w:nsid w:val="26072637"/>
    <w:multiLevelType w:val="multilevel"/>
    <w:tmpl w:val="400A001F"/>
    <w:numStyleLink w:val="TodoTitulo"/>
  </w:abstractNum>
  <w:abstractNum w:abstractNumId="13" w15:restartNumberingAfterBreak="0">
    <w:nsid w:val="260F46DA"/>
    <w:multiLevelType w:val="multilevel"/>
    <w:tmpl w:val="400A001F"/>
    <w:numStyleLink w:val="TodoTitulo"/>
  </w:abstractNum>
  <w:abstractNum w:abstractNumId="14"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5" w15:restartNumberingAfterBreak="0">
    <w:nsid w:val="31500070"/>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7" w15:restartNumberingAfterBreak="0">
    <w:nsid w:val="35997EF9"/>
    <w:multiLevelType w:val="multilevel"/>
    <w:tmpl w:val="400A001F"/>
    <w:numStyleLink w:val="TodoTitulo"/>
  </w:abstractNum>
  <w:abstractNum w:abstractNumId="18" w15:restartNumberingAfterBreak="0">
    <w:nsid w:val="3A61640A"/>
    <w:multiLevelType w:val="multilevel"/>
    <w:tmpl w:val="400A001F"/>
    <w:numStyleLink w:val="TodoTitulo"/>
  </w:abstractNum>
  <w:abstractNum w:abstractNumId="19" w15:restartNumberingAfterBreak="0">
    <w:nsid w:val="3DBD4E19"/>
    <w:multiLevelType w:val="multilevel"/>
    <w:tmpl w:val="400A001F"/>
    <w:numStyleLink w:val="TodoTitulo"/>
  </w:abstractNum>
  <w:abstractNum w:abstractNumId="20" w15:restartNumberingAfterBreak="0">
    <w:nsid w:val="40C749EE"/>
    <w:multiLevelType w:val="multilevel"/>
    <w:tmpl w:val="400A001F"/>
    <w:numStyleLink w:val="TodoTitulo"/>
  </w:abstractNum>
  <w:abstractNum w:abstractNumId="2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D939B6"/>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4" w15:restartNumberingAfterBreak="0">
    <w:nsid w:val="4A8A5268"/>
    <w:multiLevelType w:val="hybridMultilevel"/>
    <w:tmpl w:val="D174E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AD62F26"/>
    <w:multiLevelType w:val="multilevel"/>
    <w:tmpl w:val="213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04DC7"/>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287CAB"/>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1"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5F6C0425"/>
    <w:multiLevelType w:val="multilevel"/>
    <w:tmpl w:val="400A001F"/>
    <w:numStyleLink w:val="TodoTitulo"/>
  </w:abstractNum>
  <w:abstractNum w:abstractNumId="35" w15:restartNumberingAfterBreak="0">
    <w:nsid w:val="60D92363"/>
    <w:multiLevelType w:val="multilevel"/>
    <w:tmpl w:val="400A001F"/>
    <w:numStyleLink w:val="TodoTitulo"/>
  </w:abstractNum>
  <w:abstractNum w:abstractNumId="36"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8"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8A83306"/>
    <w:multiLevelType w:val="hybridMultilevel"/>
    <w:tmpl w:val="5010047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0"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1"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2"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D2001F"/>
    <w:multiLevelType w:val="multilevel"/>
    <w:tmpl w:val="400A001F"/>
    <w:numStyleLink w:val="TodoTitulo"/>
  </w:abstractNum>
  <w:abstractNum w:abstractNumId="44"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B64356"/>
    <w:multiLevelType w:val="multilevel"/>
    <w:tmpl w:val="FFF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4164">
    <w:abstractNumId w:val="44"/>
  </w:num>
  <w:num w:numId="2" w16cid:durableId="653994198">
    <w:abstractNumId w:val="38"/>
  </w:num>
  <w:num w:numId="3" w16cid:durableId="1491361006">
    <w:abstractNumId w:val="36"/>
  </w:num>
  <w:num w:numId="4" w16cid:durableId="1298412016">
    <w:abstractNumId w:val="3"/>
  </w:num>
  <w:num w:numId="5" w16cid:durableId="470559570">
    <w:abstractNumId w:val="14"/>
  </w:num>
  <w:num w:numId="6" w16cid:durableId="1835418067">
    <w:abstractNumId w:val="41"/>
  </w:num>
  <w:num w:numId="7" w16cid:durableId="212541565">
    <w:abstractNumId w:val="0"/>
  </w:num>
  <w:num w:numId="8" w16cid:durableId="1998919147">
    <w:abstractNumId w:val="6"/>
  </w:num>
  <w:num w:numId="9" w16cid:durableId="220560244">
    <w:abstractNumId w:val="31"/>
  </w:num>
  <w:num w:numId="10" w16cid:durableId="286009945">
    <w:abstractNumId w:val="31"/>
  </w:num>
  <w:num w:numId="11" w16cid:durableId="542055923">
    <w:abstractNumId w:val="16"/>
  </w:num>
  <w:num w:numId="12" w16cid:durableId="415976576">
    <w:abstractNumId w:val="7"/>
  </w:num>
  <w:num w:numId="13" w16cid:durableId="630943410">
    <w:abstractNumId w:val="37"/>
  </w:num>
  <w:num w:numId="14" w16cid:durableId="1774782528">
    <w:abstractNumId w:val="12"/>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29"/>
  </w:num>
  <w:num w:numId="16" w16cid:durableId="1255474480">
    <w:abstractNumId w:val="9"/>
  </w:num>
  <w:num w:numId="17" w16cid:durableId="1967808420">
    <w:abstractNumId w:val="30"/>
  </w:num>
  <w:num w:numId="18" w16cid:durableId="341130661">
    <w:abstractNumId w:val="8"/>
  </w:num>
  <w:num w:numId="19" w16cid:durableId="129175298">
    <w:abstractNumId w:val="40"/>
  </w:num>
  <w:num w:numId="20" w16cid:durableId="628635422">
    <w:abstractNumId w:val="21"/>
  </w:num>
  <w:num w:numId="21" w16cid:durableId="888495819">
    <w:abstractNumId w:val="33"/>
  </w:num>
  <w:num w:numId="22" w16cid:durableId="806358587">
    <w:abstractNumId w:val="4"/>
  </w:num>
  <w:num w:numId="23" w16cid:durableId="1175268840">
    <w:abstractNumId w:val="34"/>
  </w:num>
  <w:num w:numId="24" w16cid:durableId="68581025">
    <w:abstractNumId w:val="35"/>
  </w:num>
  <w:num w:numId="25" w16cid:durableId="302808874">
    <w:abstractNumId w:val="17"/>
  </w:num>
  <w:num w:numId="26" w16cid:durableId="625894148">
    <w:abstractNumId w:val="32"/>
  </w:num>
  <w:num w:numId="27" w16cid:durableId="829096224">
    <w:abstractNumId w:val="27"/>
  </w:num>
  <w:num w:numId="28" w16cid:durableId="403727182">
    <w:abstractNumId w:val="43"/>
  </w:num>
  <w:num w:numId="29" w16cid:durableId="44184921">
    <w:abstractNumId w:val="22"/>
  </w:num>
  <w:num w:numId="30" w16cid:durableId="135490598">
    <w:abstractNumId w:val="20"/>
  </w:num>
  <w:num w:numId="31" w16cid:durableId="1859849003">
    <w:abstractNumId w:val="13"/>
  </w:num>
  <w:num w:numId="32" w16cid:durableId="1466923370">
    <w:abstractNumId w:val="5"/>
  </w:num>
  <w:num w:numId="33" w16cid:durableId="1851136907">
    <w:abstractNumId w:val="24"/>
  </w:num>
  <w:num w:numId="34" w16cid:durableId="293101667">
    <w:abstractNumId w:val="1"/>
  </w:num>
  <w:num w:numId="35" w16cid:durableId="311561948">
    <w:abstractNumId w:val="19"/>
  </w:num>
  <w:num w:numId="36" w16cid:durableId="1972592366">
    <w:abstractNumId w:val="11"/>
  </w:num>
  <w:num w:numId="37" w16cid:durableId="596406433">
    <w:abstractNumId w:val="10"/>
  </w:num>
  <w:num w:numId="38" w16cid:durableId="20713672">
    <w:abstractNumId w:val="2"/>
  </w:num>
  <w:num w:numId="39" w16cid:durableId="1879121056">
    <w:abstractNumId w:val="45"/>
  </w:num>
  <w:num w:numId="40" w16cid:durableId="1612860091">
    <w:abstractNumId w:val="25"/>
  </w:num>
  <w:num w:numId="41" w16cid:durableId="163739902">
    <w:abstractNumId w:val="39"/>
  </w:num>
  <w:num w:numId="42" w16cid:durableId="1324898218">
    <w:abstractNumId w:val="26"/>
  </w:num>
  <w:num w:numId="43" w16cid:durableId="1802069947">
    <w:abstractNumId w:val="15"/>
  </w:num>
  <w:num w:numId="44" w16cid:durableId="120079419">
    <w:abstractNumId w:val="23"/>
  </w:num>
  <w:num w:numId="45" w16cid:durableId="278880073">
    <w:abstractNumId w:val="18"/>
  </w:num>
  <w:num w:numId="46" w16cid:durableId="1347514567">
    <w:abstractNumId w:val="28"/>
  </w:num>
  <w:num w:numId="47" w16cid:durableId="12595579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214E"/>
    <w:rsid w:val="00007CF6"/>
    <w:rsid w:val="00021328"/>
    <w:rsid w:val="00045400"/>
    <w:rsid w:val="00047B2E"/>
    <w:rsid w:val="0005141A"/>
    <w:rsid w:val="00063171"/>
    <w:rsid w:val="00063442"/>
    <w:rsid w:val="00063808"/>
    <w:rsid w:val="00084A59"/>
    <w:rsid w:val="00084E52"/>
    <w:rsid w:val="00085BD1"/>
    <w:rsid w:val="000870E8"/>
    <w:rsid w:val="00095067"/>
    <w:rsid w:val="000A2D60"/>
    <w:rsid w:val="000A31D2"/>
    <w:rsid w:val="000A7CAA"/>
    <w:rsid w:val="000B2EBB"/>
    <w:rsid w:val="000C09C2"/>
    <w:rsid w:val="000C26A1"/>
    <w:rsid w:val="000E7156"/>
    <w:rsid w:val="000F4672"/>
    <w:rsid w:val="000F7DB3"/>
    <w:rsid w:val="001026BB"/>
    <w:rsid w:val="00104FDA"/>
    <w:rsid w:val="001127DC"/>
    <w:rsid w:val="0011399F"/>
    <w:rsid w:val="00145930"/>
    <w:rsid w:val="001642DD"/>
    <w:rsid w:val="00166C73"/>
    <w:rsid w:val="0017231C"/>
    <w:rsid w:val="001748A2"/>
    <w:rsid w:val="00177541"/>
    <w:rsid w:val="00195047"/>
    <w:rsid w:val="00195458"/>
    <w:rsid w:val="001A0A11"/>
    <w:rsid w:val="001A0B5F"/>
    <w:rsid w:val="001A75B2"/>
    <w:rsid w:val="001B44C4"/>
    <w:rsid w:val="001B5661"/>
    <w:rsid w:val="001B6B31"/>
    <w:rsid w:val="001C5AA7"/>
    <w:rsid w:val="001C67DA"/>
    <w:rsid w:val="001D422F"/>
    <w:rsid w:val="001E20F4"/>
    <w:rsid w:val="001E21C9"/>
    <w:rsid w:val="001F49CF"/>
    <w:rsid w:val="00212BE8"/>
    <w:rsid w:val="00213755"/>
    <w:rsid w:val="0021474F"/>
    <w:rsid w:val="00215C1E"/>
    <w:rsid w:val="0023465D"/>
    <w:rsid w:val="0024338B"/>
    <w:rsid w:val="0024699D"/>
    <w:rsid w:val="00265E98"/>
    <w:rsid w:val="00272787"/>
    <w:rsid w:val="00272A5B"/>
    <w:rsid w:val="00276A7B"/>
    <w:rsid w:val="00283D31"/>
    <w:rsid w:val="00285F24"/>
    <w:rsid w:val="00287CBA"/>
    <w:rsid w:val="00296313"/>
    <w:rsid w:val="002978BD"/>
    <w:rsid w:val="002A1BA6"/>
    <w:rsid w:val="002A2BC9"/>
    <w:rsid w:val="002A3B4E"/>
    <w:rsid w:val="002A53D5"/>
    <w:rsid w:val="002B38B2"/>
    <w:rsid w:val="002B4448"/>
    <w:rsid w:val="002C6967"/>
    <w:rsid w:val="002D122A"/>
    <w:rsid w:val="002D5DB0"/>
    <w:rsid w:val="002E2873"/>
    <w:rsid w:val="002E521F"/>
    <w:rsid w:val="002E6C92"/>
    <w:rsid w:val="00307101"/>
    <w:rsid w:val="00312003"/>
    <w:rsid w:val="00330BF4"/>
    <w:rsid w:val="00372FDD"/>
    <w:rsid w:val="00373EEB"/>
    <w:rsid w:val="00374F3B"/>
    <w:rsid w:val="00387DF6"/>
    <w:rsid w:val="003923AD"/>
    <w:rsid w:val="003929FC"/>
    <w:rsid w:val="003A0571"/>
    <w:rsid w:val="003A7581"/>
    <w:rsid w:val="003B25CA"/>
    <w:rsid w:val="003B6D5D"/>
    <w:rsid w:val="003D0857"/>
    <w:rsid w:val="003D31AC"/>
    <w:rsid w:val="003D5382"/>
    <w:rsid w:val="003E0D1E"/>
    <w:rsid w:val="003E2675"/>
    <w:rsid w:val="003E328C"/>
    <w:rsid w:val="003F52DC"/>
    <w:rsid w:val="003F56EF"/>
    <w:rsid w:val="003F77AC"/>
    <w:rsid w:val="004035A5"/>
    <w:rsid w:val="00412BA5"/>
    <w:rsid w:val="004144FB"/>
    <w:rsid w:val="004202FC"/>
    <w:rsid w:val="0042697E"/>
    <w:rsid w:val="004273F1"/>
    <w:rsid w:val="0042765E"/>
    <w:rsid w:val="00446477"/>
    <w:rsid w:val="004518F5"/>
    <w:rsid w:val="004607DC"/>
    <w:rsid w:val="00462D94"/>
    <w:rsid w:val="00475937"/>
    <w:rsid w:val="00477E8E"/>
    <w:rsid w:val="00487C97"/>
    <w:rsid w:val="00491158"/>
    <w:rsid w:val="004914F4"/>
    <w:rsid w:val="004A4E2C"/>
    <w:rsid w:val="004B0C21"/>
    <w:rsid w:val="004B3D2B"/>
    <w:rsid w:val="004B528A"/>
    <w:rsid w:val="004C657D"/>
    <w:rsid w:val="004E0C5B"/>
    <w:rsid w:val="004E34A1"/>
    <w:rsid w:val="004E4B6E"/>
    <w:rsid w:val="004E79DD"/>
    <w:rsid w:val="004F0290"/>
    <w:rsid w:val="004F39C7"/>
    <w:rsid w:val="004F69B2"/>
    <w:rsid w:val="0050196F"/>
    <w:rsid w:val="00513710"/>
    <w:rsid w:val="00523A2F"/>
    <w:rsid w:val="00524F91"/>
    <w:rsid w:val="0053279B"/>
    <w:rsid w:val="00537A2F"/>
    <w:rsid w:val="00543E54"/>
    <w:rsid w:val="005473CC"/>
    <w:rsid w:val="00562434"/>
    <w:rsid w:val="00572552"/>
    <w:rsid w:val="00575BBC"/>
    <w:rsid w:val="0058330D"/>
    <w:rsid w:val="00585B2D"/>
    <w:rsid w:val="005B3A3A"/>
    <w:rsid w:val="005C07C0"/>
    <w:rsid w:val="005D2239"/>
    <w:rsid w:val="005D6349"/>
    <w:rsid w:val="005E3C73"/>
    <w:rsid w:val="005F1420"/>
    <w:rsid w:val="006030C5"/>
    <w:rsid w:val="00607D69"/>
    <w:rsid w:val="00610131"/>
    <w:rsid w:val="00612473"/>
    <w:rsid w:val="0061670C"/>
    <w:rsid w:val="00625169"/>
    <w:rsid w:val="006259DC"/>
    <w:rsid w:val="00645D7C"/>
    <w:rsid w:val="0064624B"/>
    <w:rsid w:val="006519B1"/>
    <w:rsid w:val="006573B2"/>
    <w:rsid w:val="00663F49"/>
    <w:rsid w:val="00666C5E"/>
    <w:rsid w:val="006770C0"/>
    <w:rsid w:val="00686D0B"/>
    <w:rsid w:val="006A6655"/>
    <w:rsid w:val="006B0C3D"/>
    <w:rsid w:val="006B4A9C"/>
    <w:rsid w:val="006B4C39"/>
    <w:rsid w:val="006C23C3"/>
    <w:rsid w:val="006C4291"/>
    <w:rsid w:val="006C695C"/>
    <w:rsid w:val="006E4512"/>
    <w:rsid w:val="006E7BE8"/>
    <w:rsid w:val="006F42E0"/>
    <w:rsid w:val="007045F0"/>
    <w:rsid w:val="00714526"/>
    <w:rsid w:val="007246F6"/>
    <w:rsid w:val="00724CA8"/>
    <w:rsid w:val="00743127"/>
    <w:rsid w:val="007453F0"/>
    <w:rsid w:val="00760C34"/>
    <w:rsid w:val="00760DA2"/>
    <w:rsid w:val="00761840"/>
    <w:rsid w:val="00775E6F"/>
    <w:rsid w:val="00776FA1"/>
    <w:rsid w:val="00777DCF"/>
    <w:rsid w:val="007A6CD2"/>
    <w:rsid w:val="007C108D"/>
    <w:rsid w:val="007D23B3"/>
    <w:rsid w:val="007E25FC"/>
    <w:rsid w:val="007F71AF"/>
    <w:rsid w:val="00802D45"/>
    <w:rsid w:val="0080724E"/>
    <w:rsid w:val="008074FA"/>
    <w:rsid w:val="00822465"/>
    <w:rsid w:val="008274B5"/>
    <w:rsid w:val="0083512A"/>
    <w:rsid w:val="00836BAF"/>
    <w:rsid w:val="00842623"/>
    <w:rsid w:val="00852DF4"/>
    <w:rsid w:val="00853007"/>
    <w:rsid w:val="00892B0A"/>
    <w:rsid w:val="008A2F56"/>
    <w:rsid w:val="008B2B2F"/>
    <w:rsid w:val="008C5730"/>
    <w:rsid w:val="008C78DC"/>
    <w:rsid w:val="008E2BA0"/>
    <w:rsid w:val="008E7256"/>
    <w:rsid w:val="008F105D"/>
    <w:rsid w:val="008F191D"/>
    <w:rsid w:val="008F44FD"/>
    <w:rsid w:val="00900951"/>
    <w:rsid w:val="00920B7B"/>
    <w:rsid w:val="00921F53"/>
    <w:rsid w:val="00926252"/>
    <w:rsid w:val="00932E09"/>
    <w:rsid w:val="00934D22"/>
    <w:rsid w:val="009413FE"/>
    <w:rsid w:val="0095149B"/>
    <w:rsid w:val="00954384"/>
    <w:rsid w:val="00957FE1"/>
    <w:rsid w:val="00962CAB"/>
    <w:rsid w:val="00974119"/>
    <w:rsid w:val="00980E76"/>
    <w:rsid w:val="00981357"/>
    <w:rsid w:val="00985BEA"/>
    <w:rsid w:val="009B41B2"/>
    <w:rsid w:val="009B5131"/>
    <w:rsid w:val="009B6DFA"/>
    <w:rsid w:val="009C4509"/>
    <w:rsid w:val="009C78FA"/>
    <w:rsid w:val="009D0CFD"/>
    <w:rsid w:val="009D78AE"/>
    <w:rsid w:val="009D7E33"/>
    <w:rsid w:val="009E4FE8"/>
    <w:rsid w:val="00A01504"/>
    <w:rsid w:val="00A01804"/>
    <w:rsid w:val="00A05D88"/>
    <w:rsid w:val="00A16450"/>
    <w:rsid w:val="00A31331"/>
    <w:rsid w:val="00A5298A"/>
    <w:rsid w:val="00A572BA"/>
    <w:rsid w:val="00A60187"/>
    <w:rsid w:val="00A705E9"/>
    <w:rsid w:val="00A84A6F"/>
    <w:rsid w:val="00A8711A"/>
    <w:rsid w:val="00A94171"/>
    <w:rsid w:val="00AA1850"/>
    <w:rsid w:val="00AA2BFA"/>
    <w:rsid w:val="00AB2FB9"/>
    <w:rsid w:val="00AE4378"/>
    <w:rsid w:val="00AE4401"/>
    <w:rsid w:val="00AF1E74"/>
    <w:rsid w:val="00AF76D5"/>
    <w:rsid w:val="00AF782D"/>
    <w:rsid w:val="00B05045"/>
    <w:rsid w:val="00B07021"/>
    <w:rsid w:val="00B15185"/>
    <w:rsid w:val="00B1622A"/>
    <w:rsid w:val="00B1747F"/>
    <w:rsid w:val="00B21C17"/>
    <w:rsid w:val="00B2202A"/>
    <w:rsid w:val="00B278D4"/>
    <w:rsid w:val="00B523C8"/>
    <w:rsid w:val="00B54E96"/>
    <w:rsid w:val="00B72C46"/>
    <w:rsid w:val="00B827FC"/>
    <w:rsid w:val="00B82CFD"/>
    <w:rsid w:val="00B918F8"/>
    <w:rsid w:val="00B93EA5"/>
    <w:rsid w:val="00BA227F"/>
    <w:rsid w:val="00BA4E98"/>
    <w:rsid w:val="00BA676D"/>
    <w:rsid w:val="00BC2979"/>
    <w:rsid w:val="00BD2EE3"/>
    <w:rsid w:val="00BD6682"/>
    <w:rsid w:val="00BE4FF2"/>
    <w:rsid w:val="00BE79AB"/>
    <w:rsid w:val="00BF1F58"/>
    <w:rsid w:val="00BF4693"/>
    <w:rsid w:val="00C241E5"/>
    <w:rsid w:val="00C30235"/>
    <w:rsid w:val="00C34C1C"/>
    <w:rsid w:val="00C34D56"/>
    <w:rsid w:val="00C40F83"/>
    <w:rsid w:val="00C51829"/>
    <w:rsid w:val="00C536A9"/>
    <w:rsid w:val="00C53F83"/>
    <w:rsid w:val="00C7048D"/>
    <w:rsid w:val="00C76885"/>
    <w:rsid w:val="00C775FB"/>
    <w:rsid w:val="00C8790D"/>
    <w:rsid w:val="00C916BA"/>
    <w:rsid w:val="00C94F1F"/>
    <w:rsid w:val="00CB0C56"/>
    <w:rsid w:val="00CB34E7"/>
    <w:rsid w:val="00CB48E6"/>
    <w:rsid w:val="00CC07F1"/>
    <w:rsid w:val="00CC7882"/>
    <w:rsid w:val="00CD2D9A"/>
    <w:rsid w:val="00CD3610"/>
    <w:rsid w:val="00CE0BAB"/>
    <w:rsid w:val="00CE5098"/>
    <w:rsid w:val="00D07010"/>
    <w:rsid w:val="00D125F3"/>
    <w:rsid w:val="00D1782F"/>
    <w:rsid w:val="00D2583E"/>
    <w:rsid w:val="00D348D2"/>
    <w:rsid w:val="00D35D16"/>
    <w:rsid w:val="00D45E27"/>
    <w:rsid w:val="00D47FD1"/>
    <w:rsid w:val="00D577D2"/>
    <w:rsid w:val="00D61648"/>
    <w:rsid w:val="00D61A62"/>
    <w:rsid w:val="00D626E1"/>
    <w:rsid w:val="00D62852"/>
    <w:rsid w:val="00D664B9"/>
    <w:rsid w:val="00D70CD5"/>
    <w:rsid w:val="00D70F74"/>
    <w:rsid w:val="00D76B12"/>
    <w:rsid w:val="00D84C8B"/>
    <w:rsid w:val="00D9755F"/>
    <w:rsid w:val="00DA37FF"/>
    <w:rsid w:val="00DB6344"/>
    <w:rsid w:val="00DC206D"/>
    <w:rsid w:val="00DC35F5"/>
    <w:rsid w:val="00DC6747"/>
    <w:rsid w:val="00DE1669"/>
    <w:rsid w:val="00DE3B0C"/>
    <w:rsid w:val="00E02A2C"/>
    <w:rsid w:val="00E03683"/>
    <w:rsid w:val="00E12243"/>
    <w:rsid w:val="00E1365A"/>
    <w:rsid w:val="00E140AF"/>
    <w:rsid w:val="00E229C8"/>
    <w:rsid w:val="00E25723"/>
    <w:rsid w:val="00E324F6"/>
    <w:rsid w:val="00E46962"/>
    <w:rsid w:val="00E47DAC"/>
    <w:rsid w:val="00E76162"/>
    <w:rsid w:val="00E7678B"/>
    <w:rsid w:val="00E8299C"/>
    <w:rsid w:val="00E82E36"/>
    <w:rsid w:val="00EA21AE"/>
    <w:rsid w:val="00EB014A"/>
    <w:rsid w:val="00EB51D6"/>
    <w:rsid w:val="00EB7E9A"/>
    <w:rsid w:val="00ED2F85"/>
    <w:rsid w:val="00EE5127"/>
    <w:rsid w:val="00EE6AFE"/>
    <w:rsid w:val="00F03D27"/>
    <w:rsid w:val="00F07184"/>
    <w:rsid w:val="00F243DC"/>
    <w:rsid w:val="00F3054C"/>
    <w:rsid w:val="00F30E3E"/>
    <w:rsid w:val="00F310AB"/>
    <w:rsid w:val="00F33972"/>
    <w:rsid w:val="00F414C7"/>
    <w:rsid w:val="00F41A2B"/>
    <w:rsid w:val="00F42FA9"/>
    <w:rsid w:val="00F46EEB"/>
    <w:rsid w:val="00F473EE"/>
    <w:rsid w:val="00F4789E"/>
    <w:rsid w:val="00F53890"/>
    <w:rsid w:val="00F62EA5"/>
    <w:rsid w:val="00F64512"/>
    <w:rsid w:val="00F73F9B"/>
    <w:rsid w:val="00F803B7"/>
    <w:rsid w:val="00F815D8"/>
    <w:rsid w:val="00F82634"/>
    <w:rsid w:val="00F95622"/>
    <w:rsid w:val="00FA68D3"/>
    <w:rsid w:val="00FA6A6F"/>
    <w:rsid w:val="00FB2F72"/>
    <w:rsid w:val="00FB527F"/>
    <w:rsid w:val="00FB574D"/>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CB34E7"/>
    <w:pPr>
      <w:keepNext/>
      <w:keepLines/>
      <w:spacing w:before="360" w:after="80"/>
      <w:outlineLvl w:val="0"/>
    </w:pPr>
    <w:rPr>
      <w:rFonts w:ascii="Arial" w:eastAsiaTheme="majorEastAsia" w:hAnsi="Arial" w:cstheme="majorBidi"/>
      <w:b/>
      <w:caps/>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CB34E7"/>
    <w:rPr>
      <w:rFonts w:ascii="Arial" w:eastAsiaTheme="majorEastAsia" w:hAnsi="Arial" w:cstheme="majorBidi"/>
      <w:b/>
      <w:caps/>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1</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2</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3</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4</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5</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6</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7</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8</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9</b:RefOrder>
  </b:Source>
</b:Sources>
</file>

<file path=customXml/itemProps1.xml><?xml version="1.0" encoding="utf-8"?>
<ds:datastoreItem xmlns:ds="http://schemas.openxmlformats.org/officeDocument/2006/customXml" ds:itemID="{06FF326B-0ED0-4AF6-8C4A-F8431F44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4706</TotalTime>
  <Pages>38</Pages>
  <Words>7837</Words>
  <Characters>43109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252</cp:revision>
  <cp:lastPrinted>2024-09-18T23:46:00Z</cp:lastPrinted>
  <dcterms:created xsi:type="dcterms:W3CDTF">2024-08-14T15:48:00Z</dcterms:created>
  <dcterms:modified xsi:type="dcterms:W3CDTF">2024-09-25T00:11:00Z</dcterms:modified>
</cp:coreProperties>
</file>