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231D" w14:textId="489DB61D" w:rsidR="08E147F2" w:rsidRPr="00AB2FB9" w:rsidRDefault="2BA64352" w:rsidP="00307101">
      <w:pPr>
        <w:jc w:val="center"/>
        <w:rPr>
          <w:rFonts w:cs="Arial"/>
        </w:rPr>
      </w:pPr>
      <w:r w:rsidRPr="00AB2FB9">
        <w:rPr>
          <w:rFonts w:cs="Arial"/>
          <w:noProof/>
        </w:rPr>
        <w:drawing>
          <wp:inline distT="0" distB="0" distL="0" distR="0" wp14:anchorId="533E4FA8" wp14:editId="3B939B3C">
            <wp:extent cx="1620000" cy="1620000"/>
            <wp:effectExtent l="0" t="0" r="0" b="0"/>
            <wp:docPr id="1762100241" name="Imagen 1762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1698D4D7" w14:textId="4501C3E4" w:rsidR="00607D69" w:rsidRPr="008274B5" w:rsidRDefault="42572594" w:rsidP="008274B5">
      <w:pPr>
        <w:jc w:val="center"/>
        <w:rPr>
          <w:rFonts w:cs="Arial"/>
          <w:b/>
          <w:bCs/>
          <w:sz w:val="32"/>
          <w:szCs w:val="32"/>
        </w:rPr>
      </w:pPr>
      <w:r w:rsidRPr="00AB2FB9">
        <w:rPr>
          <w:rFonts w:cs="Arial"/>
          <w:b/>
          <w:bCs/>
          <w:sz w:val="32"/>
          <w:szCs w:val="32"/>
        </w:rPr>
        <w:t xml:space="preserve">INGENIERÍA DE SISTEMAS </w:t>
      </w:r>
    </w:p>
    <w:p w14:paraId="76667FFC" w14:textId="7D8A5A42" w:rsidR="00607D69" w:rsidRDefault="00607D69" w:rsidP="00607D69">
      <w:pPr>
        <w:jc w:val="center"/>
        <w:rPr>
          <w:rFonts w:cs="Arial"/>
          <w:b/>
          <w:bCs/>
          <w:sz w:val="36"/>
          <w:szCs w:val="36"/>
        </w:rPr>
      </w:pPr>
      <w:r w:rsidRPr="00607D69">
        <w:rPr>
          <w:rFonts w:cs="Arial"/>
          <w:b/>
          <w:bCs/>
          <w:sz w:val="36"/>
          <w:szCs w:val="36"/>
        </w:rPr>
        <w:t xml:space="preserve">Sistema de Administración para </w:t>
      </w:r>
      <w:r>
        <w:rPr>
          <w:rFonts w:cs="Arial"/>
          <w:b/>
          <w:bCs/>
          <w:sz w:val="36"/>
          <w:szCs w:val="36"/>
        </w:rPr>
        <w:t>la optimización</w:t>
      </w:r>
      <w:r w:rsidR="000C09C2">
        <w:rPr>
          <w:rFonts w:cs="Arial"/>
          <w:b/>
          <w:bCs/>
          <w:sz w:val="36"/>
          <w:szCs w:val="36"/>
        </w:rPr>
        <w:t xml:space="preserve"> </w:t>
      </w:r>
      <w:r w:rsidR="00D9755F">
        <w:rPr>
          <w:rFonts w:cs="Arial"/>
          <w:b/>
          <w:bCs/>
          <w:sz w:val="36"/>
          <w:szCs w:val="36"/>
        </w:rPr>
        <w:t xml:space="preserve">de inventarios </w:t>
      </w:r>
      <w:r w:rsidR="000C09C2">
        <w:rPr>
          <w:rFonts w:cs="Arial"/>
          <w:b/>
          <w:bCs/>
          <w:sz w:val="36"/>
          <w:szCs w:val="36"/>
        </w:rPr>
        <w:t xml:space="preserve">en </w:t>
      </w:r>
      <w:r w:rsidRPr="00607D69">
        <w:rPr>
          <w:rFonts w:cs="Arial"/>
          <w:b/>
          <w:bCs/>
          <w:sz w:val="36"/>
          <w:szCs w:val="36"/>
        </w:rPr>
        <w:t xml:space="preserve">Ópticas con Implementación de Seguridad Basada en la ISO 27001 e ISO 27002 </w:t>
      </w:r>
    </w:p>
    <w:p w14:paraId="14F802E5" w14:textId="6338000B" w:rsidR="08E147F2" w:rsidRPr="00AB2FB9" w:rsidRDefault="68D3EBE6" w:rsidP="00607D69">
      <w:pPr>
        <w:jc w:val="center"/>
        <w:rPr>
          <w:rFonts w:cs="Arial"/>
          <w:b/>
          <w:bCs/>
          <w:sz w:val="32"/>
          <w:szCs w:val="32"/>
        </w:rPr>
      </w:pPr>
      <w:r w:rsidRPr="00AB2FB9">
        <w:rPr>
          <w:rFonts w:cs="Arial"/>
          <w:b/>
          <w:bCs/>
          <w:sz w:val="32"/>
          <w:szCs w:val="32"/>
        </w:rPr>
        <w:t>Proyecto de Grado para optar al grado de licenciatura en Ingeniería de sistemas</w:t>
      </w:r>
    </w:p>
    <w:p w14:paraId="05C54674" w14:textId="7649362B" w:rsidR="0D6C8331" w:rsidRPr="00AB2FB9" w:rsidRDefault="0D6C8331" w:rsidP="00AB2FB9">
      <w:pPr>
        <w:jc w:val="center"/>
        <w:rPr>
          <w:rFonts w:cs="Arial"/>
          <w:b/>
          <w:bCs/>
          <w:sz w:val="32"/>
          <w:szCs w:val="32"/>
        </w:rPr>
      </w:pPr>
      <w:r w:rsidRPr="00AB2FB9">
        <w:rPr>
          <w:rFonts w:cs="Arial"/>
          <w:b/>
          <w:bCs/>
          <w:sz w:val="32"/>
          <w:szCs w:val="32"/>
        </w:rPr>
        <w:t xml:space="preserve">Autor: </w:t>
      </w:r>
      <w:r w:rsidR="78D196B5" w:rsidRPr="00AB2FB9">
        <w:rPr>
          <w:rFonts w:cs="Arial"/>
          <w:b/>
          <w:bCs/>
          <w:sz w:val="32"/>
          <w:szCs w:val="32"/>
        </w:rPr>
        <w:t>Daniel Santiago Soto Villamil</w:t>
      </w:r>
      <w:r w:rsidR="42572594" w:rsidRPr="00AB2FB9">
        <w:rPr>
          <w:rFonts w:cs="Arial"/>
          <w:b/>
          <w:bCs/>
          <w:sz w:val="32"/>
          <w:szCs w:val="32"/>
        </w:rPr>
        <w:t xml:space="preserve"> </w:t>
      </w:r>
    </w:p>
    <w:p w14:paraId="2D6AB416" w14:textId="5F2558B6" w:rsidR="7352F8E0" w:rsidRPr="00AB2FB9" w:rsidRDefault="7352F8E0" w:rsidP="00AB2FB9">
      <w:pPr>
        <w:jc w:val="center"/>
        <w:rPr>
          <w:rFonts w:cs="Arial"/>
          <w:b/>
          <w:bCs/>
          <w:sz w:val="32"/>
          <w:szCs w:val="32"/>
        </w:rPr>
      </w:pPr>
      <w:r w:rsidRPr="00AB2FB9">
        <w:rPr>
          <w:rFonts w:cs="Arial"/>
          <w:b/>
          <w:bCs/>
          <w:sz w:val="32"/>
          <w:szCs w:val="32"/>
        </w:rPr>
        <w:t>Tutor:</w:t>
      </w:r>
    </w:p>
    <w:p w14:paraId="27C46DB1" w14:textId="6542F001" w:rsidR="42572594" w:rsidRPr="00AB2FB9" w:rsidRDefault="42572594" w:rsidP="00AB2FB9">
      <w:pPr>
        <w:jc w:val="center"/>
        <w:rPr>
          <w:rFonts w:cs="Arial"/>
          <w:b/>
          <w:bCs/>
          <w:sz w:val="32"/>
          <w:szCs w:val="32"/>
        </w:rPr>
      </w:pPr>
      <w:r w:rsidRPr="00AB2FB9">
        <w:rPr>
          <w:rFonts w:cs="Arial"/>
          <w:b/>
          <w:bCs/>
          <w:sz w:val="32"/>
          <w:szCs w:val="32"/>
        </w:rPr>
        <w:t xml:space="preserve">La Paz - Bolivia </w:t>
      </w:r>
    </w:p>
    <w:p w14:paraId="6FD95FD3" w14:textId="3DCD981D" w:rsidR="00F42FA9" w:rsidRDefault="42572594" w:rsidP="00177541">
      <w:pPr>
        <w:jc w:val="center"/>
        <w:rPr>
          <w:rFonts w:cs="Arial"/>
          <w:b/>
          <w:bCs/>
          <w:sz w:val="32"/>
          <w:szCs w:val="32"/>
        </w:rPr>
      </w:pPr>
      <w:r w:rsidRPr="00AB2FB9">
        <w:rPr>
          <w:rFonts w:cs="Arial"/>
          <w:b/>
          <w:bCs/>
          <w:sz w:val="32"/>
          <w:szCs w:val="32"/>
        </w:rPr>
        <w:t>202</w:t>
      </w:r>
      <w:r w:rsidR="008E7256" w:rsidRPr="00AB2FB9">
        <w:rPr>
          <w:rFonts w:cs="Arial"/>
          <w:b/>
          <w:bCs/>
          <w:sz w:val="32"/>
          <w:szCs w:val="32"/>
        </w:rPr>
        <w:t>4</w:t>
      </w:r>
    </w:p>
    <w:p w14:paraId="135166DB" w14:textId="77777777" w:rsidR="00F42FA9" w:rsidRDefault="00F42FA9">
      <w:pPr>
        <w:spacing w:before="0" w:line="278" w:lineRule="auto"/>
        <w:jc w:val="left"/>
        <w:rPr>
          <w:rFonts w:cs="Arial"/>
          <w:b/>
          <w:bCs/>
          <w:sz w:val="32"/>
          <w:szCs w:val="32"/>
        </w:rPr>
      </w:pPr>
      <w:r>
        <w:rPr>
          <w:rFonts w:cs="Arial"/>
          <w:b/>
          <w:bCs/>
          <w:sz w:val="32"/>
          <w:szCs w:val="32"/>
        </w:rPr>
        <w:br w:type="page"/>
      </w:r>
    </w:p>
    <w:p w14:paraId="2D2153D4" w14:textId="0606B580" w:rsidR="00C7048D" w:rsidRPr="00C7048D" w:rsidRDefault="00C7048D" w:rsidP="00C7048D">
      <w:pPr>
        <w:spacing w:before="0" w:line="278" w:lineRule="auto"/>
        <w:jc w:val="center"/>
        <w:rPr>
          <w:rFonts w:cs="Arial"/>
          <w:b/>
          <w:bCs/>
        </w:rPr>
      </w:pPr>
      <w:r w:rsidRPr="00C7048D">
        <w:rPr>
          <w:rFonts w:cs="Arial"/>
          <w:b/>
          <w:bCs/>
        </w:rPr>
        <w:lastRenderedPageBreak/>
        <w:t>INDICE GENERAL</w:t>
      </w:r>
    </w:p>
    <w:sdt>
      <w:sdtPr>
        <w:id w:val="1487894851"/>
        <w:docPartObj>
          <w:docPartGallery w:val="Table of Contents"/>
          <w:docPartUnique/>
        </w:docPartObj>
      </w:sdtPr>
      <w:sdtEndPr>
        <w:rPr>
          <w:rFonts w:ascii="Arial" w:eastAsiaTheme="minorHAnsi" w:hAnsi="Arial" w:cstheme="minorBidi"/>
          <w:b/>
          <w:bCs/>
          <w:color w:val="auto"/>
          <w:kern w:val="2"/>
          <w:sz w:val="24"/>
          <w:szCs w:val="24"/>
          <w:lang w:eastAsia="en-US"/>
          <w14:ligatures w14:val="standardContextual"/>
        </w:rPr>
      </w:sdtEndPr>
      <w:sdtContent>
        <w:p w14:paraId="0E155A19" w14:textId="3BBC2E4D" w:rsidR="00E82E36" w:rsidRDefault="00E82E36">
          <w:pPr>
            <w:pStyle w:val="TtuloTDC"/>
          </w:pPr>
        </w:p>
        <w:p w14:paraId="2002DCD7" w14:textId="1D40F561" w:rsidR="00C76885" w:rsidRDefault="00E82E36">
          <w:pPr>
            <w:pStyle w:val="TDC1"/>
            <w:tabs>
              <w:tab w:val="right" w:leader="dot" w:pos="9395"/>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177532024" w:history="1">
            <w:r w:rsidR="00C76885" w:rsidRPr="003E46AA">
              <w:rPr>
                <w:rStyle w:val="Hipervnculo"/>
                <w:rFonts w:cs="Arial"/>
                <w:noProof/>
              </w:rPr>
              <w:t>CAPITULO I: INTRODUCCION</w:t>
            </w:r>
            <w:r w:rsidR="00C76885">
              <w:rPr>
                <w:noProof/>
                <w:webHidden/>
              </w:rPr>
              <w:tab/>
            </w:r>
            <w:r w:rsidR="00C76885">
              <w:rPr>
                <w:noProof/>
                <w:webHidden/>
              </w:rPr>
              <w:fldChar w:fldCharType="begin"/>
            </w:r>
            <w:r w:rsidR="00C76885">
              <w:rPr>
                <w:noProof/>
                <w:webHidden/>
              </w:rPr>
              <w:instrText xml:space="preserve"> PAGEREF _Toc177532024 \h </w:instrText>
            </w:r>
            <w:r w:rsidR="00C76885">
              <w:rPr>
                <w:noProof/>
                <w:webHidden/>
              </w:rPr>
            </w:r>
            <w:r w:rsidR="00C76885">
              <w:rPr>
                <w:noProof/>
                <w:webHidden/>
              </w:rPr>
              <w:fldChar w:fldCharType="separate"/>
            </w:r>
            <w:r w:rsidR="00C76885">
              <w:rPr>
                <w:noProof/>
                <w:webHidden/>
              </w:rPr>
              <w:t>1</w:t>
            </w:r>
            <w:r w:rsidR="00C76885">
              <w:rPr>
                <w:noProof/>
                <w:webHidden/>
              </w:rPr>
              <w:fldChar w:fldCharType="end"/>
            </w:r>
          </w:hyperlink>
        </w:p>
        <w:p w14:paraId="28DEE8AB" w14:textId="48292F21" w:rsidR="00C76885" w:rsidRDefault="00C76885">
          <w:pPr>
            <w:pStyle w:val="TDC2"/>
            <w:tabs>
              <w:tab w:val="left" w:pos="880"/>
              <w:tab w:val="right" w:leader="dot" w:pos="9395"/>
            </w:tabs>
            <w:rPr>
              <w:rFonts w:asciiTheme="minorHAnsi" w:eastAsiaTheme="minorEastAsia" w:hAnsiTheme="minorHAnsi"/>
              <w:noProof/>
              <w:lang w:eastAsia="es-ES"/>
            </w:rPr>
          </w:pPr>
          <w:hyperlink w:anchor="_Toc177532025" w:history="1">
            <w:r w:rsidRPr="003E46AA">
              <w:rPr>
                <w:rStyle w:val="Hipervnculo"/>
                <w:rFonts w:cs="Arial"/>
                <w:noProof/>
              </w:rPr>
              <w:t>1.1.</w:t>
            </w:r>
            <w:r>
              <w:rPr>
                <w:rFonts w:asciiTheme="minorHAnsi" w:eastAsiaTheme="minorEastAsia" w:hAnsiTheme="minorHAnsi"/>
                <w:noProof/>
                <w:lang w:eastAsia="es-ES"/>
              </w:rPr>
              <w:tab/>
            </w:r>
            <w:r w:rsidRPr="003E46AA">
              <w:rPr>
                <w:rStyle w:val="Hipervnculo"/>
                <w:rFonts w:cs="Arial"/>
                <w:noProof/>
              </w:rPr>
              <w:t>ANTECEDENTES</w:t>
            </w:r>
            <w:r>
              <w:rPr>
                <w:noProof/>
                <w:webHidden/>
              </w:rPr>
              <w:tab/>
            </w:r>
            <w:r>
              <w:rPr>
                <w:noProof/>
                <w:webHidden/>
              </w:rPr>
              <w:fldChar w:fldCharType="begin"/>
            </w:r>
            <w:r>
              <w:rPr>
                <w:noProof/>
                <w:webHidden/>
              </w:rPr>
              <w:instrText xml:space="preserve"> PAGEREF _Toc177532025 \h </w:instrText>
            </w:r>
            <w:r>
              <w:rPr>
                <w:noProof/>
                <w:webHidden/>
              </w:rPr>
            </w:r>
            <w:r>
              <w:rPr>
                <w:noProof/>
                <w:webHidden/>
              </w:rPr>
              <w:fldChar w:fldCharType="separate"/>
            </w:r>
            <w:r>
              <w:rPr>
                <w:noProof/>
                <w:webHidden/>
              </w:rPr>
              <w:t>1</w:t>
            </w:r>
            <w:r>
              <w:rPr>
                <w:noProof/>
                <w:webHidden/>
              </w:rPr>
              <w:fldChar w:fldCharType="end"/>
            </w:r>
          </w:hyperlink>
        </w:p>
        <w:p w14:paraId="0A90A351" w14:textId="0B3EB52A" w:rsidR="00C76885" w:rsidRDefault="00C76885">
          <w:pPr>
            <w:pStyle w:val="TDC2"/>
            <w:tabs>
              <w:tab w:val="left" w:pos="880"/>
              <w:tab w:val="right" w:leader="dot" w:pos="9395"/>
            </w:tabs>
            <w:rPr>
              <w:rFonts w:asciiTheme="minorHAnsi" w:eastAsiaTheme="minorEastAsia" w:hAnsiTheme="minorHAnsi"/>
              <w:noProof/>
              <w:lang w:eastAsia="es-ES"/>
            </w:rPr>
          </w:pPr>
          <w:hyperlink w:anchor="_Toc177532026" w:history="1">
            <w:r w:rsidRPr="003E46AA">
              <w:rPr>
                <w:rStyle w:val="Hipervnculo"/>
                <w:rFonts w:cs="Arial"/>
                <w:noProof/>
                <w:lang w:val="es-BO"/>
              </w:rPr>
              <w:t>1.2.</w:t>
            </w:r>
            <w:r>
              <w:rPr>
                <w:rFonts w:asciiTheme="minorHAnsi" w:eastAsiaTheme="minorEastAsia" w:hAnsiTheme="minorHAnsi"/>
                <w:noProof/>
                <w:lang w:eastAsia="es-ES"/>
              </w:rPr>
              <w:tab/>
            </w:r>
            <w:r w:rsidRPr="003E46AA">
              <w:rPr>
                <w:rStyle w:val="Hipervnculo"/>
                <w:rFonts w:cs="Arial"/>
                <w:noProof/>
                <w:lang w:val="es-BO"/>
              </w:rPr>
              <w:t>PLANTEAMIENTO DEL PROBLEMA</w:t>
            </w:r>
            <w:r>
              <w:rPr>
                <w:noProof/>
                <w:webHidden/>
              </w:rPr>
              <w:tab/>
            </w:r>
            <w:r>
              <w:rPr>
                <w:noProof/>
                <w:webHidden/>
              </w:rPr>
              <w:fldChar w:fldCharType="begin"/>
            </w:r>
            <w:r>
              <w:rPr>
                <w:noProof/>
                <w:webHidden/>
              </w:rPr>
              <w:instrText xml:space="preserve"> PAGEREF _Toc177532026 \h </w:instrText>
            </w:r>
            <w:r>
              <w:rPr>
                <w:noProof/>
                <w:webHidden/>
              </w:rPr>
            </w:r>
            <w:r>
              <w:rPr>
                <w:noProof/>
                <w:webHidden/>
              </w:rPr>
              <w:fldChar w:fldCharType="separate"/>
            </w:r>
            <w:r>
              <w:rPr>
                <w:noProof/>
                <w:webHidden/>
              </w:rPr>
              <w:t>4</w:t>
            </w:r>
            <w:r>
              <w:rPr>
                <w:noProof/>
                <w:webHidden/>
              </w:rPr>
              <w:fldChar w:fldCharType="end"/>
            </w:r>
          </w:hyperlink>
        </w:p>
        <w:p w14:paraId="69D620EE" w14:textId="05A13D2C" w:rsidR="00C76885" w:rsidRDefault="00C76885">
          <w:pPr>
            <w:pStyle w:val="TDC3"/>
            <w:tabs>
              <w:tab w:val="left" w:pos="1320"/>
              <w:tab w:val="right" w:leader="dot" w:pos="9395"/>
            </w:tabs>
            <w:rPr>
              <w:rFonts w:asciiTheme="minorHAnsi" w:eastAsiaTheme="minorEastAsia" w:hAnsiTheme="minorHAnsi"/>
              <w:noProof/>
              <w:lang w:eastAsia="es-ES"/>
            </w:rPr>
          </w:pPr>
          <w:hyperlink w:anchor="_Toc177532027" w:history="1">
            <w:r w:rsidRPr="003E46AA">
              <w:rPr>
                <w:rStyle w:val="Hipervnculo"/>
                <w:noProof/>
                <w:lang w:val="es-BO" w:eastAsia="es-BO"/>
              </w:rPr>
              <w:t>1.2.1.</w:t>
            </w:r>
            <w:r>
              <w:rPr>
                <w:rFonts w:asciiTheme="minorHAnsi" w:eastAsiaTheme="minorEastAsia" w:hAnsiTheme="minorHAnsi"/>
                <w:noProof/>
                <w:lang w:eastAsia="es-ES"/>
              </w:rPr>
              <w:tab/>
            </w:r>
            <w:r w:rsidRPr="003E46AA">
              <w:rPr>
                <w:rStyle w:val="Hipervnculo"/>
                <w:noProof/>
                <w:lang w:val="es-BO" w:eastAsia="es-BO"/>
              </w:rPr>
              <w:t>IDENTIFICACION DEL PROBLEMA</w:t>
            </w:r>
            <w:r>
              <w:rPr>
                <w:noProof/>
                <w:webHidden/>
              </w:rPr>
              <w:tab/>
            </w:r>
            <w:r>
              <w:rPr>
                <w:noProof/>
                <w:webHidden/>
              </w:rPr>
              <w:fldChar w:fldCharType="begin"/>
            </w:r>
            <w:r>
              <w:rPr>
                <w:noProof/>
                <w:webHidden/>
              </w:rPr>
              <w:instrText xml:space="preserve"> PAGEREF _Toc177532027 \h </w:instrText>
            </w:r>
            <w:r>
              <w:rPr>
                <w:noProof/>
                <w:webHidden/>
              </w:rPr>
            </w:r>
            <w:r>
              <w:rPr>
                <w:noProof/>
                <w:webHidden/>
              </w:rPr>
              <w:fldChar w:fldCharType="separate"/>
            </w:r>
            <w:r>
              <w:rPr>
                <w:noProof/>
                <w:webHidden/>
              </w:rPr>
              <w:t>6</w:t>
            </w:r>
            <w:r>
              <w:rPr>
                <w:noProof/>
                <w:webHidden/>
              </w:rPr>
              <w:fldChar w:fldCharType="end"/>
            </w:r>
          </w:hyperlink>
        </w:p>
        <w:p w14:paraId="56BA47BD" w14:textId="725FA03B" w:rsidR="00C76885" w:rsidRDefault="00C76885">
          <w:pPr>
            <w:pStyle w:val="TDC3"/>
            <w:tabs>
              <w:tab w:val="left" w:pos="1320"/>
              <w:tab w:val="right" w:leader="dot" w:pos="9395"/>
            </w:tabs>
            <w:rPr>
              <w:rFonts w:asciiTheme="minorHAnsi" w:eastAsiaTheme="minorEastAsia" w:hAnsiTheme="minorHAnsi"/>
              <w:noProof/>
              <w:lang w:eastAsia="es-ES"/>
            </w:rPr>
          </w:pPr>
          <w:hyperlink w:anchor="_Toc177532028" w:history="1">
            <w:r w:rsidRPr="003E46AA">
              <w:rPr>
                <w:rStyle w:val="Hipervnculo"/>
                <w:rFonts w:cs="Arial"/>
                <w:noProof/>
                <w:lang w:val="es-BO"/>
              </w:rPr>
              <w:t>1.2.2.</w:t>
            </w:r>
            <w:r>
              <w:rPr>
                <w:rFonts w:asciiTheme="minorHAnsi" w:eastAsiaTheme="minorEastAsia" w:hAnsiTheme="minorHAnsi"/>
                <w:noProof/>
                <w:lang w:eastAsia="es-ES"/>
              </w:rPr>
              <w:tab/>
            </w:r>
            <w:r w:rsidRPr="003E46AA">
              <w:rPr>
                <w:rStyle w:val="Hipervnculo"/>
                <w:rFonts w:cs="Arial"/>
                <w:noProof/>
                <w:lang w:val="es-BO"/>
              </w:rPr>
              <w:t>PROBLEMA CENTRAL</w:t>
            </w:r>
            <w:r>
              <w:rPr>
                <w:noProof/>
                <w:webHidden/>
              </w:rPr>
              <w:tab/>
            </w:r>
            <w:r>
              <w:rPr>
                <w:noProof/>
                <w:webHidden/>
              </w:rPr>
              <w:fldChar w:fldCharType="begin"/>
            </w:r>
            <w:r>
              <w:rPr>
                <w:noProof/>
                <w:webHidden/>
              </w:rPr>
              <w:instrText xml:space="preserve"> PAGEREF _Toc177532028 \h </w:instrText>
            </w:r>
            <w:r>
              <w:rPr>
                <w:noProof/>
                <w:webHidden/>
              </w:rPr>
            </w:r>
            <w:r>
              <w:rPr>
                <w:noProof/>
                <w:webHidden/>
              </w:rPr>
              <w:fldChar w:fldCharType="separate"/>
            </w:r>
            <w:r>
              <w:rPr>
                <w:noProof/>
                <w:webHidden/>
              </w:rPr>
              <w:t>6</w:t>
            </w:r>
            <w:r>
              <w:rPr>
                <w:noProof/>
                <w:webHidden/>
              </w:rPr>
              <w:fldChar w:fldCharType="end"/>
            </w:r>
          </w:hyperlink>
        </w:p>
        <w:p w14:paraId="435F1279" w14:textId="2EE51D22" w:rsidR="00C76885" w:rsidRDefault="00C76885">
          <w:pPr>
            <w:pStyle w:val="TDC3"/>
            <w:tabs>
              <w:tab w:val="left" w:pos="1320"/>
              <w:tab w:val="right" w:leader="dot" w:pos="9395"/>
            </w:tabs>
            <w:rPr>
              <w:rFonts w:asciiTheme="minorHAnsi" w:eastAsiaTheme="minorEastAsia" w:hAnsiTheme="minorHAnsi"/>
              <w:noProof/>
              <w:lang w:eastAsia="es-ES"/>
            </w:rPr>
          </w:pPr>
          <w:hyperlink w:anchor="_Toc177532029" w:history="1">
            <w:r w:rsidRPr="003E46AA">
              <w:rPr>
                <w:rStyle w:val="Hipervnculo"/>
                <w:rFonts w:cs="Arial"/>
                <w:noProof/>
                <w:lang w:val="es-BO"/>
              </w:rPr>
              <w:t>1.2.3.</w:t>
            </w:r>
            <w:r>
              <w:rPr>
                <w:rFonts w:asciiTheme="minorHAnsi" w:eastAsiaTheme="minorEastAsia" w:hAnsiTheme="minorHAnsi"/>
                <w:noProof/>
                <w:lang w:eastAsia="es-ES"/>
              </w:rPr>
              <w:tab/>
            </w:r>
            <w:r w:rsidRPr="003E46AA">
              <w:rPr>
                <w:rStyle w:val="Hipervnculo"/>
                <w:rFonts w:cs="Arial"/>
                <w:noProof/>
                <w:lang w:val="es-BO"/>
              </w:rPr>
              <w:t>FORMULACIÓN DEL PROBLEMA</w:t>
            </w:r>
            <w:r>
              <w:rPr>
                <w:noProof/>
                <w:webHidden/>
              </w:rPr>
              <w:tab/>
            </w:r>
            <w:r>
              <w:rPr>
                <w:noProof/>
                <w:webHidden/>
              </w:rPr>
              <w:fldChar w:fldCharType="begin"/>
            </w:r>
            <w:r>
              <w:rPr>
                <w:noProof/>
                <w:webHidden/>
              </w:rPr>
              <w:instrText xml:space="preserve"> PAGEREF _Toc177532029 \h </w:instrText>
            </w:r>
            <w:r>
              <w:rPr>
                <w:noProof/>
                <w:webHidden/>
              </w:rPr>
            </w:r>
            <w:r>
              <w:rPr>
                <w:noProof/>
                <w:webHidden/>
              </w:rPr>
              <w:fldChar w:fldCharType="separate"/>
            </w:r>
            <w:r>
              <w:rPr>
                <w:noProof/>
                <w:webHidden/>
              </w:rPr>
              <w:t>7</w:t>
            </w:r>
            <w:r>
              <w:rPr>
                <w:noProof/>
                <w:webHidden/>
              </w:rPr>
              <w:fldChar w:fldCharType="end"/>
            </w:r>
          </w:hyperlink>
        </w:p>
        <w:p w14:paraId="31548C9E" w14:textId="059D36D9" w:rsidR="00C76885" w:rsidRDefault="00C76885">
          <w:pPr>
            <w:pStyle w:val="TDC2"/>
            <w:tabs>
              <w:tab w:val="left" w:pos="880"/>
              <w:tab w:val="right" w:leader="dot" w:pos="9395"/>
            </w:tabs>
            <w:rPr>
              <w:rFonts w:asciiTheme="minorHAnsi" w:eastAsiaTheme="minorEastAsia" w:hAnsiTheme="minorHAnsi"/>
              <w:noProof/>
              <w:lang w:eastAsia="es-ES"/>
            </w:rPr>
          </w:pPr>
          <w:hyperlink w:anchor="_Toc177532030" w:history="1">
            <w:r w:rsidRPr="003E46AA">
              <w:rPr>
                <w:rStyle w:val="Hipervnculo"/>
                <w:noProof/>
              </w:rPr>
              <w:t>1.3.</w:t>
            </w:r>
            <w:r>
              <w:rPr>
                <w:rFonts w:asciiTheme="minorHAnsi" w:eastAsiaTheme="minorEastAsia" w:hAnsiTheme="minorHAnsi"/>
                <w:noProof/>
                <w:lang w:eastAsia="es-ES"/>
              </w:rPr>
              <w:tab/>
            </w:r>
            <w:r w:rsidRPr="003E46AA">
              <w:rPr>
                <w:rStyle w:val="Hipervnculo"/>
                <w:noProof/>
              </w:rPr>
              <w:t>OBJETIVOS</w:t>
            </w:r>
            <w:r>
              <w:rPr>
                <w:noProof/>
                <w:webHidden/>
              </w:rPr>
              <w:tab/>
            </w:r>
            <w:r>
              <w:rPr>
                <w:noProof/>
                <w:webHidden/>
              </w:rPr>
              <w:fldChar w:fldCharType="begin"/>
            </w:r>
            <w:r>
              <w:rPr>
                <w:noProof/>
                <w:webHidden/>
              </w:rPr>
              <w:instrText xml:space="preserve"> PAGEREF _Toc177532030 \h </w:instrText>
            </w:r>
            <w:r>
              <w:rPr>
                <w:noProof/>
                <w:webHidden/>
              </w:rPr>
            </w:r>
            <w:r>
              <w:rPr>
                <w:noProof/>
                <w:webHidden/>
              </w:rPr>
              <w:fldChar w:fldCharType="separate"/>
            </w:r>
            <w:r>
              <w:rPr>
                <w:noProof/>
                <w:webHidden/>
              </w:rPr>
              <w:t>7</w:t>
            </w:r>
            <w:r>
              <w:rPr>
                <w:noProof/>
                <w:webHidden/>
              </w:rPr>
              <w:fldChar w:fldCharType="end"/>
            </w:r>
          </w:hyperlink>
        </w:p>
        <w:p w14:paraId="13A34904" w14:textId="694AA06F" w:rsidR="00C76885" w:rsidRDefault="00C76885">
          <w:pPr>
            <w:pStyle w:val="TDC3"/>
            <w:tabs>
              <w:tab w:val="left" w:pos="1320"/>
              <w:tab w:val="right" w:leader="dot" w:pos="9395"/>
            </w:tabs>
            <w:rPr>
              <w:rFonts w:asciiTheme="minorHAnsi" w:eastAsiaTheme="minorEastAsia" w:hAnsiTheme="minorHAnsi"/>
              <w:noProof/>
              <w:lang w:eastAsia="es-ES"/>
            </w:rPr>
          </w:pPr>
          <w:hyperlink w:anchor="_Toc177532031" w:history="1">
            <w:r w:rsidRPr="003E46AA">
              <w:rPr>
                <w:rStyle w:val="Hipervnculo"/>
                <w:noProof/>
              </w:rPr>
              <w:t>1.3.1.</w:t>
            </w:r>
            <w:r>
              <w:rPr>
                <w:rFonts w:asciiTheme="minorHAnsi" w:eastAsiaTheme="minorEastAsia" w:hAnsiTheme="minorHAnsi"/>
                <w:noProof/>
                <w:lang w:eastAsia="es-ES"/>
              </w:rPr>
              <w:tab/>
            </w:r>
            <w:r w:rsidRPr="003E46AA">
              <w:rPr>
                <w:rStyle w:val="Hipervnculo"/>
                <w:noProof/>
              </w:rPr>
              <w:t>OBJETIVO GENERAL</w:t>
            </w:r>
            <w:r>
              <w:rPr>
                <w:noProof/>
                <w:webHidden/>
              </w:rPr>
              <w:tab/>
            </w:r>
            <w:r>
              <w:rPr>
                <w:noProof/>
                <w:webHidden/>
              </w:rPr>
              <w:fldChar w:fldCharType="begin"/>
            </w:r>
            <w:r>
              <w:rPr>
                <w:noProof/>
                <w:webHidden/>
              </w:rPr>
              <w:instrText xml:space="preserve"> PAGEREF _Toc177532031 \h </w:instrText>
            </w:r>
            <w:r>
              <w:rPr>
                <w:noProof/>
                <w:webHidden/>
              </w:rPr>
            </w:r>
            <w:r>
              <w:rPr>
                <w:noProof/>
                <w:webHidden/>
              </w:rPr>
              <w:fldChar w:fldCharType="separate"/>
            </w:r>
            <w:r>
              <w:rPr>
                <w:noProof/>
                <w:webHidden/>
              </w:rPr>
              <w:t>7</w:t>
            </w:r>
            <w:r>
              <w:rPr>
                <w:noProof/>
                <w:webHidden/>
              </w:rPr>
              <w:fldChar w:fldCharType="end"/>
            </w:r>
          </w:hyperlink>
        </w:p>
        <w:p w14:paraId="7A34DA18" w14:textId="0EC396F5" w:rsidR="00C76885" w:rsidRDefault="00C76885">
          <w:pPr>
            <w:pStyle w:val="TDC3"/>
            <w:tabs>
              <w:tab w:val="left" w:pos="1320"/>
              <w:tab w:val="right" w:leader="dot" w:pos="9395"/>
            </w:tabs>
            <w:rPr>
              <w:rFonts w:asciiTheme="minorHAnsi" w:eastAsiaTheme="minorEastAsia" w:hAnsiTheme="minorHAnsi"/>
              <w:noProof/>
              <w:lang w:eastAsia="es-ES"/>
            </w:rPr>
          </w:pPr>
          <w:hyperlink w:anchor="_Toc177532032" w:history="1">
            <w:r w:rsidRPr="003E46AA">
              <w:rPr>
                <w:rStyle w:val="Hipervnculo"/>
                <w:noProof/>
              </w:rPr>
              <w:t>1.3.2.</w:t>
            </w:r>
            <w:r>
              <w:rPr>
                <w:rFonts w:asciiTheme="minorHAnsi" w:eastAsiaTheme="minorEastAsia" w:hAnsiTheme="minorHAnsi"/>
                <w:noProof/>
                <w:lang w:eastAsia="es-ES"/>
              </w:rPr>
              <w:tab/>
            </w:r>
            <w:r w:rsidRPr="003E46AA">
              <w:rPr>
                <w:rStyle w:val="Hipervnculo"/>
                <w:noProof/>
              </w:rPr>
              <w:t>OBJETIVOS ESPECIFICOS</w:t>
            </w:r>
            <w:r>
              <w:rPr>
                <w:noProof/>
                <w:webHidden/>
              </w:rPr>
              <w:tab/>
            </w:r>
            <w:r>
              <w:rPr>
                <w:noProof/>
                <w:webHidden/>
              </w:rPr>
              <w:fldChar w:fldCharType="begin"/>
            </w:r>
            <w:r>
              <w:rPr>
                <w:noProof/>
                <w:webHidden/>
              </w:rPr>
              <w:instrText xml:space="preserve"> PAGEREF _Toc177532032 \h </w:instrText>
            </w:r>
            <w:r>
              <w:rPr>
                <w:noProof/>
                <w:webHidden/>
              </w:rPr>
            </w:r>
            <w:r>
              <w:rPr>
                <w:noProof/>
                <w:webHidden/>
              </w:rPr>
              <w:fldChar w:fldCharType="separate"/>
            </w:r>
            <w:r>
              <w:rPr>
                <w:noProof/>
                <w:webHidden/>
              </w:rPr>
              <w:t>7</w:t>
            </w:r>
            <w:r>
              <w:rPr>
                <w:noProof/>
                <w:webHidden/>
              </w:rPr>
              <w:fldChar w:fldCharType="end"/>
            </w:r>
          </w:hyperlink>
        </w:p>
        <w:p w14:paraId="589FBB09" w14:textId="311F17A4" w:rsidR="00C76885" w:rsidRDefault="00C76885">
          <w:pPr>
            <w:pStyle w:val="TDC2"/>
            <w:tabs>
              <w:tab w:val="left" w:pos="880"/>
              <w:tab w:val="right" w:leader="dot" w:pos="9395"/>
            </w:tabs>
            <w:rPr>
              <w:rFonts w:asciiTheme="minorHAnsi" w:eastAsiaTheme="minorEastAsia" w:hAnsiTheme="minorHAnsi"/>
              <w:noProof/>
              <w:lang w:eastAsia="es-ES"/>
            </w:rPr>
          </w:pPr>
          <w:hyperlink w:anchor="_Toc177532033" w:history="1">
            <w:r w:rsidRPr="003E46AA">
              <w:rPr>
                <w:rStyle w:val="Hipervnculo"/>
                <w:noProof/>
              </w:rPr>
              <w:t>1.4.</w:t>
            </w:r>
            <w:r>
              <w:rPr>
                <w:rFonts w:asciiTheme="minorHAnsi" w:eastAsiaTheme="minorEastAsia" w:hAnsiTheme="minorHAnsi"/>
                <w:noProof/>
                <w:lang w:eastAsia="es-ES"/>
              </w:rPr>
              <w:tab/>
            </w:r>
            <w:r w:rsidRPr="003E46AA">
              <w:rPr>
                <w:rStyle w:val="Hipervnculo"/>
                <w:noProof/>
              </w:rPr>
              <w:t>DEFINICION DE VARIABLES</w:t>
            </w:r>
            <w:r>
              <w:rPr>
                <w:noProof/>
                <w:webHidden/>
              </w:rPr>
              <w:tab/>
            </w:r>
            <w:r>
              <w:rPr>
                <w:noProof/>
                <w:webHidden/>
              </w:rPr>
              <w:fldChar w:fldCharType="begin"/>
            </w:r>
            <w:r>
              <w:rPr>
                <w:noProof/>
                <w:webHidden/>
              </w:rPr>
              <w:instrText xml:space="preserve"> PAGEREF _Toc177532033 \h </w:instrText>
            </w:r>
            <w:r>
              <w:rPr>
                <w:noProof/>
                <w:webHidden/>
              </w:rPr>
            </w:r>
            <w:r>
              <w:rPr>
                <w:noProof/>
                <w:webHidden/>
              </w:rPr>
              <w:fldChar w:fldCharType="separate"/>
            </w:r>
            <w:r>
              <w:rPr>
                <w:noProof/>
                <w:webHidden/>
              </w:rPr>
              <w:t>8</w:t>
            </w:r>
            <w:r>
              <w:rPr>
                <w:noProof/>
                <w:webHidden/>
              </w:rPr>
              <w:fldChar w:fldCharType="end"/>
            </w:r>
          </w:hyperlink>
        </w:p>
        <w:p w14:paraId="02D72CE7" w14:textId="118A4C09" w:rsidR="00C76885" w:rsidRDefault="00C76885">
          <w:pPr>
            <w:pStyle w:val="TDC2"/>
            <w:tabs>
              <w:tab w:val="left" w:pos="880"/>
              <w:tab w:val="right" w:leader="dot" w:pos="9395"/>
            </w:tabs>
            <w:rPr>
              <w:rFonts w:asciiTheme="minorHAnsi" w:eastAsiaTheme="minorEastAsia" w:hAnsiTheme="minorHAnsi"/>
              <w:noProof/>
              <w:lang w:eastAsia="es-ES"/>
            </w:rPr>
          </w:pPr>
          <w:hyperlink w:anchor="_Toc177532034" w:history="1">
            <w:r w:rsidRPr="003E46AA">
              <w:rPr>
                <w:rStyle w:val="Hipervnculo"/>
                <w:noProof/>
              </w:rPr>
              <w:t>1.5.</w:t>
            </w:r>
            <w:r>
              <w:rPr>
                <w:rFonts w:asciiTheme="minorHAnsi" w:eastAsiaTheme="minorEastAsia" w:hAnsiTheme="minorHAnsi"/>
                <w:noProof/>
                <w:lang w:eastAsia="es-ES"/>
              </w:rPr>
              <w:tab/>
            </w:r>
            <w:r w:rsidRPr="003E46AA">
              <w:rPr>
                <w:rStyle w:val="Hipervnculo"/>
                <w:noProof/>
              </w:rPr>
              <w:t>DELIMITACIÓN</w:t>
            </w:r>
            <w:r>
              <w:rPr>
                <w:noProof/>
                <w:webHidden/>
              </w:rPr>
              <w:tab/>
            </w:r>
            <w:r>
              <w:rPr>
                <w:noProof/>
                <w:webHidden/>
              </w:rPr>
              <w:fldChar w:fldCharType="begin"/>
            </w:r>
            <w:r>
              <w:rPr>
                <w:noProof/>
                <w:webHidden/>
              </w:rPr>
              <w:instrText xml:space="preserve"> PAGEREF _Toc177532034 \h </w:instrText>
            </w:r>
            <w:r>
              <w:rPr>
                <w:noProof/>
                <w:webHidden/>
              </w:rPr>
            </w:r>
            <w:r>
              <w:rPr>
                <w:noProof/>
                <w:webHidden/>
              </w:rPr>
              <w:fldChar w:fldCharType="separate"/>
            </w:r>
            <w:r>
              <w:rPr>
                <w:noProof/>
                <w:webHidden/>
              </w:rPr>
              <w:t>8</w:t>
            </w:r>
            <w:r>
              <w:rPr>
                <w:noProof/>
                <w:webHidden/>
              </w:rPr>
              <w:fldChar w:fldCharType="end"/>
            </w:r>
          </w:hyperlink>
        </w:p>
        <w:p w14:paraId="13E24B39" w14:textId="615F3D92" w:rsidR="00C76885" w:rsidRDefault="00C76885">
          <w:pPr>
            <w:pStyle w:val="TDC3"/>
            <w:tabs>
              <w:tab w:val="left" w:pos="1320"/>
              <w:tab w:val="right" w:leader="dot" w:pos="9395"/>
            </w:tabs>
            <w:rPr>
              <w:rFonts w:asciiTheme="minorHAnsi" w:eastAsiaTheme="minorEastAsia" w:hAnsiTheme="minorHAnsi"/>
              <w:noProof/>
              <w:lang w:eastAsia="es-ES"/>
            </w:rPr>
          </w:pPr>
          <w:hyperlink w:anchor="_Toc177532035" w:history="1">
            <w:r w:rsidRPr="003E46AA">
              <w:rPr>
                <w:rStyle w:val="Hipervnculo"/>
                <w:noProof/>
              </w:rPr>
              <w:t>1.5.1.</w:t>
            </w:r>
            <w:r>
              <w:rPr>
                <w:rFonts w:asciiTheme="minorHAnsi" w:eastAsiaTheme="minorEastAsia" w:hAnsiTheme="minorHAnsi"/>
                <w:noProof/>
                <w:lang w:eastAsia="es-ES"/>
              </w:rPr>
              <w:tab/>
            </w:r>
            <w:r w:rsidRPr="003E46AA">
              <w:rPr>
                <w:rStyle w:val="Hipervnculo"/>
                <w:noProof/>
              </w:rPr>
              <w:t>LÍMITE TEMPORAL</w:t>
            </w:r>
            <w:r>
              <w:rPr>
                <w:noProof/>
                <w:webHidden/>
              </w:rPr>
              <w:tab/>
            </w:r>
            <w:r>
              <w:rPr>
                <w:noProof/>
                <w:webHidden/>
              </w:rPr>
              <w:fldChar w:fldCharType="begin"/>
            </w:r>
            <w:r>
              <w:rPr>
                <w:noProof/>
                <w:webHidden/>
              </w:rPr>
              <w:instrText xml:space="preserve"> PAGEREF _Toc177532035 \h </w:instrText>
            </w:r>
            <w:r>
              <w:rPr>
                <w:noProof/>
                <w:webHidden/>
              </w:rPr>
            </w:r>
            <w:r>
              <w:rPr>
                <w:noProof/>
                <w:webHidden/>
              </w:rPr>
              <w:fldChar w:fldCharType="separate"/>
            </w:r>
            <w:r>
              <w:rPr>
                <w:noProof/>
                <w:webHidden/>
              </w:rPr>
              <w:t>8</w:t>
            </w:r>
            <w:r>
              <w:rPr>
                <w:noProof/>
                <w:webHidden/>
              </w:rPr>
              <w:fldChar w:fldCharType="end"/>
            </w:r>
          </w:hyperlink>
        </w:p>
        <w:p w14:paraId="6B6C911D" w14:textId="677A1D4E" w:rsidR="00C76885" w:rsidRDefault="00C76885">
          <w:pPr>
            <w:pStyle w:val="TDC3"/>
            <w:tabs>
              <w:tab w:val="left" w:pos="1320"/>
              <w:tab w:val="right" w:leader="dot" w:pos="9395"/>
            </w:tabs>
            <w:rPr>
              <w:rFonts w:asciiTheme="minorHAnsi" w:eastAsiaTheme="minorEastAsia" w:hAnsiTheme="minorHAnsi"/>
              <w:noProof/>
              <w:lang w:eastAsia="es-ES"/>
            </w:rPr>
          </w:pPr>
          <w:hyperlink w:anchor="_Toc177532036" w:history="1">
            <w:r w:rsidRPr="003E46AA">
              <w:rPr>
                <w:rStyle w:val="Hipervnculo"/>
                <w:noProof/>
              </w:rPr>
              <w:t>1.5.2.</w:t>
            </w:r>
            <w:r>
              <w:rPr>
                <w:rFonts w:asciiTheme="minorHAnsi" w:eastAsiaTheme="minorEastAsia" w:hAnsiTheme="minorHAnsi"/>
                <w:noProof/>
                <w:lang w:eastAsia="es-ES"/>
              </w:rPr>
              <w:tab/>
            </w:r>
            <w:r w:rsidRPr="003E46AA">
              <w:rPr>
                <w:rStyle w:val="Hipervnculo"/>
                <w:noProof/>
              </w:rPr>
              <w:t>LÍMITE GEOGRAFICO</w:t>
            </w:r>
            <w:r>
              <w:rPr>
                <w:noProof/>
                <w:webHidden/>
              </w:rPr>
              <w:tab/>
            </w:r>
            <w:r>
              <w:rPr>
                <w:noProof/>
                <w:webHidden/>
              </w:rPr>
              <w:fldChar w:fldCharType="begin"/>
            </w:r>
            <w:r>
              <w:rPr>
                <w:noProof/>
                <w:webHidden/>
              </w:rPr>
              <w:instrText xml:space="preserve"> PAGEREF _Toc177532036 \h </w:instrText>
            </w:r>
            <w:r>
              <w:rPr>
                <w:noProof/>
                <w:webHidden/>
              </w:rPr>
            </w:r>
            <w:r>
              <w:rPr>
                <w:noProof/>
                <w:webHidden/>
              </w:rPr>
              <w:fldChar w:fldCharType="separate"/>
            </w:r>
            <w:r>
              <w:rPr>
                <w:noProof/>
                <w:webHidden/>
              </w:rPr>
              <w:t>9</w:t>
            </w:r>
            <w:r>
              <w:rPr>
                <w:noProof/>
                <w:webHidden/>
              </w:rPr>
              <w:fldChar w:fldCharType="end"/>
            </w:r>
          </w:hyperlink>
        </w:p>
        <w:p w14:paraId="3F07FA59" w14:textId="4205B25D" w:rsidR="00C76885" w:rsidRDefault="00C76885">
          <w:pPr>
            <w:pStyle w:val="TDC2"/>
            <w:tabs>
              <w:tab w:val="left" w:pos="880"/>
              <w:tab w:val="right" w:leader="dot" w:pos="9395"/>
            </w:tabs>
            <w:rPr>
              <w:rFonts w:asciiTheme="minorHAnsi" w:eastAsiaTheme="minorEastAsia" w:hAnsiTheme="minorHAnsi"/>
              <w:noProof/>
              <w:lang w:eastAsia="es-ES"/>
            </w:rPr>
          </w:pPr>
          <w:hyperlink w:anchor="_Toc177532037" w:history="1">
            <w:r w:rsidRPr="003E46AA">
              <w:rPr>
                <w:rStyle w:val="Hipervnculo"/>
                <w:rFonts w:eastAsia="Times New Roman"/>
                <w:noProof/>
                <w:lang w:val="es-BO" w:eastAsia="es-BO"/>
              </w:rPr>
              <w:t>1.6.</w:t>
            </w:r>
            <w:r>
              <w:rPr>
                <w:rFonts w:asciiTheme="minorHAnsi" w:eastAsiaTheme="minorEastAsia" w:hAnsiTheme="minorHAnsi"/>
                <w:noProof/>
                <w:lang w:eastAsia="es-ES"/>
              </w:rPr>
              <w:tab/>
            </w:r>
            <w:r w:rsidRPr="003E46AA">
              <w:rPr>
                <w:rStyle w:val="Hipervnculo"/>
                <w:rFonts w:eastAsia="Times New Roman"/>
                <w:noProof/>
                <w:lang w:val="es-BO" w:eastAsia="es-BO"/>
              </w:rPr>
              <w:t>JUSTIFICACION</w:t>
            </w:r>
            <w:r>
              <w:rPr>
                <w:noProof/>
                <w:webHidden/>
              </w:rPr>
              <w:tab/>
            </w:r>
            <w:r>
              <w:rPr>
                <w:noProof/>
                <w:webHidden/>
              </w:rPr>
              <w:fldChar w:fldCharType="begin"/>
            </w:r>
            <w:r>
              <w:rPr>
                <w:noProof/>
                <w:webHidden/>
              </w:rPr>
              <w:instrText xml:space="preserve"> PAGEREF _Toc177532037 \h </w:instrText>
            </w:r>
            <w:r>
              <w:rPr>
                <w:noProof/>
                <w:webHidden/>
              </w:rPr>
            </w:r>
            <w:r>
              <w:rPr>
                <w:noProof/>
                <w:webHidden/>
              </w:rPr>
              <w:fldChar w:fldCharType="separate"/>
            </w:r>
            <w:r>
              <w:rPr>
                <w:noProof/>
                <w:webHidden/>
              </w:rPr>
              <w:t>9</w:t>
            </w:r>
            <w:r>
              <w:rPr>
                <w:noProof/>
                <w:webHidden/>
              </w:rPr>
              <w:fldChar w:fldCharType="end"/>
            </w:r>
          </w:hyperlink>
        </w:p>
        <w:p w14:paraId="301C0911" w14:textId="1BCE8F26" w:rsidR="00C76885" w:rsidRDefault="00C76885">
          <w:pPr>
            <w:pStyle w:val="TDC3"/>
            <w:tabs>
              <w:tab w:val="left" w:pos="1320"/>
              <w:tab w:val="right" w:leader="dot" w:pos="9395"/>
            </w:tabs>
            <w:rPr>
              <w:rFonts w:asciiTheme="minorHAnsi" w:eastAsiaTheme="minorEastAsia" w:hAnsiTheme="minorHAnsi"/>
              <w:noProof/>
              <w:lang w:eastAsia="es-ES"/>
            </w:rPr>
          </w:pPr>
          <w:hyperlink w:anchor="_Toc177532038" w:history="1">
            <w:r w:rsidRPr="003E46AA">
              <w:rPr>
                <w:rStyle w:val="Hipervnculo"/>
                <w:rFonts w:eastAsia="Times New Roman"/>
                <w:noProof/>
                <w:lang w:val="es-BO" w:eastAsia="es-BO"/>
              </w:rPr>
              <w:t>1.6.1.</w:t>
            </w:r>
            <w:r>
              <w:rPr>
                <w:rFonts w:asciiTheme="minorHAnsi" w:eastAsiaTheme="minorEastAsia" w:hAnsiTheme="minorHAnsi"/>
                <w:noProof/>
                <w:lang w:eastAsia="es-ES"/>
              </w:rPr>
              <w:tab/>
            </w:r>
            <w:r w:rsidRPr="003E46AA">
              <w:rPr>
                <w:rStyle w:val="Hipervnculo"/>
                <w:rFonts w:eastAsia="Times New Roman"/>
                <w:noProof/>
                <w:lang w:val="es-BO" w:eastAsia="es-BO"/>
              </w:rPr>
              <w:t>JUSTIFICACIÓN SOCIAL</w:t>
            </w:r>
            <w:r>
              <w:rPr>
                <w:noProof/>
                <w:webHidden/>
              </w:rPr>
              <w:tab/>
            </w:r>
            <w:r>
              <w:rPr>
                <w:noProof/>
                <w:webHidden/>
              </w:rPr>
              <w:fldChar w:fldCharType="begin"/>
            </w:r>
            <w:r>
              <w:rPr>
                <w:noProof/>
                <w:webHidden/>
              </w:rPr>
              <w:instrText xml:space="preserve"> PAGEREF _Toc177532038 \h </w:instrText>
            </w:r>
            <w:r>
              <w:rPr>
                <w:noProof/>
                <w:webHidden/>
              </w:rPr>
            </w:r>
            <w:r>
              <w:rPr>
                <w:noProof/>
                <w:webHidden/>
              </w:rPr>
              <w:fldChar w:fldCharType="separate"/>
            </w:r>
            <w:r>
              <w:rPr>
                <w:noProof/>
                <w:webHidden/>
              </w:rPr>
              <w:t>9</w:t>
            </w:r>
            <w:r>
              <w:rPr>
                <w:noProof/>
                <w:webHidden/>
              </w:rPr>
              <w:fldChar w:fldCharType="end"/>
            </w:r>
          </w:hyperlink>
        </w:p>
        <w:p w14:paraId="3E9497C2" w14:textId="5A10C0A7" w:rsidR="00C76885" w:rsidRDefault="00C76885">
          <w:pPr>
            <w:pStyle w:val="TDC3"/>
            <w:tabs>
              <w:tab w:val="left" w:pos="1320"/>
              <w:tab w:val="right" w:leader="dot" w:pos="9395"/>
            </w:tabs>
            <w:rPr>
              <w:rFonts w:asciiTheme="minorHAnsi" w:eastAsiaTheme="minorEastAsia" w:hAnsiTheme="minorHAnsi"/>
              <w:noProof/>
              <w:lang w:eastAsia="es-ES"/>
            </w:rPr>
          </w:pPr>
          <w:hyperlink w:anchor="_Toc177532039" w:history="1">
            <w:r w:rsidRPr="003E46AA">
              <w:rPr>
                <w:rStyle w:val="Hipervnculo"/>
                <w:rFonts w:eastAsia="Times New Roman"/>
                <w:noProof/>
                <w:lang w:val="es-BO" w:eastAsia="es-BO"/>
              </w:rPr>
              <w:t>1.6.2.</w:t>
            </w:r>
            <w:r>
              <w:rPr>
                <w:rFonts w:asciiTheme="minorHAnsi" w:eastAsiaTheme="minorEastAsia" w:hAnsiTheme="minorHAnsi"/>
                <w:noProof/>
                <w:lang w:eastAsia="es-ES"/>
              </w:rPr>
              <w:tab/>
            </w:r>
            <w:r w:rsidRPr="003E46AA">
              <w:rPr>
                <w:rStyle w:val="Hipervnculo"/>
                <w:rFonts w:eastAsia="Times New Roman"/>
                <w:noProof/>
                <w:lang w:val="es-BO" w:eastAsia="es-BO"/>
              </w:rPr>
              <w:t>JUSTIFICACIÓN ECONOMICA</w:t>
            </w:r>
            <w:r>
              <w:rPr>
                <w:noProof/>
                <w:webHidden/>
              </w:rPr>
              <w:tab/>
            </w:r>
            <w:r>
              <w:rPr>
                <w:noProof/>
                <w:webHidden/>
              </w:rPr>
              <w:fldChar w:fldCharType="begin"/>
            </w:r>
            <w:r>
              <w:rPr>
                <w:noProof/>
                <w:webHidden/>
              </w:rPr>
              <w:instrText xml:space="preserve"> PAGEREF _Toc177532039 \h </w:instrText>
            </w:r>
            <w:r>
              <w:rPr>
                <w:noProof/>
                <w:webHidden/>
              </w:rPr>
            </w:r>
            <w:r>
              <w:rPr>
                <w:noProof/>
                <w:webHidden/>
              </w:rPr>
              <w:fldChar w:fldCharType="separate"/>
            </w:r>
            <w:r>
              <w:rPr>
                <w:noProof/>
                <w:webHidden/>
              </w:rPr>
              <w:t>10</w:t>
            </w:r>
            <w:r>
              <w:rPr>
                <w:noProof/>
                <w:webHidden/>
              </w:rPr>
              <w:fldChar w:fldCharType="end"/>
            </w:r>
          </w:hyperlink>
        </w:p>
        <w:p w14:paraId="658ECB5C" w14:textId="7940C013" w:rsidR="00C76885" w:rsidRDefault="00C76885">
          <w:pPr>
            <w:pStyle w:val="TDC2"/>
            <w:tabs>
              <w:tab w:val="left" w:pos="880"/>
              <w:tab w:val="right" w:leader="dot" w:pos="9395"/>
            </w:tabs>
            <w:rPr>
              <w:rFonts w:asciiTheme="minorHAnsi" w:eastAsiaTheme="minorEastAsia" w:hAnsiTheme="minorHAnsi"/>
              <w:noProof/>
              <w:lang w:eastAsia="es-ES"/>
            </w:rPr>
          </w:pPr>
          <w:hyperlink w:anchor="_Toc177532040" w:history="1">
            <w:r w:rsidRPr="003E46AA">
              <w:rPr>
                <w:rStyle w:val="Hipervnculo"/>
                <w:noProof/>
              </w:rPr>
              <w:t>1.7.</w:t>
            </w:r>
            <w:r>
              <w:rPr>
                <w:rFonts w:asciiTheme="minorHAnsi" w:eastAsiaTheme="minorEastAsia" w:hAnsiTheme="minorHAnsi"/>
                <w:noProof/>
                <w:lang w:eastAsia="es-ES"/>
              </w:rPr>
              <w:tab/>
            </w:r>
            <w:r w:rsidRPr="003E46AA">
              <w:rPr>
                <w:rStyle w:val="Hipervnculo"/>
                <w:noProof/>
              </w:rPr>
              <w:t>TIPOLOGÍA DE INTERVENCIONES SEGÚN EL ALCANCE</w:t>
            </w:r>
            <w:r>
              <w:rPr>
                <w:noProof/>
                <w:webHidden/>
              </w:rPr>
              <w:tab/>
            </w:r>
            <w:r>
              <w:rPr>
                <w:noProof/>
                <w:webHidden/>
              </w:rPr>
              <w:fldChar w:fldCharType="begin"/>
            </w:r>
            <w:r>
              <w:rPr>
                <w:noProof/>
                <w:webHidden/>
              </w:rPr>
              <w:instrText xml:space="preserve"> PAGEREF _Toc177532040 \h </w:instrText>
            </w:r>
            <w:r>
              <w:rPr>
                <w:noProof/>
                <w:webHidden/>
              </w:rPr>
            </w:r>
            <w:r>
              <w:rPr>
                <w:noProof/>
                <w:webHidden/>
              </w:rPr>
              <w:fldChar w:fldCharType="separate"/>
            </w:r>
            <w:r>
              <w:rPr>
                <w:noProof/>
                <w:webHidden/>
              </w:rPr>
              <w:t>11</w:t>
            </w:r>
            <w:r>
              <w:rPr>
                <w:noProof/>
                <w:webHidden/>
              </w:rPr>
              <w:fldChar w:fldCharType="end"/>
            </w:r>
          </w:hyperlink>
        </w:p>
        <w:p w14:paraId="321C791D" w14:textId="2A094E6B" w:rsidR="00C76885" w:rsidRDefault="00C76885">
          <w:pPr>
            <w:pStyle w:val="TDC2"/>
            <w:tabs>
              <w:tab w:val="left" w:pos="880"/>
              <w:tab w:val="right" w:leader="dot" w:pos="9395"/>
            </w:tabs>
            <w:rPr>
              <w:rFonts w:asciiTheme="minorHAnsi" w:eastAsiaTheme="minorEastAsia" w:hAnsiTheme="minorHAnsi"/>
              <w:noProof/>
              <w:lang w:eastAsia="es-ES"/>
            </w:rPr>
          </w:pPr>
          <w:hyperlink w:anchor="_Toc177532041" w:history="1">
            <w:r w:rsidRPr="003E46AA">
              <w:rPr>
                <w:rStyle w:val="Hipervnculo"/>
                <w:rFonts w:eastAsia="Times New Roman"/>
                <w:noProof/>
                <w:lang w:val="es-BO" w:eastAsia="es-BO"/>
              </w:rPr>
              <w:t>1.8.</w:t>
            </w:r>
            <w:r>
              <w:rPr>
                <w:rFonts w:asciiTheme="minorHAnsi" w:eastAsiaTheme="minorEastAsia" w:hAnsiTheme="minorHAnsi"/>
                <w:noProof/>
                <w:lang w:eastAsia="es-ES"/>
              </w:rPr>
              <w:tab/>
            </w:r>
            <w:r w:rsidRPr="003E46AA">
              <w:rPr>
                <w:rStyle w:val="Hipervnculo"/>
                <w:rFonts w:eastAsia="Times New Roman"/>
                <w:noProof/>
                <w:lang w:val="es-BO" w:eastAsia="es-BO"/>
              </w:rPr>
              <w:t>METODOS DE INVESTIGACIÓN</w:t>
            </w:r>
            <w:r>
              <w:rPr>
                <w:noProof/>
                <w:webHidden/>
              </w:rPr>
              <w:tab/>
            </w:r>
            <w:r>
              <w:rPr>
                <w:noProof/>
                <w:webHidden/>
              </w:rPr>
              <w:fldChar w:fldCharType="begin"/>
            </w:r>
            <w:r>
              <w:rPr>
                <w:noProof/>
                <w:webHidden/>
              </w:rPr>
              <w:instrText xml:space="preserve"> PAGEREF _Toc177532041 \h </w:instrText>
            </w:r>
            <w:r>
              <w:rPr>
                <w:noProof/>
                <w:webHidden/>
              </w:rPr>
            </w:r>
            <w:r>
              <w:rPr>
                <w:noProof/>
                <w:webHidden/>
              </w:rPr>
              <w:fldChar w:fldCharType="separate"/>
            </w:r>
            <w:r>
              <w:rPr>
                <w:noProof/>
                <w:webHidden/>
              </w:rPr>
              <w:t>11</w:t>
            </w:r>
            <w:r>
              <w:rPr>
                <w:noProof/>
                <w:webHidden/>
              </w:rPr>
              <w:fldChar w:fldCharType="end"/>
            </w:r>
          </w:hyperlink>
        </w:p>
        <w:p w14:paraId="095F2E92" w14:textId="5C7E7B15" w:rsidR="00C76885" w:rsidRDefault="00C76885">
          <w:pPr>
            <w:pStyle w:val="TDC3"/>
            <w:tabs>
              <w:tab w:val="left" w:pos="1320"/>
              <w:tab w:val="right" w:leader="dot" w:pos="9395"/>
            </w:tabs>
            <w:rPr>
              <w:rFonts w:asciiTheme="minorHAnsi" w:eastAsiaTheme="minorEastAsia" w:hAnsiTheme="minorHAnsi"/>
              <w:noProof/>
              <w:lang w:eastAsia="es-ES"/>
            </w:rPr>
          </w:pPr>
          <w:hyperlink w:anchor="_Toc177532042" w:history="1">
            <w:r w:rsidRPr="003E46AA">
              <w:rPr>
                <w:rStyle w:val="Hipervnculo"/>
                <w:rFonts w:eastAsia="Times New Roman"/>
                <w:noProof/>
                <w:lang w:val="es-BO" w:eastAsia="es-BO"/>
              </w:rPr>
              <w:t>1.8.1.</w:t>
            </w:r>
            <w:r>
              <w:rPr>
                <w:rFonts w:asciiTheme="minorHAnsi" w:eastAsiaTheme="minorEastAsia" w:hAnsiTheme="minorHAnsi"/>
                <w:noProof/>
                <w:lang w:eastAsia="es-ES"/>
              </w:rPr>
              <w:tab/>
            </w:r>
            <w:r w:rsidRPr="003E46AA">
              <w:rPr>
                <w:rStyle w:val="Hipervnculo"/>
                <w:rFonts w:eastAsia="Times New Roman"/>
                <w:noProof/>
                <w:lang w:val="es-BO" w:eastAsia="es-BO"/>
              </w:rPr>
              <w:t>ENFOQUE DE LA INVESTIGACIÓN</w:t>
            </w:r>
            <w:r>
              <w:rPr>
                <w:noProof/>
                <w:webHidden/>
              </w:rPr>
              <w:tab/>
            </w:r>
            <w:r>
              <w:rPr>
                <w:noProof/>
                <w:webHidden/>
              </w:rPr>
              <w:fldChar w:fldCharType="begin"/>
            </w:r>
            <w:r>
              <w:rPr>
                <w:noProof/>
                <w:webHidden/>
              </w:rPr>
              <w:instrText xml:space="preserve"> PAGEREF _Toc177532042 \h </w:instrText>
            </w:r>
            <w:r>
              <w:rPr>
                <w:noProof/>
                <w:webHidden/>
              </w:rPr>
            </w:r>
            <w:r>
              <w:rPr>
                <w:noProof/>
                <w:webHidden/>
              </w:rPr>
              <w:fldChar w:fldCharType="separate"/>
            </w:r>
            <w:r>
              <w:rPr>
                <w:noProof/>
                <w:webHidden/>
              </w:rPr>
              <w:t>11</w:t>
            </w:r>
            <w:r>
              <w:rPr>
                <w:noProof/>
                <w:webHidden/>
              </w:rPr>
              <w:fldChar w:fldCharType="end"/>
            </w:r>
          </w:hyperlink>
        </w:p>
        <w:p w14:paraId="238A5322" w14:textId="46C8FAB2" w:rsidR="00C76885" w:rsidRDefault="00C76885">
          <w:pPr>
            <w:pStyle w:val="TDC3"/>
            <w:tabs>
              <w:tab w:val="left" w:pos="1320"/>
              <w:tab w:val="right" w:leader="dot" w:pos="9395"/>
            </w:tabs>
            <w:rPr>
              <w:rFonts w:asciiTheme="minorHAnsi" w:eastAsiaTheme="minorEastAsia" w:hAnsiTheme="minorHAnsi"/>
              <w:noProof/>
              <w:lang w:eastAsia="es-ES"/>
            </w:rPr>
          </w:pPr>
          <w:hyperlink w:anchor="_Toc177532043" w:history="1">
            <w:r w:rsidRPr="003E46AA">
              <w:rPr>
                <w:rStyle w:val="Hipervnculo"/>
                <w:rFonts w:eastAsia="Times New Roman"/>
                <w:noProof/>
                <w:lang w:val="es-BO" w:eastAsia="es-BO"/>
              </w:rPr>
              <w:t>1.8.2.</w:t>
            </w:r>
            <w:r>
              <w:rPr>
                <w:rFonts w:asciiTheme="minorHAnsi" w:eastAsiaTheme="minorEastAsia" w:hAnsiTheme="minorHAnsi"/>
                <w:noProof/>
                <w:lang w:eastAsia="es-ES"/>
              </w:rPr>
              <w:tab/>
            </w:r>
            <w:r w:rsidRPr="003E46AA">
              <w:rPr>
                <w:rStyle w:val="Hipervnculo"/>
                <w:rFonts w:eastAsia="Times New Roman"/>
                <w:noProof/>
                <w:lang w:val="es-BO" w:eastAsia="es-BO"/>
              </w:rPr>
              <w:t>LÓGICA DE INVESTIGACIÓN</w:t>
            </w:r>
            <w:r>
              <w:rPr>
                <w:noProof/>
                <w:webHidden/>
              </w:rPr>
              <w:tab/>
            </w:r>
            <w:r>
              <w:rPr>
                <w:noProof/>
                <w:webHidden/>
              </w:rPr>
              <w:fldChar w:fldCharType="begin"/>
            </w:r>
            <w:r>
              <w:rPr>
                <w:noProof/>
                <w:webHidden/>
              </w:rPr>
              <w:instrText xml:space="preserve"> PAGEREF _Toc177532043 \h </w:instrText>
            </w:r>
            <w:r>
              <w:rPr>
                <w:noProof/>
                <w:webHidden/>
              </w:rPr>
            </w:r>
            <w:r>
              <w:rPr>
                <w:noProof/>
                <w:webHidden/>
              </w:rPr>
              <w:fldChar w:fldCharType="separate"/>
            </w:r>
            <w:r>
              <w:rPr>
                <w:noProof/>
                <w:webHidden/>
              </w:rPr>
              <w:t>12</w:t>
            </w:r>
            <w:r>
              <w:rPr>
                <w:noProof/>
                <w:webHidden/>
              </w:rPr>
              <w:fldChar w:fldCharType="end"/>
            </w:r>
          </w:hyperlink>
        </w:p>
        <w:p w14:paraId="0CA40CC2" w14:textId="7B918983" w:rsidR="00C76885" w:rsidRDefault="00C76885">
          <w:pPr>
            <w:pStyle w:val="TDC3"/>
            <w:tabs>
              <w:tab w:val="left" w:pos="1320"/>
              <w:tab w:val="right" w:leader="dot" w:pos="9395"/>
            </w:tabs>
            <w:rPr>
              <w:rFonts w:asciiTheme="minorHAnsi" w:eastAsiaTheme="minorEastAsia" w:hAnsiTheme="minorHAnsi"/>
              <w:noProof/>
              <w:lang w:eastAsia="es-ES"/>
            </w:rPr>
          </w:pPr>
          <w:hyperlink w:anchor="_Toc177532044" w:history="1">
            <w:r w:rsidRPr="003E46AA">
              <w:rPr>
                <w:rStyle w:val="Hipervnculo"/>
                <w:rFonts w:eastAsia="Times New Roman"/>
                <w:noProof/>
                <w:lang w:val="es-BO" w:eastAsia="es-BO"/>
              </w:rPr>
              <w:t>1.8.3.</w:t>
            </w:r>
            <w:r>
              <w:rPr>
                <w:rFonts w:asciiTheme="minorHAnsi" w:eastAsiaTheme="minorEastAsia" w:hAnsiTheme="minorHAnsi"/>
                <w:noProof/>
                <w:lang w:eastAsia="es-ES"/>
              </w:rPr>
              <w:tab/>
            </w:r>
            <w:r w:rsidRPr="003E46AA">
              <w:rPr>
                <w:rStyle w:val="Hipervnculo"/>
                <w:rFonts w:eastAsia="Times New Roman"/>
                <w:noProof/>
                <w:lang w:val="es-BO" w:eastAsia="es-BO"/>
              </w:rPr>
              <w:t>DISEÑO DE LA INVESTIGACIÓN</w:t>
            </w:r>
            <w:r>
              <w:rPr>
                <w:noProof/>
                <w:webHidden/>
              </w:rPr>
              <w:tab/>
            </w:r>
            <w:r>
              <w:rPr>
                <w:noProof/>
                <w:webHidden/>
              </w:rPr>
              <w:fldChar w:fldCharType="begin"/>
            </w:r>
            <w:r>
              <w:rPr>
                <w:noProof/>
                <w:webHidden/>
              </w:rPr>
              <w:instrText xml:space="preserve"> PAGEREF _Toc177532044 \h </w:instrText>
            </w:r>
            <w:r>
              <w:rPr>
                <w:noProof/>
                <w:webHidden/>
              </w:rPr>
            </w:r>
            <w:r>
              <w:rPr>
                <w:noProof/>
                <w:webHidden/>
              </w:rPr>
              <w:fldChar w:fldCharType="separate"/>
            </w:r>
            <w:r>
              <w:rPr>
                <w:noProof/>
                <w:webHidden/>
              </w:rPr>
              <w:t>12</w:t>
            </w:r>
            <w:r>
              <w:rPr>
                <w:noProof/>
                <w:webHidden/>
              </w:rPr>
              <w:fldChar w:fldCharType="end"/>
            </w:r>
          </w:hyperlink>
        </w:p>
        <w:p w14:paraId="0C8A13F2" w14:textId="5607F7DF" w:rsidR="00C76885" w:rsidRDefault="00C76885">
          <w:pPr>
            <w:pStyle w:val="TDC3"/>
            <w:tabs>
              <w:tab w:val="left" w:pos="1320"/>
              <w:tab w:val="right" w:leader="dot" w:pos="9395"/>
            </w:tabs>
            <w:rPr>
              <w:rFonts w:asciiTheme="minorHAnsi" w:eastAsiaTheme="minorEastAsia" w:hAnsiTheme="minorHAnsi"/>
              <w:noProof/>
              <w:lang w:eastAsia="es-ES"/>
            </w:rPr>
          </w:pPr>
          <w:hyperlink w:anchor="_Toc177532045" w:history="1">
            <w:r w:rsidRPr="003E46AA">
              <w:rPr>
                <w:rStyle w:val="Hipervnculo"/>
                <w:noProof/>
                <w:lang w:val="es-BO" w:eastAsia="es-BO"/>
              </w:rPr>
              <w:t>1.8.4.</w:t>
            </w:r>
            <w:r>
              <w:rPr>
                <w:rFonts w:asciiTheme="minorHAnsi" w:eastAsiaTheme="minorEastAsia" w:hAnsiTheme="minorHAnsi"/>
                <w:noProof/>
                <w:lang w:eastAsia="es-ES"/>
              </w:rPr>
              <w:tab/>
            </w:r>
            <w:r w:rsidRPr="003E46AA">
              <w:rPr>
                <w:rStyle w:val="Hipervnculo"/>
                <w:noProof/>
                <w:lang w:val="es-BO" w:eastAsia="es-BO"/>
              </w:rPr>
              <w:t>TIPO DE INVESTIGACIÓN</w:t>
            </w:r>
            <w:r>
              <w:rPr>
                <w:noProof/>
                <w:webHidden/>
              </w:rPr>
              <w:tab/>
            </w:r>
            <w:r>
              <w:rPr>
                <w:noProof/>
                <w:webHidden/>
              </w:rPr>
              <w:fldChar w:fldCharType="begin"/>
            </w:r>
            <w:r>
              <w:rPr>
                <w:noProof/>
                <w:webHidden/>
              </w:rPr>
              <w:instrText xml:space="preserve"> PAGEREF _Toc177532045 \h </w:instrText>
            </w:r>
            <w:r>
              <w:rPr>
                <w:noProof/>
                <w:webHidden/>
              </w:rPr>
            </w:r>
            <w:r>
              <w:rPr>
                <w:noProof/>
                <w:webHidden/>
              </w:rPr>
              <w:fldChar w:fldCharType="separate"/>
            </w:r>
            <w:r>
              <w:rPr>
                <w:noProof/>
                <w:webHidden/>
              </w:rPr>
              <w:t>13</w:t>
            </w:r>
            <w:r>
              <w:rPr>
                <w:noProof/>
                <w:webHidden/>
              </w:rPr>
              <w:fldChar w:fldCharType="end"/>
            </w:r>
          </w:hyperlink>
        </w:p>
        <w:p w14:paraId="282BD780" w14:textId="01FA818E" w:rsidR="00C76885" w:rsidRDefault="00C76885">
          <w:pPr>
            <w:pStyle w:val="TDC2"/>
            <w:tabs>
              <w:tab w:val="left" w:pos="880"/>
              <w:tab w:val="right" w:leader="dot" w:pos="9395"/>
            </w:tabs>
            <w:rPr>
              <w:rFonts w:asciiTheme="minorHAnsi" w:eastAsiaTheme="minorEastAsia" w:hAnsiTheme="minorHAnsi"/>
              <w:noProof/>
              <w:lang w:eastAsia="es-ES"/>
            </w:rPr>
          </w:pPr>
          <w:hyperlink w:anchor="_Toc177532046" w:history="1">
            <w:r w:rsidRPr="003E46AA">
              <w:rPr>
                <w:rStyle w:val="Hipervnculo"/>
                <w:noProof/>
                <w:lang w:eastAsia="es-BO"/>
              </w:rPr>
              <w:t>1.9.</w:t>
            </w:r>
            <w:r>
              <w:rPr>
                <w:rFonts w:asciiTheme="minorHAnsi" w:eastAsiaTheme="minorEastAsia" w:hAnsiTheme="minorHAnsi"/>
                <w:noProof/>
                <w:lang w:eastAsia="es-ES"/>
              </w:rPr>
              <w:tab/>
            </w:r>
            <w:r w:rsidRPr="003E46AA">
              <w:rPr>
                <w:rStyle w:val="Hipervnculo"/>
                <w:noProof/>
                <w:lang w:eastAsia="es-BO"/>
              </w:rPr>
              <w:t>TÉCNICAS DE INVESTIGACIÓN Y SUS INSTRUMENTOS</w:t>
            </w:r>
            <w:r>
              <w:rPr>
                <w:noProof/>
                <w:webHidden/>
              </w:rPr>
              <w:tab/>
            </w:r>
            <w:r>
              <w:rPr>
                <w:noProof/>
                <w:webHidden/>
              </w:rPr>
              <w:fldChar w:fldCharType="begin"/>
            </w:r>
            <w:r>
              <w:rPr>
                <w:noProof/>
                <w:webHidden/>
              </w:rPr>
              <w:instrText xml:space="preserve"> PAGEREF _Toc177532046 \h </w:instrText>
            </w:r>
            <w:r>
              <w:rPr>
                <w:noProof/>
                <w:webHidden/>
              </w:rPr>
            </w:r>
            <w:r>
              <w:rPr>
                <w:noProof/>
                <w:webHidden/>
              </w:rPr>
              <w:fldChar w:fldCharType="separate"/>
            </w:r>
            <w:r>
              <w:rPr>
                <w:noProof/>
                <w:webHidden/>
              </w:rPr>
              <w:t>13</w:t>
            </w:r>
            <w:r>
              <w:rPr>
                <w:noProof/>
                <w:webHidden/>
              </w:rPr>
              <w:fldChar w:fldCharType="end"/>
            </w:r>
          </w:hyperlink>
        </w:p>
        <w:p w14:paraId="34F6FFE6" w14:textId="4D7045E1" w:rsidR="00C76885" w:rsidRDefault="00C76885">
          <w:pPr>
            <w:pStyle w:val="TDC2"/>
            <w:tabs>
              <w:tab w:val="left" w:pos="1100"/>
              <w:tab w:val="right" w:leader="dot" w:pos="9395"/>
            </w:tabs>
            <w:rPr>
              <w:rFonts w:asciiTheme="minorHAnsi" w:eastAsiaTheme="minorEastAsia" w:hAnsiTheme="minorHAnsi"/>
              <w:noProof/>
              <w:lang w:eastAsia="es-ES"/>
            </w:rPr>
          </w:pPr>
          <w:hyperlink w:anchor="_Toc177532047" w:history="1">
            <w:r w:rsidRPr="003E46AA">
              <w:rPr>
                <w:rStyle w:val="Hipervnculo"/>
                <w:noProof/>
                <w:lang w:val="es-BO" w:eastAsia="es-BO"/>
              </w:rPr>
              <w:t>1.10.</w:t>
            </w:r>
            <w:r>
              <w:rPr>
                <w:rFonts w:asciiTheme="minorHAnsi" w:eastAsiaTheme="minorEastAsia" w:hAnsiTheme="minorHAnsi"/>
                <w:noProof/>
                <w:lang w:eastAsia="es-ES"/>
              </w:rPr>
              <w:tab/>
            </w:r>
            <w:r w:rsidRPr="003E46AA">
              <w:rPr>
                <w:rStyle w:val="Hipervnculo"/>
                <w:noProof/>
                <w:lang w:val="es-BO" w:eastAsia="es-BO"/>
              </w:rPr>
              <w:t>POBLACIÓN Y MUESTRA</w:t>
            </w:r>
            <w:r>
              <w:rPr>
                <w:noProof/>
                <w:webHidden/>
              </w:rPr>
              <w:tab/>
            </w:r>
            <w:r>
              <w:rPr>
                <w:noProof/>
                <w:webHidden/>
              </w:rPr>
              <w:fldChar w:fldCharType="begin"/>
            </w:r>
            <w:r>
              <w:rPr>
                <w:noProof/>
                <w:webHidden/>
              </w:rPr>
              <w:instrText xml:space="preserve"> PAGEREF _Toc177532047 \h </w:instrText>
            </w:r>
            <w:r>
              <w:rPr>
                <w:noProof/>
                <w:webHidden/>
              </w:rPr>
            </w:r>
            <w:r>
              <w:rPr>
                <w:noProof/>
                <w:webHidden/>
              </w:rPr>
              <w:fldChar w:fldCharType="separate"/>
            </w:r>
            <w:r>
              <w:rPr>
                <w:noProof/>
                <w:webHidden/>
              </w:rPr>
              <w:t>14</w:t>
            </w:r>
            <w:r>
              <w:rPr>
                <w:noProof/>
                <w:webHidden/>
              </w:rPr>
              <w:fldChar w:fldCharType="end"/>
            </w:r>
          </w:hyperlink>
        </w:p>
        <w:p w14:paraId="02C3EF74" w14:textId="5FB657AE" w:rsidR="00C76885" w:rsidRDefault="00C76885">
          <w:pPr>
            <w:pStyle w:val="TDC2"/>
            <w:tabs>
              <w:tab w:val="left" w:pos="1100"/>
              <w:tab w:val="right" w:leader="dot" w:pos="9395"/>
            </w:tabs>
            <w:rPr>
              <w:rFonts w:asciiTheme="minorHAnsi" w:eastAsiaTheme="minorEastAsia" w:hAnsiTheme="minorHAnsi"/>
              <w:noProof/>
              <w:lang w:eastAsia="es-ES"/>
            </w:rPr>
          </w:pPr>
          <w:hyperlink w:anchor="_Toc177532048" w:history="1">
            <w:r w:rsidRPr="003E46AA">
              <w:rPr>
                <w:rStyle w:val="Hipervnculo"/>
                <w:noProof/>
              </w:rPr>
              <w:t>1.11.</w:t>
            </w:r>
            <w:r>
              <w:rPr>
                <w:rFonts w:asciiTheme="minorHAnsi" w:eastAsiaTheme="minorEastAsia" w:hAnsiTheme="minorHAnsi"/>
                <w:noProof/>
                <w:lang w:eastAsia="es-ES"/>
              </w:rPr>
              <w:tab/>
            </w:r>
            <w:r w:rsidRPr="003E46AA">
              <w:rPr>
                <w:rStyle w:val="Hipervnculo"/>
                <w:noProof/>
              </w:rPr>
              <w:t>CRONOGRAMA DE GANT</w:t>
            </w:r>
            <w:r>
              <w:rPr>
                <w:noProof/>
                <w:webHidden/>
              </w:rPr>
              <w:tab/>
            </w:r>
            <w:r>
              <w:rPr>
                <w:noProof/>
                <w:webHidden/>
              </w:rPr>
              <w:fldChar w:fldCharType="begin"/>
            </w:r>
            <w:r>
              <w:rPr>
                <w:noProof/>
                <w:webHidden/>
              </w:rPr>
              <w:instrText xml:space="preserve"> PAGEREF _Toc177532048 \h </w:instrText>
            </w:r>
            <w:r>
              <w:rPr>
                <w:noProof/>
                <w:webHidden/>
              </w:rPr>
            </w:r>
            <w:r>
              <w:rPr>
                <w:noProof/>
                <w:webHidden/>
              </w:rPr>
              <w:fldChar w:fldCharType="separate"/>
            </w:r>
            <w:r>
              <w:rPr>
                <w:noProof/>
                <w:webHidden/>
              </w:rPr>
              <w:t>16</w:t>
            </w:r>
            <w:r>
              <w:rPr>
                <w:noProof/>
                <w:webHidden/>
              </w:rPr>
              <w:fldChar w:fldCharType="end"/>
            </w:r>
          </w:hyperlink>
        </w:p>
        <w:p w14:paraId="31C5E0E6" w14:textId="7340CE3E" w:rsidR="00C76885" w:rsidRDefault="00C76885">
          <w:pPr>
            <w:pStyle w:val="TDC1"/>
            <w:tabs>
              <w:tab w:val="right" w:leader="dot" w:pos="9395"/>
            </w:tabs>
            <w:rPr>
              <w:rFonts w:asciiTheme="minorHAnsi" w:eastAsiaTheme="minorEastAsia" w:hAnsiTheme="minorHAnsi"/>
              <w:noProof/>
              <w:lang w:eastAsia="es-ES"/>
            </w:rPr>
          </w:pPr>
          <w:hyperlink w:anchor="_Toc177532049" w:history="1">
            <w:r w:rsidRPr="003E46AA">
              <w:rPr>
                <w:rStyle w:val="Hipervnculo"/>
                <w:noProof/>
              </w:rPr>
              <w:t>CAPITULO 2: MARCO TEÓRICO</w:t>
            </w:r>
            <w:r>
              <w:rPr>
                <w:noProof/>
                <w:webHidden/>
              </w:rPr>
              <w:tab/>
            </w:r>
            <w:r>
              <w:rPr>
                <w:noProof/>
                <w:webHidden/>
              </w:rPr>
              <w:fldChar w:fldCharType="begin"/>
            </w:r>
            <w:r>
              <w:rPr>
                <w:noProof/>
                <w:webHidden/>
              </w:rPr>
              <w:instrText xml:space="preserve"> PAGEREF _Toc177532049 \h </w:instrText>
            </w:r>
            <w:r>
              <w:rPr>
                <w:noProof/>
                <w:webHidden/>
              </w:rPr>
            </w:r>
            <w:r>
              <w:rPr>
                <w:noProof/>
                <w:webHidden/>
              </w:rPr>
              <w:fldChar w:fldCharType="separate"/>
            </w:r>
            <w:r>
              <w:rPr>
                <w:noProof/>
                <w:webHidden/>
              </w:rPr>
              <w:t>17</w:t>
            </w:r>
            <w:r>
              <w:rPr>
                <w:noProof/>
                <w:webHidden/>
              </w:rPr>
              <w:fldChar w:fldCharType="end"/>
            </w:r>
          </w:hyperlink>
        </w:p>
        <w:p w14:paraId="0F51B465" w14:textId="4315BB48" w:rsidR="00C76885" w:rsidRDefault="00C76885">
          <w:pPr>
            <w:pStyle w:val="TDC2"/>
            <w:tabs>
              <w:tab w:val="left" w:pos="880"/>
              <w:tab w:val="right" w:leader="dot" w:pos="9395"/>
            </w:tabs>
            <w:rPr>
              <w:rFonts w:asciiTheme="minorHAnsi" w:eastAsiaTheme="minorEastAsia" w:hAnsiTheme="minorHAnsi"/>
              <w:noProof/>
              <w:lang w:eastAsia="es-ES"/>
            </w:rPr>
          </w:pPr>
          <w:hyperlink w:anchor="_Toc177532051" w:history="1">
            <w:r w:rsidRPr="003E46AA">
              <w:rPr>
                <w:rStyle w:val="Hipervnculo"/>
                <w:rFonts w:eastAsia="Times New Roman"/>
                <w:noProof/>
                <w:lang w:eastAsia="es-BO"/>
              </w:rPr>
              <w:t>2.1.</w:t>
            </w:r>
            <w:r>
              <w:rPr>
                <w:rFonts w:asciiTheme="minorHAnsi" w:eastAsiaTheme="minorEastAsia" w:hAnsiTheme="minorHAnsi"/>
                <w:noProof/>
                <w:lang w:eastAsia="es-ES"/>
              </w:rPr>
              <w:tab/>
            </w:r>
            <w:r w:rsidRPr="003E46AA">
              <w:rPr>
                <w:rStyle w:val="Hipervnculo"/>
                <w:rFonts w:eastAsia="Times New Roman"/>
                <w:noProof/>
                <w:lang w:eastAsia="es-BO"/>
              </w:rPr>
              <w:t>Sistemas de Administración de Inventarios</w:t>
            </w:r>
            <w:r>
              <w:rPr>
                <w:noProof/>
                <w:webHidden/>
              </w:rPr>
              <w:tab/>
            </w:r>
            <w:r>
              <w:rPr>
                <w:noProof/>
                <w:webHidden/>
              </w:rPr>
              <w:fldChar w:fldCharType="begin"/>
            </w:r>
            <w:r>
              <w:rPr>
                <w:noProof/>
                <w:webHidden/>
              </w:rPr>
              <w:instrText xml:space="preserve"> PAGEREF _Toc177532051 \h </w:instrText>
            </w:r>
            <w:r>
              <w:rPr>
                <w:noProof/>
                <w:webHidden/>
              </w:rPr>
            </w:r>
            <w:r>
              <w:rPr>
                <w:noProof/>
                <w:webHidden/>
              </w:rPr>
              <w:fldChar w:fldCharType="separate"/>
            </w:r>
            <w:r>
              <w:rPr>
                <w:noProof/>
                <w:webHidden/>
              </w:rPr>
              <w:t>17</w:t>
            </w:r>
            <w:r>
              <w:rPr>
                <w:noProof/>
                <w:webHidden/>
              </w:rPr>
              <w:fldChar w:fldCharType="end"/>
            </w:r>
          </w:hyperlink>
        </w:p>
        <w:p w14:paraId="4C825331" w14:textId="2347998D" w:rsidR="00C76885" w:rsidRDefault="00C76885">
          <w:pPr>
            <w:pStyle w:val="TDC3"/>
            <w:tabs>
              <w:tab w:val="left" w:pos="1320"/>
              <w:tab w:val="right" w:leader="dot" w:pos="9395"/>
            </w:tabs>
            <w:rPr>
              <w:rFonts w:asciiTheme="minorHAnsi" w:eastAsiaTheme="minorEastAsia" w:hAnsiTheme="minorHAnsi"/>
              <w:noProof/>
              <w:lang w:eastAsia="es-ES"/>
            </w:rPr>
          </w:pPr>
          <w:hyperlink w:anchor="_Toc177532052" w:history="1">
            <w:r w:rsidRPr="003E46AA">
              <w:rPr>
                <w:rStyle w:val="Hipervnculo"/>
                <w:rFonts w:eastAsia="Times New Roman"/>
                <w:noProof/>
                <w:lang w:eastAsia="es-BO"/>
              </w:rPr>
              <w:t>2.1.1.</w:t>
            </w:r>
            <w:r>
              <w:rPr>
                <w:rFonts w:asciiTheme="minorHAnsi" w:eastAsiaTheme="minorEastAsia" w:hAnsiTheme="minorHAnsi"/>
                <w:noProof/>
                <w:lang w:eastAsia="es-ES"/>
              </w:rPr>
              <w:tab/>
            </w:r>
            <w:r w:rsidRPr="003E46AA">
              <w:rPr>
                <w:rStyle w:val="Hipervnculo"/>
                <w:rFonts w:eastAsia="Times New Roman"/>
                <w:noProof/>
                <w:lang w:eastAsia="es-BO"/>
              </w:rPr>
              <w:t>Concepto y características de los sistemas de administración de inventarios</w:t>
            </w:r>
            <w:r>
              <w:rPr>
                <w:noProof/>
                <w:webHidden/>
              </w:rPr>
              <w:tab/>
            </w:r>
            <w:r>
              <w:rPr>
                <w:noProof/>
                <w:webHidden/>
              </w:rPr>
              <w:fldChar w:fldCharType="begin"/>
            </w:r>
            <w:r>
              <w:rPr>
                <w:noProof/>
                <w:webHidden/>
              </w:rPr>
              <w:instrText xml:space="preserve"> PAGEREF _Toc177532052 \h </w:instrText>
            </w:r>
            <w:r>
              <w:rPr>
                <w:noProof/>
                <w:webHidden/>
              </w:rPr>
            </w:r>
            <w:r>
              <w:rPr>
                <w:noProof/>
                <w:webHidden/>
              </w:rPr>
              <w:fldChar w:fldCharType="separate"/>
            </w:r>
            <w:r>
              <w:rPr>
                <w:noProof/>
                <w:webHidden/>
              </w:rPr>
              <w:t>17</w:t>
            </w:r>
            <w:r>
              <w:rPr>
                <w:noProof/>
                <w:webHidden/>
              </w:rPr>
              <w:fldChar w:fldCharType="end"/>
            </w:r>
          </w:hyperlink>
        </w:p>
        <w:p w14:paraId="3EBE6A19" w14:textId="09F4C9BC" w:rsidR="00C76885" w:rsidRDefault="00C76885">
          <w:pPr>
            <w:pStyle w:val="TDC3"/>
            <w:tabs>
              <w:tab w:val="left" w:pos="1320"/>
              <w:tab w:val="right" w:leader="dot" w:pos="9395"/>
            </w:tabs>
            <w:rPr>
              <w:rFonts w:asciiTheme="minorHAnsi" w:eastAsiaTheme="minorEastAsia" w:hAnsiTheme="minorHAnsi"/>
              <w:noProof/>
              <w:lang w:eastAsia="es-ES"/>
            </w:rPr>
          </w:pPr>
          <w:hyperlink w:anchor="_Toc177532053" w:history="1">
            <w:r w:rsidRPr="003E46AA">
              <w:rPr>
                <w:rStyle w:val="Hipervnculo"/>
                <w:rFonts w:eastAsia="Times New Roman"/>
                <w:noProof/>
                <w:lang w:eastAsia="es-BO"/>
              </w:rPr>
              <w:t>2.1.2.</w:t>
            </w:r>
            <w:r>
              <w:rPr>
                <w:rFonts w:asciiTheme="minorHAnsi" w:eastAsiaTheme="minorEastAsia" w:hAnsiTheme="minorHAnsi"/>
                <w:noProof/>
                <w:lang w:eastAsia="es-ES"/>
              </w:rPr>
              <w:tab/>
            </w:r>
            <w:r w:rsidRPr="003E46AA">
              <w:rPr>
                <w:rStyle w:val="Hipervnculo"/>
                <w:rFonts w:eastAsia="Times New Roman"/>
                <w:noProof/>
                <w:lang w:eastAsia="es-BO"/>
              </w:rPr>
              <w:t xml:space="preserve">Automatización en la </w:t>
            </w:r>
            <w:r w:rsidRPr="003E46AA">
              <w:rPr>
                <w:rStyle w:val="Hipervnculo"/>
                <w:noProof/>
                <w:lang w:eastAsia="es-BO"/>
              </w:rPr>
              <w:t>administración</w:t>
            </w:r>
            <w:r w:rsidRPr="003E46AA">
              <w:rPr>
                <w:rStyle w:val="Hipervnculo"/>
                <w:rFonts w:eastAsia="Times New Roman"/>
                <w:noProof/>
                <w:lang w:eastAsia="es-BO"/>
              </w:rPr>
              <w:t xml:space="preserve"> de inventarios</w:t>
            </w:r>
            <w:r>
              <w:rPr>
                <w:noProof/>
                <w:webHidden/>
              </w:rPr>
              <w:tab/>
            </w:r>
            <w:r>
              <w:rPr>
                <w:noProof/>
                <w:webHidden/>
              </w:rPr>
              <w:fldChar w:fldCharType="begin"/>
            </w:r>
            <w:r>
              <w:rPr>
                <w:noProof/>
                <w:webHidden/>
              </w:rPr>
              <w:instrText xml:space="preserve"> PAGEREF _Toc177532053 \h </w:instrText>
            </w:r>
            <w:r>
              <w:rPr>
                <w:noProof/>
                <w:webHidden/>
              </w:rPr>
            </w:r>
            <w:r>
              <w:rPr>
                <w:noProof/>
                <w:webHidden/>
              </w:rPr>
              <w:fldChar w:fldCharType="separate"/>
            </w:r>
            <w:r>
              <w:rPr>
                <w:noProof/>
                <w:webHidden/>
              </w:rPr>
              <w:t>18</w:t>
            </w:r>
            <w:r>
              <w:rPr>
                <w:noProof/>
                <w:webHidden/>
              </w:rPr>
              <w:fldChar w:fldCharType="end"/>
            </w:r>
          </w:hyperlink>
        </w:p>
        <w:p w14:paraId="29F91F1E" w14:textId="4FFB96C8" w:rsidR="00C76885" w:rsidRDefault="00C76885">
          <w:pPr>
            <w:pStyle w:val="TDC3"/>
            <w:tabs>
              <w:tab w:val="left" w:pos="1320"/>
              <w:tab w:val="right" w:leader="dot" w:pos="9395"/>
            </w:tabs>
            <w:rPr>
              <w:rFonts w:asciiTheme="minorHAnsi" w:eastAsiaTheme="minorEastAsia" w:hAnsiTheme="minorHAnsi"/>
              <w:noProof/>
              <w:lang w:eastAsia="es-ES"/>
            </w:rPr>
          </w:pPr>
          <w:hyperlink w:anchor="_Toc177532054" w:history="1">
            <w:r w:rsidRPr="003E46AA">
              <w:rPr>
                <w:rStyle w:val="Hipervnculo"/>
                <w:rFonts w:eastAsia="Times New Roman"/>
                <w:noProof/>
                <w:lang w:eastAsia="es-BO"/>
              </w:rPr>
              <w:t>2.1.3.</w:t>
            </w:r>
            <w:r>
              <w:rPr>
                <w:rFonts w:asciiTheme="minorHAnsi" w:eastAsiaTheme="minorEastAsia" w:hAnsiTheme="minorHAnsi"/>
                <w:noProof/>
                <w:lang w:eastAsia="es-ES"/>
              </w:rPr>
              <w:tab/>
            </w:r>
            <w:r w:rsidRPr="003E46AA">
              <w:rPr>
                <w:rStyle w:val="Hipervnculo"/>
                <w:rFonts w:eastAsia="Times New Roman"/>
                <w:noProof/>
                <w:lang w:eastAsia="es-BO"/>
              </w:rPr>
              <w:t>Aplicación en pequeñas y medianas empresas (Ópticas)</w:t>
            </w:r>
            <w:r>
              <w:rPr>
                <w:noProof/>
                <w:webHidden/>
              </w:rPr>
              <w:tab/>
            </w:r>
            <w:r>
              <w:rPr>
                <w:noProof/>
                <w:webHidden/>
              </w:rPr>
              <w:fldChar w:fldCharType="begin"/>
            </w:r>
            <w:r>
              <w:rPr>
                <w:noProof/>
                <w:webHidden/>
              </w:rPr>
              <w:instrText xml:space="preserve"> PAGEREF _Toc177532054 \h </w:instrText>
            </w:r>
            <w:r>
              <w:rPr>
                <w:noProof/>
                <w:webHidden/>
              </w:rPr>
            </w:r>
            <w:r>
              <w:rPr>
                <w:noProof/>
                <w:webHidden/>
              </w:rPr>
              <w:fldChar w:fldCharType="separate"/>
            </w:r>
            <w:r>
              <w:rPr>
                <w:noProof/>
                <w:webHidden/>
              </w:rPr>
              <w:t>19</w:t>
            </w:r>
            <w:r>
              <w:rPr>
                <w:noProof/>
                <w:webHidden/>
              </w:rPr>
              <w:fldChar w:fldCharType="end"/>
            </w:r>
          </w:hyperlink>
        </w:p>
        <w:p w14:paraId="552B9A2A" w14:textId="72FE04BB" w:rsidR="00C76885" w:rsidRDefault="00C76885">
          <w:pPr>
            <w:pStyle w:val="TDC3"/>
            <w:tabs>
              <w:tab w:val="left" w:pos="1320"/>
              <w:tab w:val="right" w:leader="dot" w:pos="9395"/>
            </w:tabs>
            <w:rPr>
              <w:rFonts w:asciiTheme="minorHAnsi" w:eastAsiaTheme="minorEastAsia" w:hAnsiTheme="minorHAnsi"/>
              <w:noProof/>
              <w:lang w:eastAsia="es-ES"/>
            </w:rPr>
          </w:pPr>
          <w:hyperlink w:anchor="_Toc177532055" w:history="1">
            <w:r w:rsidRPr="003E46AA">
              <w:rPr>
                <w:rStyle w:val="Hipervnculo"/>
                <w:rFonts w:eastAsia="Times New Roman"/>
                <w:noProof/>
                <w:lang w:eastAsia="es-BO"/>
              </w:rPr>
              <w:t>2.1.4.</w:t>
            </w:r>
            <w:r>
              <w:rPr>
                <w:rFonts w:asciiTheme="minorHAnsi" w:eastAsiaTheme="minorEastAsia" w:hAnsiTheme="minorHAnsi"/>
                <w:noProof/>
                <w:lang w:eastAsia="es-ES"/>
              </w:rPr>
              <w:tab/>
            </w:r>
            <w:r w:rsidRPr="003E46AA">
              <w:rPr>
                <w:rStyle w:val="Hipervnculo"/>
                <w:rFonts w:eastAsia="Times New Roman"/>
                <w:noProof/>
                <w:lang w:eastAsia="es-BO"/>
              </w:rPr>
              <w:t>Impacto de la optimización de inventarios en la eficiencia técnica</w:t>
            </w:r>
            <w:r>
              <w:rPr>
                <w:noProof/>
                <w:webHidden/>
              </w:rPr>
              <w:tab/>
            </w:r>
            <w:r>
              <w:rPr>
                <w:noProof/>
                <w:webHidden/>
              </w:rPr>
              <w:fldChar w:fldCharType="begin"/>
            </w:r>
            <w:r>
              <w:rPr>
                <w:noProof/>
                <w:webHidden/>
              </w:rPr>
              <w:instrText xml:space="preserve"> PAGEREF _Toc177532055 \h </w:instrText>
            </w:r>
            <w:r>
              <w:rPr>
                <w:noProof/>
                <w:webHidden/>
              </w:rPr>
            </w:r>
            <w:r>
              <w:rPr>
                <w:noProof/>
                <w:webHidden/>
              </w:rPr>
              <w:fldChar w:fldCharType="separate"/>
            </w:r>
            <w:r>
              <w:rPr>
                <w:noProof/>
                <w:webHidden/>
              </w:rPr>
              <w:t>20</w:t>
            </w:r>
            <w:r>
              <w:rPr>
                <w:noProof/>
                <w:webHidden/>
              </w:rPr>
              <w:fldChar w:fldCharType="end"/>
            </w:r>
          </w:hyperlink>
        </w:p>
        <w:p w14:paraId="04C6160D" w14:textId="1625E670" w:rsidR="00C76885" w:rsidRDefault="00C76885">
          <w:pPr>
            <w:pStyle w:val="TDC2"/>
            <w:tabs>
              <w:tab w:val="left" w:pos="880"/>
              <w:tab w:val="right" w:leader="dot" w:pos="9395"/>
            </w:tabs>
            <w:rPr>
              <w:rFonts w:asciiTheme="minorHAnsi" w:eastAsiaTheme="minorEastAsia" w:hAnsiTheme="minorHAnsi"/>
              <w:noProof/>
              <w:lang w:eastAsia="es-ES"/>
            </w:rPr>
          </w:pPr>
          <w:hyperlink w:anchor="_Toc177532056" w:history="1">
            <w:r w:rsidRPr="003E46AA">
              <w:rPr>
                <w:rStyle w:val="Hipervnculo"/>
                <w:noProof/>
                <w:lang w:eastAsia="es-BO"/>
              </w:rPr>
              <w:t>2.2.</w:t>
            </w:r>
            <w:r>
              <w:rPr>
                <w:rFonts w:asciiTheme="minorHAnsi" w:eastAsiaTheme="minorEastAsia" w:hAnsiTheme="minorHAnsi"/>
                <w:noProof/>
                <w:lang w:eastAsia="es-ES"/>
              </w:rPr>
              <w:tab/>
            </w:r>
            <w:r w:rsidRPr="003E46AA">
              <w:rPr>
                <w:rStyle w:val="Hipervnculo"/>
                <w:noProof/>
                <w:lang w:eastAsia="es-BO"/>
              </w:rPr>
              <w:t>Implementación de Seguridad Basada en ISO 27001 e ISO 27002</w:t>
            </w:r>
            <w:r>
              <w:rPr>
                <w:noProof/>
                <w:webHidden/>
              </w:rPr>
              <w:tab/>
            </w:r>
            <w:r>
              <w:rPr>
                <w:noProof/>
                <w:webHidden/>
              </w:rPr>
              <w:fldChar w:fldCharType="begin"/>
            </w:r>
            <w:r>
              <w:rPr>
                <w:noProof/>
                <w:webHidden/>
              </w:rPr>
              <w:instrText xml:space="preserve"> PAGEREF _Toc177532056 \h </w:instrText>
            </w:r>
            <w:r>
              <w:rPr>
                <w:noProof/>
                <w:webHidden/>
              </w:rPr>
            </w:r>
            <w:r>
              <w:rPr>
                <w:noProof/>
                <w:webHidden/>
              </w:rPr>
              <w:fldChar w:fldCharType="separate"/>
            </w:r>
            <w:r>
              <w:rPr>
                <w:noProof/>
                <w:webHidden/>
              </w:rPr>
              <w:t>20</w:t>
            </w:r>
            <w:r>
              <w:rPr>
                <w:noProof/>
                <w:webHidden/>
              </w:rPr>
              <w:fldChar w:fldCharType="end"/>
            </w:r>
          </w:hyperlink>
        </w:p>
        <w:p w14:paraId="3E48AD91" w14:textId="1DAA7E33" w:rsidR="00C76885" w:rsidRDefault="00C76885">
          <w:pPr>
            <w:pStyle w:val="TDC3"/>
            <w:tabs>
              <w:tab w:val="left" w:pos="1320"/>
              <w:tab w:val="right" w:leader="dot" w:pos="9395"/>
            </w:tabs>
            <w:rPr>
              <w:rFonts w:asciiTheme="minorHAnsi" w:eastAsiaTheme="minorEastAsia" w:hAnsiTheme="minorHAnsi"/>
              <w:noProof/>
              <w:lang w:eastAsia="es-ES"/>
            </w:rPr>
          </w:pPr>
          <w:hyperlink w:anchor="_Toc177532057" w:history="1">
            <w:r w:rsidRPr="003E46AA">
              <w:rPr>
                <w:rStyle w:val="Hipervnculo"/>
                <w:noProof/>
                <w:lang w:eastAsia="es-BO"/>
              </w:rPr>
              <w:t>2.2.1.</w:t>
            </w:r>
            <w:r>
              <w:rPr>
                <w:rFonts w:asciiTheme="minorHAnsi" w:eastAsiaTheme="minorEastAsia" w:hAnsiTheme="minorHAnsi"/>
                <w:noProof/>
                <w:lang w:eastAsia="es-ES"/>
              </w:rPr>
              <w:tab/>
            </w:r>
            <w:r w:rsidRPr="003E46AA">
              <w:rPr>
                <w:rStyle w:val="Hipervnculo"/>
                <w:noProof/>
                <w:lang w:eastAsia="es-BO"/>
              </w:rPr>
              <w:t>ISO/IEC 27001: Gestión de la Seguridad de la Información</w:t>
            </w:r>
            <w:r>
              <w:rPr>
                <w:noProof/>
                <w:webHidden/>
              </w:rPr>
              <w:tab/>
            </w:r>
            <w:r>
              <w:rPr>
                <w:noProof/>
                <w:webHidden/>
              </w:rPr>
              <w:fldChar w:fldCharType="begin"/>
            </w:r>
            <w:r>
              <w:rPr>
                <w:noProof/>
                <w:webHidden/>
              </w:rPr>
              <w:instrText xml:space="preserve"> PAGEREF _Toc177532057 \h </w:instrText>
            </w:r>
            <w:r>
              <w:rPr>
                <w:noProof/>
                <w:webHidden/>
              </w:rPr>
            </w:r>
            <w:r>
              <w:rPr>
                <w:noProof/>
                <w:webHidden/>
              </w:rPr>
              <w:fldChar w:fldCharType="separate"/>
            </w:r>
            <w:r>
              <w:rPr>
                <w:noProof/>
                <w:webHidden/>
              </w:rPr>
              <w:t>21</w:t>
            </w:r>
            <w:r>
              <w:rPr>
                <w:noProof/>
                <w:webHidden/>
              </w:rPr>
              <w:fldChar w:fldCharType="end"/>
            </w:r>
          </w:hyperlink>
        </w:p>
        <w:p w14:paraId="05375A0A" w14:textId="6BEC8156" w:rsidR="00C76885" w:rsidRDefault="00C76885">
          <w:pPr>
            <w:pStyle w:val="TDC3"/>
            <w:tabs>
              <w:tab w:val="left" w:pos="1320"/>
              <w:tab w:val="right" w:leader="dot" w:pos="9395"/>
            </w:tabs>
            <w:rPr>
              <w:rFonts w:asciiTheme="minorHAnsi" w:eastAsiaTheme="minorEastAsia" w:hAnsiTheme="minorHAnsi"/>
              <w:noProof/>
              <w:lang w:eastAsia="es-ES"/>
            </w:rPr>
          </w:pPr>
          <w:hyperlink w:anchor="_Toc177532058" w:history="1">
            <w:r w:rsidRPr="003E46AA">
              <w:rPr>
                <w:rStyle w:val="Hipervnculo"/>
                <w:noProof/>
                <w:lang w:eastAsia="es-BO"/>
              </w:rPr>
              <w:t>2.2.2.</w:t>
            </w:r>
            <w:r>
              <w:rPr>
                <w:rFonts w:asciiTheme="minorHAnsi" w:eastAsiaTheme="minorEastAsia" w:hAnsiTheme="minorHAnsi"/>
                <w:noProof/>
                <w:lang w:eastAsia="es-ES"/>
              </w:rPr>
              <w:tab/>
            </w:r>
            <w:r w:rsidRPr="003E46AA">
              <w:rPr>
                <w:rStyle w:val="Hipervnculo"/>
                <w:noProof/>
                <w:lang w:eastAsia="es-BO"/>
              </w:rPr>
              <w:t>ISO/IEC 27002: Controles de Seguridad de la Información</w:t>
            </w:r>
            <w:r>
              <w:rPr>
                <w:noProof/>
                <w:webHidden/>
              </w:rPr>
              <w:tab/>
            </w:r>
            <w:r>
              <w:rPr>
                <w:noProof/>
                <w:webHidden/>
              </w:rPr>
              <w:fldChar w:fldCharType="begin"/>
            </w:r>
            <w:r>
              <w:rPr>
                <w:noProof/>
                <w:webHidden/>
              </w:rPr>
              <w:instrText xml:space="preserve"> PAGEREF _Toc177532058 \h </w:instrText>
            </w:r>
            <w:r>
              <w:rPr>
                <w:noProof/>
                <w:webHidden/>
              </w:rPr>
            </w:r>
            <w:r>
              <w:rPr>
                <w:noProof/>
                <w:webHidden/>
              </w:rPr>
              <w:fldChar w:fldCharType="separate"/>
            </w:r>
            <w:r>
              <w:rPr>
                <w:noProof/>
                <w:webHidden/>
              </w:rPr>
              <w:t>22</w:t>
            </w:r>
            <w:r>
              <w:rPr>
                <w:noProof/>
                <w:webHidden/>
              </w:rPr>
              <w:fldChar w:fldCharType="end"/>
            </w:r>
          </w:hyperlink>
        </w:p>
        <w:p w14:paraId="3785D440" w14:textId="796E4EA1" w:rsidR="00C76885" w:rsidRDefault="00C76885">
          <w:pPr>
            <w:pStyle w:val="TDC2"/>
            <w:tabs>
              <w:tab w:val="left" w:pos="880"/>
              <w:tab w:val="right" w:leader="dot" w:pos="9395"/>
            </w:tabs>
            <w:rPr>
              <w:rFonts w:asciiTheme="minorHAnsi" w:eastAsiaTheme="minorEastAsia" w:hAnsiTheme="minorHAnsi"/>
              <w:noProof/>
              <w:lang w:eastAsia="es-ES"/>
            </w:rPr>
          </w:pPr>
          <w:hyperlink w:anchor="_Toc177532059" w:history="1">
            <w:r w:rsidRPr="003E46AA">
              <w:rPr>
                <w:rStyle w:val="Hipervnculo"/>
                <w:noProof/>
                <w:lang w:eastAsia="es-BO"/>
              </w:rPr>
              <w:t>2.3.</w:t>
            </w:r>
            <w:r>
              <w:rPr>
                <w:rFonts w:asciiTheme="minorHAnsi" w:eastAsiaTheme="minorEastAsia" w:hAnsiTheme="minorHAnsi"/>
                <w:noProof/>
                <w:lang w:eastAsia="es-ES"/>
              </w:rPr>
              <w:tab/>
            </w:r>
            <w:r w:rsidRPr="003E46AA">
              <w:rPr>
                <w:rStyle w:val="Hipervnculo"/>
                <w:noProof/>
                <w:lang w:eastAsia="es-BO"/>
              </w:rPr>
              <w:t>Desarrollo de Sistemas Web con NestJS, React y PostgreSQL</w:t>
            </w:r>
            <w:r>
              <w:rPr>
                <w:noProof/>
                <w:webHidden/>
              </w:rPr>
              <w:tab/>
            </w:r>
            <w:r>
              <w:rPr>
                <w:noProof/>
                <w:webHidden/>
              </w:rPr>
              <w:fldChar w:fldCharType="begin"/>
            </w:r>
            <w:r>
              <w:rPr>
                <w:noProof/>
                <w:webHidden/>
              </w:rPr>
              <w:instrText xml:space="preserve"> PAGEREF _Toc177532059 \h </w:instrText>
            </w:r>
            <w:r>
              <w:rPr>
                <w:noProof/>
                <w:webHidden/>
              </w:rPr>
            </w:r>
            <w:r>
              <w:rPr>
                <w:noProof/>
                <w:webHidden/>
              </w:rPr>
              <w:fldChar w:fldCharType="separate"/>
            </w:r>
            <w:r>
              <w:rPr>
                <w:noProof/>
                <w:webHidden/>
              </w:rPr>
              <w:t>23</w:t>
            </w:r>
            <w:r>
              <w:rPr>
                <w:noProof/>
                <w:webHidden/>
              </w:rPr>
              <w:fldChar w:fldCharType="end"/>
            </w:r>
          </w:hyperlink>
        </w:p>
        <w:p w14:paraId="242C71F2" w14:textId="11356CF2" w:rsidR="00C76885" w:rsidRDefault="00C76885">
          <w:pPr>
            <w:pStyle w:val="TDC3"/>
            <w:tabs>
              <w:tab w:val="left" w:pos="1320"/>
              <w:tab w:val="right" w:leader="dot" w:pos="9395"/>
            </w:tabs>
            <w:rPr>
              <w:rFonts w:asciiTheme="minorHAnsi" w:eastAsiaTheme="minorEastAsia" w:hAnsiTheme="minorHAnsi"/>
              <w:noProof/>
              <w:lang w:eastAsia="es-ES"/>
            </w:rPr>
          </w:pPr>
          <w:hyperlink w:anchor="_Toc177532060" w:history="1">
            <w:r w:rsidRPr="003E46AA">
              <w:rPr>
                <w:rStyle w:val="Hipervnculo"/>
                <w:noProof/>
                <w:lang w:eastAsia="es-BO"/>
              </w:rPr>
              <w:t>2.3.1.</w:t>
            </w:r>
            <w:r>
              <w:rPr>
                <w:rFonts w:asciiTheme="minorHAnsi" w:eastAsiaTheme="minorEastAsia" w:hAnsiTheme="minorHAnsi"/>
                <w:noProof/>
                <w:lang w:eastAsia="es-ES"/>
              </w:rPr>
              <w:tab/>
            </w:r>
            <w:r w:rsidRPr="003E46AA">
              <w:rPr>
                <w:rStyle w:val="Hipervnculo"/>
                <w:noProof/>
                <w:lang w:eastAsia="es-BO"/>
              </w:rPr>
              <w:t>ARQUITECTURA DE SISTEMAS WEB: BACKEND Y FRONTEND</w:t>
            </w:r>
            <w:r>
              <w:rPr>
                <w:noProof/>
                <w:webHidden/>
              </w:rPr>
              <w:tab/>
            </w:r>
            <w:r>
              <w:rPr>
                <w:noProof/>
                <w:webHidden/>
              </w:rPr>
              <w:fldChar w:fldCharType="begin"/>
            </w:r>
            <w:r>
              <w:rPr>
                <w:noProof/>
                <w:webHidden/>
              </w:rPr>
              <w:instrText xml:space="preserve"> PAGEREF _Toc177532060 \h </w:instrText>
            </w:r>
            <w:r>
              <w:rPr>
                <w:noProof/>
                <w:webHidden/>
              </w:rPr>
            </w:r>
            <w:r>
              <w:rPr>
                <w:noProof/>
                <w:webHidden/>
              </w:rPr>
              <w:fldChar w:fldCharType="separate"/>
            </w:r>
            <w:r>
              <w:rPr>
                <w:noProof/>
                <w:webHidden/>
              </w:rPr>
              <w:t>23</w:t>
            </w:r>
            <w:r>
              <w:rPr>
                <w:noProof/>
                <w:webHidden/>
              </w:rPr>
              <w:fldChar w:fldCharType="end"/>
            </w:r>
          </w:hyperlink>
        </w:p>
        <w:p w14:paraId="581C0A75" w14:textId="61DBCCF5" w:rsidR="00C76885" w:rsidRDefault="00C76885">
          <w:pPr>
            <w:pStyle w:val="TDC3"/>
            <w:tabs>
              <w:tab w:val="left" w:pos="1320"/>
              <w:tab w:val="right" w:leader="dot" w:pos="9395"/>
            </w:tabs>
            <w:rPr>
              <w:rFonts w:asciiTheme="minorHAnsi" w:eastAsiaTheme="minorEastAsia" w:hAnsiTheme="minorHAnsi"/>
              <w:noProof/>
              <w:lang w:eastAsia="es-ES"/>
            </w:rPr>
          </w:pPr>
          <w:hyperlink w:anchor="_Toc177532061" w:history="1">
            <w:r w:rsidRPr="003E46AA">
              <w:rPr>
                <w:rStyle w:val="Hipervnculo"/>
                <w:noProof/>
                <w:lang w:eastAsia="es-BO"/>
              </w:rPr>
              <w:t>2.3.2.</w:t>
            </w:r>
            <w:r>
              <w:rPr>
                <w:rFonts w:asciiTheme="minorHAnsi" w:eastAsiaTheme="minorEastAsia" w:hAnsiTheme="minorHAnsi"/>
                <w:noProof/>
                <w:lang w:eastAsia="es-ES"/>
              </w:rPr>
              <w:tab/>
            </w:r>
            <w:r w:rsidRPr="003E46AA">
              <w:rPr>
                <w:rStyle w:val="Hipervnculo"/>
                <w:noProof/>
                <w:lang w:eastAsia="es-BO"/>
              </w:rPr>
              <w:t>CARACTERÍSTICAS DE NESTJS COMO FRAMEWORK PARA BACKEND</w:t>
            </w:r>
            <w:r>
              <w:rPr>
                <w:noProof/>
                <w:webHidden/>
              </w:rPr>
              <w:tab/>
            </w:r>
            <w:r>
              <w:rPr>
                <w:noProof/>
                <w:webHidden/>
              </w:rPr>
              <w:fldChar w:fldCharType="begin"/>
            </w:r>
            <w:r>
              <w:rPr>
                <w:noProof/>
                <w:webHidden/>
              </w:rPr>
              <w:instrText xml:space="preserve"> PAGEREF _Toc177532061 \h </w:instrText>
            </w:r>
            <w:r>
              <w:rPr>
                <w:noProof/>
                <w:webHidden/>
              </w:rPr>
            </w:r>
            <w:r>
              <w:rPr>
                <w:noProof/>
                <w:webHidden/>
              </w:rPr>
              <w:fldChar w:fldCharType="separate"/>
            </w:r>
            <w:r>
              <w:rPr>
                <w:noProof/>
                <w:webHidden/>
              </w:rPr>
              <w:t>24</w:t>
            </w:r>
            <w:r>
              <w:rPr>
                <w:noProof/>
                <w:webHidden/>
              </w:rPr>
              <w:fldChar w:fldCharType="end"/>
            </w:r>
          </w:hyperlink>
        </w:p>
        <w:p w14:paraId="46CA1786" w14:textId="2999323F" w:rsidR="00C76885" w:rsidRDefault="00C76885">
          <w:pPr>
            <w:pStyle w:val="TDC3"/>
            <w:tabs>
              <w:tab w:val="left" w:pos="1320"/>
              <w:tab w:val="right" w:leader="dot" w:pos="9395"/>
            </w:tabs>
            <w:rPr>
              <w:rFonts w:asciiTheme="minorHAnsi" w:eastAsiaTheme="minorEastAsia" w:hAnsiTheme="minorHAnsi"/>
              <w:noProof/>
              <w:lang w:eastAsia="es-ES"/>
            </w:rPr>
          </w:pPr>
          <w:hyperlink w:anchor="_Toc177532062" w:history="1">
            <w:r w:rsidRPr="003E46AA">
              <w:rPr>
                <w:rStyle w:val="Hipervnculo"/>
                <w:noProof/>
                <w:lang w:eastAsia="es-BO"/>
              </w:rPr>
              <w:t>2.3.3.</w:t>
            </w:r>
            <w:r>
              <w:rPr>
                <w:rFonts w:asciiTheme="minorHAnsi" w:eastAsiaTheme="minorEastAsia" w:hAnsiTheme="minorHAnsi"/>
                <w:noProof/>
                <w:lang w:eastAsia="es-ES"/>
              </w:rPr>
              <w:tab/>
            </w:r>
            <w:r w:rsidRPr="003E46AA">
              <w:rPr>
                <w:rStyle w:val="Hipervnculo"/>
                <w:noProof/>
                <w:lang w:eastAsia="es-BO"/>
              </w:rPr>
              <w:t>React como herramienta para la construcción del frontend</w:t>
            </w:r>
            <w:r>
              <w:rPr>
                <w:noProof/>
                <w:webHidden/>
              </w:rPr>
              <w:tab/>
            </w:r>
            <w:r>
              <w:rPr>
                <w:noProof/>
                <w:webHidden/>
              </w:rPr>
              <w:fldChar w:fldCharType="begin"/>
            </w:r>
            <w:r>
              <w:rPr>
                <w:noProof/>
                <w:webHidden/>
              </w:rPr>
              <w:instrText xml:space="preserve"> PAGEREF _Toc177532062 \h </w:instrText>
            </w:r>
            <w:r>
              <w:rPr>
                <w:noProof/>
                <w:webHidden/>
              </w:rPr>
            </w:r>
            <w:r>
              <w:rPr>
                <w:noProof/>
                <w:webHidden/>
              </w:rPr>
              <w:fldChar w:fldCharType="separate"/>
            </w:r>
            <w:r>
              <w:rPr>
                <w:noProof/>
                <w:webHidden/>
              </w:rPr>
              <w:t>26</w:t>
            </w:r>
            <w:r>
              <w:rPr>
                <w:noProof/>
                <w:webHidden/>
              </w:rPr>
              <w:fldChar w:fldCharType="end"/>
            </w:r>
          </w:hyperlink>
        </w:p>
        <w:p w14:paraId="51F55488" w14:textId="60AC66B0" w:rsidR="00C76885" w:rsidRDefault="00C76885">
          <w:pPr>
            <w:pStyle w:val="TDC3"/>
            <w:tabs>
              <w:tab w:val="left" w:pos="1320"/>
              <w:tab w:val="right" w:leader="dot" w:pos="9395"/>
            </w:tabs>
            <w:rPr>
              <w:rFonts w:asciiTheme="minorHAnsi" w:eastAsiaTheme="minorEastAsia" w:hAnsiTheme="minorHAnsi"/>
              <w:noProof/>
              <w:lang w:eastAsia="es-ES"/>
            </w:rPr>
          </w:pPr>
          <w:hyperlink w:anchor="_Toc177532063" w:history="1">
            <w:r w:rsidRPr="003E46AA">
              <w:rPr>
                <w:rStyle w:val="Hipervnculo"/>
                <w:noProof/>
                <w:lang w:eastAsia="es-BO"/>
              </w:rPr>
              <w:t>2.3.4.</w:t>
            </w:r>
            <w:r>
              <w:rPr>
                <w:rFonts w:asciiTheme="minorHAnsi" w:eastAsiaTheme="minorEastAsia" w:hAnsiTheme="minorHAnsi"/>
                <w:noProof/>
                <w:lang w:eastAsia="es-ES"/>
              </w:rPr>
              <w:tab/>
            </w:r>
            <w:r w:rsidRPr="003E46AA">
              <w:rPr>
                <w:rStyle w:val="Hipervnculo"/>
                <w:noProof/>
                <w:lang w:eastAsia="es-BO"/>
              </w:rPr>
              <w:t>PostgreSQL: gestión de bases de datos relacionales</w:t>
            </w:r>
            <w:r>
              <w:rPr>
                <w:noProof/>
                <w:webHidden/>
              </w:rPr>
              <w:tab/>
            </w:r>
            <w:r>
              <w:rPr>
                <w:noProof/>
                <w:webHidden/>
              </w:rPr>
              <w:fldChar w:fldCharType="begin"/>
            </w:r>
            <w:r>
              <w:rPr>
                <w:noProof/>
                <w:webHidden/>
              </w:rPr>
              <w:instrText xml:space="preserve"> PAGEREF _Toc177532063 \h </w:instrText>
            </w:r>
            <w:r>
              <w:rPr>
                <w:noProof/>
                <w:webHidden/>
              </w:rPr>
            </w:r>
            <w:r>
              <w:rPr>
                <w:noProof/>
                <w:webHidden/>
              </w:rPr>
              <w:fldChar w:fldCharType="separate"/>
            </w:r>
            <w:r>
              <w:rPr>
                <w:noProof/>
                <w:webHidden/>
              </w:rPr>
              <w:t>27</w:t>
            </w:r>
            <w:r>
              <w:rPr>
                <w:noProof/>
                <w:webHidden/>
              </w:rPr>
              <w:fldChar w:fldCharType="end"/>
            </w:r>
          </w:hyperlink>
        </w:p>
        <w:p w14:paraId="4BB8D1FA" w14:textId="348CAEFD" w:rsidR="00C76885" w:rsidRDefault="00C76885">
          <w:pPr>
            <w:pStyle w:val="TDC2"/>
            <w:tabs>
              <w:tab w:val="left" w:pos="880"/>
              <w:tab w:val="right" w:leader="dot" w:pos="9395"/>
            </w:tabs>
            <w:rPr>
              <w:rFonts w:asciiTheme="minorHAnsi" w:eastAsiaTheme="minorEastAsia" w:hAnsiTheme="minorHAnsi"/>
              <w:noProof/>
              <w:lang w:eastAsia="es-ES"/>
            </w:rPr>
          </w:pPr>
          <w:hyperlink w:anchor="_Toc177532064" w:history="1">
            <w:r w:rsidRPr="003E46AA">
              <w:rPr>
                <w:rStyle w:val="Hipervnculo"/>
                <w:noProof/>
                <w:lang w:eastAsia="es-BO"/>
              </w:rPr>
              <w:t>2.4.</w:t>
            </w:r>
            <w:r>
              <w:rPr>
                <w:rFonts w:asciiTheme="minorHAnsi" w:eastAsiaTheme="minorEastAsia" w:hAnsiTheme="minorHAnsi"/>
                <w:noProof/>
                <w:lang w:eastAsia="es-ES"/>
              </w:rPr>
              <w:tab/>
            </w:r>
            <w:r w:rsidRPr="003E46AA">
              <w:rPr>
                <w:rStyle w:val="Hipervnculo"/>
                <w:noProof/>
                <w:lang w:eastAsia="es-BO"/>
              </w:rPr>
              <w:t>Integración de Seguridad en Sistemas Web de Inventarios</w:t>
            </w:r>
            <w:r>
              <w:rPr>
                <w:noProof/>
                <w:webHidden/>
              </w:rPr>
              <w:tab/>
            </w:r>
            <w:r>
              <w:rPr>
                <w:noProof/>
                <w:webHidden/>
              </w:rPr>
              <w:fldChar w:fldCharType="begin"/>
            </w:r>
            <w:r>
              <w:rPr>
                <w:noProof/>
                <w:webHidden/>
              </w:rPr>
              <w:instrText xml:space="preserve"> PAGEREF _Toc177532064 \h </w:instrText>
            </w:r>
            <w:r>
              <w:rPr>
                <w:noProof/>
                <w:webHidden/>
              </w:rPr>
            </w:r>
            <w:r>
              <w:rPr>
                <w:noProof/>
                <w:webHidden/>
              </w:rPr>
              <w:fldChar w:fldCharType="separate"/>
            </w:r>
            <w:r>
              <w:rPr>
                <w:noProof/>
                <w:webHidden/>
              </w:rPr>
              <w:t>28</w:t>
            </w:r>
            <w:r>
              <w:rPr>
                <w:noProof/>
                <w:webHidden/>
              </w:rPr>
              <w:fldChar w:fldCharType="end"/>
            </w:r>
          </w:hyperlink>
        </w:p>
        <w:p w14:paraId="0C5C453B" w14:textId="348B02E0" w:rsidR="00C76885" w:rsidRDefault="00C76885">
          <w:pPr>
            <w:pStyle w:val="TDC3"/>
            <w:tabs>
              <w:tab w:val="left" w:pos="1320"/>
              <w:tab w:val="right" w:leader="dot" w:pos="9395"/>
            </w:tabs>
            <w:rPr>
              <w:rFonts w:asciiTheme="minorHAnsi" w:eastAsiaTheme="minorEastAsia" w:hAnsiTheme="minorHAnsi"/>
              <w:noProof/>
              <w:lang w:eastAsia="es-ES"/>
            </w:rPr>
          </w:pPr>
          <w:hyperlink w:anchor="_Toc177532065" w:history="1">
            <w:r w:rsidRPr="003E46AA">
              <w:rPr>
                <w:rStyle w:val="Hipervnculo"/>
                <w:noProof/>
                <w:lang w:eastAsia="es-BO"/>
              </w:rPr>
              <w:t>2.4.1.</w:t>
            </w:r>
            <w:r>
              <w:rPr>
                <w:rFonts w:asciiTheme="minorHAnsi" w:eastAsiaTheme="minorEastAsia" w:hAnsiTheme="minorHAnsi"/>
                <w:noProof/>
                <w:lang w:eastAsia="es-ES"/>
              </w:rPr>
              <w:tab/>
            </w:r>
            <w:r w:rsidRPr="003E46AA">
              <w:rPr>
                <w:rStyle w:val="Hipervnculo"/>
                <w:noProof/>
                <w:lang w:eastAsia="es-BO"/>
              </w:rPr>
              <w:t>Autenticación y control de acceso</w:t>
            </w:r>
            <w:r>
              <w:rPr>
                <w:noProof/>
                <w:webHidden/>
              </w:rPr>
              <w:tab/>
            </w:r>
            <w:r>
              <w:rPr>
                <w:noProof/>
                <w:webHidden/>
              </w:rPr>
              <w:fldChar w:fldCharType="begin"/>
            </w:r>
            <w:r>
              <w:rPr>
                <w:noProof/>
                <w:webHidden/>
              </w:rPr>
              <w:instrText xml:space="preserve"> PAGEREF _Toc177532065 \h </w:instrText>
            </w:r>
            <w:r>
              <w:rPr>
                <w:noProof/>
                <w:webHidden/>
              </w:rPr>
            </w:r>
            <w:r>
              <w:rPr>
                <w:noProof/>
                <w:webHidden/>
              </w:rPr>
              <w:fldChar w:fldCharType="separate"/>
            </w:r>
            <w:r>
              <w:rPr>
                <w:noProof/>
                <w:webHidden/>
              </w:rPr>
              <w:t>28</w:t>
            </w:r>
            <w:r>
              <w:rPr>
                <w:noProof/>
                <w:webHidden/>
              </w:rPr>
              <w:fldChar w:fldCharType="end"/>
            </w:r>
          </w:hyperlink>
        </w:p>
        <w:p w14:paraId="4AD8A101" w14:textId="6963C425" w:rsidR="00C76885" w:rsidRDefault="00C76885">
          <w:pPr>
            <w:pStyle w:val="TDC3"/>
            <w:tabs>
              <w:tab w:val="left" w:pos="1320"/>
              <w:tab w:val="right" w:leader="dot" w:pos="9395"/>
            </w:tabs>
            <w:rPr>
              <w:rFonts w:asciiTheme="minorHAnsi" w:eastAsiaTheme="minorEastAsia" w:hAnsiTheme="minorHAnsi"/>
              <w:noProof/>
              <w:lang w:eastAsia="es-ES"/>
            </w:rPr>
          </w:pPr>
          <w:hyperlink w:anchor="_Toc177532066" w:history="1">
            <w:r w:rsidRPr="003E46AA">
              <w:rPr>
                <w:rStyle w:val="Hipervnculo"/>
                <w:noProof/>
                <w:lang w:eastAsia="es-BO"/>
              </w:rPr>
              <w:t>2.4.2.</w:t>
            </w:r>
            <w:r>
              <w:rPr>
                <w:rFonts w:asciiTheme="minorHAnsi" w:eastAsiaTheme="minorEastAsia" w:hAnsiTheme="minorHAnsi"/>
                <w:noProof/>
                <w:lang w:eastAsia="es-ES"/>
              </w:rPr>
              <w:tab/>
            </w:r>
            <w:r w:rsidRPr="003E46AA">
              <w:rPr>
                <w:rStyle w:val="Hipervnculo"/>
                <w:noProof/>
                <w:lang w:eastAsia="es-BO"/>
              </w:rPr>
              <w:t>Encriptación de datos</w:t>
            </w:r>
            <w:r>
              <w:rPr>
                <w:noProof/>
                <w:webHidden/>
              </w:rPr>
              <w:tab/>
            </w:r>
            <w:r>
              <w:rPr>
                <w:noProof/>
                <w:webHidden/>
              </w:rPr>
              <w:fldChar w:fldCharType="begin"/>
            </w:r>
            <w:r>
              <w:rPr>
                <w:noProof/>
                <w:webHidden/>
              </w:rPr>
              <w:instrText xml:space="preserve"> PAGEREF _Toc177532066 \h </w:instrText>
            </w:r>
            <w:r>
              <w:rPr>
                <w:noProof/>
                <w:webHidden/>
              </w:rPr>
            </w:r>
            <w:r>
              <w:rPr>
                <w:noProof/>
                <w:webHidden/>
              </w:rPr>
              <w:fldChar w:fldCharType="separate"/>
            </w:r>
            <w:r>
              <w:rPr>
                <w:noProof/>
                <w:webHidden/>
              </w:rPr>
              <w:t>29</w:t>
            </w:r>
            <w:r>
              <w:rPr>
                <w:noProof/>
                <w:webHidden/>
              </w:rPr>
              <w:fldChar w:fldCharType="end"/>
            </w:r>
          </w:hyperlink>
        </w:p>
        <w:p w14:paraId="73A58285" w14:textId="241775D9" w:rsidR="00C76885" w:rsidRDefault="00C76885">
          <w:pPr>
            <w:pStyle w:val="TDC3"/>
            <w:tabs>
              <w:tab w:val="left" w:pos="1320"/>
              <w:tab w:val="right" w:leader="dot" w:pos="9395"/>
            </w:tabs>
            <w:rPr>
              <w:rFonts w:asciiTheme="minorHAnsi" w:eastAsiaTheme="minorEastAsia" w:hAnsiTheme="minorHAnsi"/>
              <w:noProof/>
              <w:lang w:eastAsia="es-ES"/>
            </w:rPr>
          </w:pPr>
          <w:hyperlink w:anchor="_Toc177532067" w:history="1">
            <w:r w:rsidRPr="003E46AA">
              <w:rPr>
                <w:rStyle w:val="Hipervnculo"/>
                <w:noProof/>
                <w:lang w:eastAsia="es-BO"/>
              </w:rPr>
              <w:t>2.4.3.</w:t>
            </w:r>
            <w:r>
              <w:rPr>
                <w:rFonts w:asciiTheme="minorHAnsi" w:eastAsiaTheme="minorEastAsia" w:hAnsiTheme="minorHAnsi"/>
                <w:noProof/>
                <w:lang w:eastAsia="es-ES"/>
              </w:rPr>
              <w:tab/>
            </w:r>
            <w:r w:rsidRPr="003E46AA">
              <w:rPr>
                <w:rStyle w:val="Hipervnculo"/>
                <w:noProof/>
                <w:lang w:eastAsia="es-BO"/>
              </w:rPr>
              <w:t>Gestión de roles y permisos</w:t>
            </w:r>
            <w:r>
              <w:rPr>
                <w:noProof/>
                <w:webHidden/>
              </w:rPr>
              <w:tab/>
            </w:r>
            <w:r>
              <w:rPr>
                <w:noProof/>
                <w:webHidden/>
              </w:rPr>
              <w:fldChar w:fldCharType="begin"/>
            </w:r>
            <w:r>
              <w:rPr>
                <w:noProof/>
                <w:webHidden/>
              </w:rPr>
              <w:instrText xml:space="preserve"> PAGEREF _Toc177532067 \h </w:instrText>
            </w:r>
            <w:r>
              <w:rPr>
                <w:noProof/>
                <w:webHidden/>
              </w:rPr>
            </w:r>
            <w:r>
              <w:rPr>
                <w:noProof/>
                <w:webHidden/>
              </w:rPr>
              <w:fldChar w:fldCharType="separate"/>
            </w:r>
            <w:r>
              <w:rPr>
                <w:noProof/>
                <w:webHidden/>
              </w:rPr>
              <w:t>29</w:t>
            </w:r>
            <w:r>
              <w:rPr>
                <w:noProof/>
                <w:webHidden/>
              </w:rPr>
              <w:fldChar w:fldCharType="end"/>
            </w:r>
          </w:hyperlink>
        </w:p>
        <w:p w14:paraId="642E33C4" w14:textId="2F8D1C62" w:rsidR="00E82E36" w:rsidRDefault="00E82E36">
          <w:r>
            <w:rPr>
              <w:b/>
              <w:bCs/>
            </w:rPr>
            <w:fldChar w:fldCharType="end"/>
          </w:r>
        </w:p>
      </w:sdtContent>
    </w:sdt>
    <w:p w14:paraId="59D362FB" w14:textId="15197E77" w:rsidR="00666C5E" w:rsidRDefault="00666C5E"/>
    <w:p w14:paraId="59AE15F9" w14:textId="77777777" w:rsidR="00FE36D3" w:rsidRDefault="00FE36D3">
      <w:pPr>
        <w:spacing w:before="0" w:line="278" w:lineRule="auto"/>
        <w:jc w:val="left"/>
      </w:pPr>
      <w:r>
        <w:br w:type="page"/>
      </w:r>
    </w:p>
    <w:p w14:paraId="06BFE34C" w14:textId="4FBE7C29" w:rsidR="21744C0F" w:rsidRPr="00FE36D3" w:rsidRDefault="21744C0F" w:rsidP="00FE36D3">
      <w:pPr>
        <w:jc w:val="center"/>
        <w:rPr>
          <w:b/>
          <w:bCs/>
        </w:rPr>
      </w:pPr>
      <w:r w:rsidRPr="00FE36D3">
        <w:rPr>
          <w:b/>
          <w:bCs/>
        </w:rPr>
        <w:lastRenderedPageBreak/>
        <w:t>INDICE DE TABLAS</w:t>
      </w:r>
    </w:p>
    <w:p w14:paraId="4A3F5E8B" w14:textId="77777777" w:rsidR="00666C5E" w:rsidRDefault="00666C5E">
      <w:pPr>
        <w:spacing w:before="0" w:line="278" w:lineRule="auto"/>
        <w:jc w:val="left"/>
        <w:rPr>
          <w:rFonts w:eastAsiaTheme="majorEastAsia" w:cs="Arial"/>
          <w:b/>
          <w:bCs/>
          <w:caps/>
          <w:color w:val="000000" w:themeColor="text1"/>
        </w:rPr>
      </w:pPr>
      <w:r>
        <w:rPr>
          <w:rFonts w:cs="Arial"/>
          <w:bCs/>
        </w:rPr>
        <w:br w:type="page"/>
      </w:r>
    </w:p>
    <w:p w14:paraId="06A102CC" w14:textId="0505CABD" w:rsidR="003B25CA" w:rsidRPr="00FE36D3" w:rsidRDefault="21744C0F" w:rsidP="00FE36D3">
      <w:pPr>
        <w:jc w:val="center"/>
        <w:rPr>
          <w:b/>
          <w:bCs/>
        </w:rPr>
        <w:sectPr w:rsidR="003B25CA" w:rsidRPr="00FE36D3">
          <w:pgSz w:w="12240" w:h="15840"/>
          <w:pgMar w:top="1417" w:right="1134" w:bottom="1417" w:left="1701" w:header="720" w:footer="720" w:gutter="0"/>
          <w:cols w:space="720"/>
          <w:docGrid w:linePitch="360"/>
        </w:sectPr>
      </w:pPr>
      <w:r w:rsidRPr="00FE36D3">
        <w:rPr>
          <w:b/>
          <w:bCs/>
        </w:rPr>
        <w:lastRenderedPageBreak/>
        <w:t>INDICE DE FIGURAS</w:t>
      </w:r>
    </w:p>
    <w:p w14:paraId="6BFAC750" w14:textId="3B22134B" w:rsidR="00F07184" w:rsidRPr="00AB2FB9" w:rsidRDefault="00F07184" w:rsidP="00B54E96">
      <w:pPr>
        <w:pStyle w:val="Ttulo1"/>
        <w:spacing w:line="480" w:lineRule="auto"/>
        <w:jc w:val="center"/>
        <w:rPr>
          <w:rFonts w:cs="Arial"/>
          <w:szCs w:val="24"/>
        </w:rPr>
      </w:pPr>
      <w:bookmarkStart w:id="0" w:name="_Toc177530805"/>
      <w:bookmarkStart w:id="1" w:name="_Toc177530879"/>
      <w:bookmarkStart w:id="2" w:name="_Toc177532024"/>
      <w:r w:rsidRPr="00AB2FB9">
        <w:rPr>
          <w:rFonts w:cs="Arial"/>
          <w:szCs w:val="24"/>
        </w:rPr>
        <w:lastRenderedPageBreak/>
        <w:t>CAPITULO I</w:t>
      </w:r>
      <w:r w:rsidR="00B54E96">
        <w:rPr>
          <w:rFonts w:cs="Arial"/>
          <w:szCs w:val="24"/>
        </w:rPr>
        <w:t xml:space="preserve">: </w:t>
      </w:r>
      <w:r w:rsidR="0573DD17" w:rsidRPr="00AB2FB9">
        <w:rPr>
          <w:rFonts w:cs="Arial"/>
          <w:szCs w:val="24"/>
        </w:rPr>
        <w:t>INTRODUCCION</w:t>
      </w:r>
      <w:bookmarkEnd w:id="0"/>
      <w:bookmarkEnd w:id="1"/>
      <w:bookmarkEnd w:id="2"/>
    </w:p>
    <w:p w14:paraId="4D6D0728" w14:textId="48E31AE1" w:rsidR="00063442" w:rsidRPr="00AB2FB9" w:rsidRDefault="00063442" w:rsidP="00AB2FB9">
      <w:pPr>
        <w:pStyle w:val="Ttulo2"/>
        <w:numPr>
          <w:ilvl w:val="1"/>
          <w:numId w:val="14"/>
        </w:numPr>
        <w:spacing w:line="480" w:lineRule="auto"/>
        <w:rPr>
          <w:rFonts w:cs="Arial"/>
          <w:szCs w:val="24"/>
        </w:rPr>
      </w:pPr>
      <w:r w:rsidRPr="00AB2FB9">
        <w:rPr>
          <w:rFonts w:cs="Arial"/>
          <w:szCs w:val="24"/>
        </w:rPr>
        <w:t xml:space="preserve"> </w:t>
      </w:r>
      <w:bookmarkStart w:id="3" w:name="_Toc177530806"/>
      <w:bookmarkStart w:id="4" w:name="_Toc177530880"/>
      <w:bookmarkStart w:id="5" w:name="_Toc177532025"/>
      <w:r w:rsidRPr="00AB2FB9">
        <w:rPr>
          <w:rFonts w:cs="Arial"/>
          <w:szCs w:val="24"/>
        </w:rPr>
        <w:t>ANTECEDENTES</w:t>
      </w:r>
      <w:bookmarkEnd w:id="3"/>
      <w:bookmarkEnd w:id="4"/>
      <w:bookmarkEnd w:id="5"/>
    </w:p>
    <w:p w14:paraId="2EFCA060" w14:textId="4850B3A2" w:rsidR="009D0CFD" w:rsidRPr="00AB2FB9" w:rsidRDefault="009D0CFD" w:rsidP="00AB2FB9">
      <w:pPr>
        <w:rPr>
          <w:rFonts w:cs="Arial"/>
          <w:bCs/>
          <w:lang w:val="es-BO"/>
        </w:rPr>
      </w:pPr>
      <w:r w:rsidRPr="00AB2FB9">
        <w:rPr>
          <w:rFonts w:cs="Arial"/>
          <w:bCs/>
          <w:lang w:val="es-BO"/>
        </w:rPr>
        <w:t xml:space="preserve">El desarrollo de sistemas de gestión de inventarios ha sido un tema recurrente en el ámbito de la ingeniería de sistemas, dado su impacto directo en la eficiencia </w:t>
      </w:r>
      <w:r w:rsidR="004F0290">
        <w:rPr>
          <w:rFonts w:cs="Arial"/>
          <w:bCs/>
          <w:lang w:val="es-BO"/>
        </w:rPr>
        <w:t>técnica</w:t>
      </w:r>
      <w:r w:rsidRPr="00AB2FB9">
        <w:rPr>
          <w:rFonts w:cs="Arial"/>
          <w:bCs/>
          <w:lang w:val="es-BO"/>
        </w:rPr>
        <w:t xml:space="preserve"> y en la optimización de recursos dentro de las organizaciones. Diversos proyectos han abordado esta problemática desde distintas perspectivas, adaptándose a las necesidades específicas de cada sector. La implementación de un sistema centralizado de </w:t>
      </w:r>
      <w:r w:rsidR="00145930">
        <w:rPr>
          <w:lang w:eastAsia="es-BO"/>
        </w:rPr>
        <w:t>administración</w:t>
      </w:r>
      <w:r w:rsidRPr="00AB2FB9">
        <w:rPr>
          <w:rFonts w:cs="Arial"/>
          <w:bCs/>
          <w:lang w:val="es-BO"/>
        </w:rPr>
        <w:t xml:space="preserve"> de inventarios, en particular para el sector óptico, representa un desafío técnico y organizacional, que no s</w:t>
      </w:r>
      <w:r w:rsidR="00B93EA5" w:rsidRPr="00AB2FB9">
        <w:rPr>
          <w:rFonts w:cs="Arial"/>
          <w:bCs/>
          <w:lang w:val="es-BO"/>
        </w:rPr>
        <w:t>ó</w:t>
      </w:r>
      <w:r w:rsidRPr="00AB2FB9">
        <w:rPr>
          <w:rFonts w:cs="Arial"/>
          <w:bCs/>
          <w:lang w:val="es-BO"/>
        </w:rPr>
        <w:t xml:space="preserve">lo busca mejorar la eficiencia en la </w:t>
      </w:r>
      <w:r w:rsidR="00330BF4">
        <w:rPr>
          <w:lang w:eastAsia="es-BO"/>
        </w:rPr>
        <w:t>administración</w:t>
      </w:r>
      <w:r w:rsidRPr="00AB2FB9">
        <w:rPr>
          <w:rFonts w:cs="Arial"/>
          <w:bCs/>
          <w:lang w:val="es-BO"/>
        </w:rPr>
        <w:t xml:space="preserve"> de stock, sino también </w:t>
      </w:r>
      <w:r w:rsidR="00B523C8">
        <w:rPr>
          <w:rFonts w:cs="Arial"/>
          <w:bCs/>
          <w:lang w:val="es-BO"/>
        </w:rPr>
        <w:t>favorecer</w:t>
      </w:r>
      <w:r w:rsidRPr="00AB2FB9">
        <w:rPr>
          <w:rFonts w:cs="Arial"/>
          <w:bCs/>
          <w:lang w:val="es-BO"/>
        </w:rPr>
        <w:t xml:space="preserve"> la seguridad de la información manejada, alineándose con estándares internacionales como ISO 27001 e ISO 27002.</w:t>
      </w:r>
    </w:p>
    <w:p w14:paraId="41DC9347" w14:textId="141CE5DF" w:rsidR="009D0CFD" w:rsidRPr="00AB2FB9" w:rsidRDefault="009D0CFD" w:rsidP="00AB2FB9">
      <w:pPr>
        <w:rPr>
          <w:rFonts w:cs="Arial"/>
          <w:bCs/>
          <w:lang w:val="es-BO"/>
        </w:rPr>
      </w:pPr>
      <w:r w:rsidRPr="00AB2FB9">
        <w:rPr>
          <w:rFonts w:cs="Arial"/>
          <w:bCs/>
          <w:lang w:val="es-BO"/>
        </w:rPr>
        <w:t xml:space="preserve">Un primer antecedente relevante es el "Sistema Integrado de Control de Inventario 'ATIPAJ' Compañía Cervecera Boliviana S.A.", desarrollado por Verónica </w:t>
      </w:r>
      <w:proofErr w:type="spellStart"/>
      <w:r w:rsidRPr="00AB2FB9">
        <w:rPr>
          <w:rFonts w:cs="Arial"/>
          <w:bCs/>
          <w:lang w:val="es-BO"/>
        </w:rPr>
        <w:t>Coarite</w:t>
      </w:r>
      <w:proofErr w:type="spellEnd"/>
      <w:r w:rsidRPr="00AB2FB9">
        <w:rPr>
          <w:rFonts w:cs="Arial"/>
          <w:bCs/>
          <w:lang w:val="es-BO"/>
        </w:rPr>
        <w:t xml:space="preserve"> </w:t>
      </w:r>
      <w:proofErr w:type="spellStart"/>
      <w:r w:rsidRPr="00AB2FB9">
        <w:rPr>
          <w:rFonts w:cs="Arial"/>
          <w:bCs/>
          <w:lang w:val="es-BO"/>
        </w:rPr>
        <w:t>Tumiri</w:t>
      </w:r>
      <w:proofErr w:type="spellEnd"/>
      <w:r w:rsidRPr="00AB2FB9">
        <w:rPr>
          <w:rFonts w:cs="Arial"/>
          <w:bCs/>
          <w:lang w:val="es-BO"/>
        </w:rPr>
        <w:t>. Este proyecto se centra en la implementación de un sistema de control de inventarios que busca optimizar la gestión de insumos y productos terminados en la empresa cervecera. Se destaca por su enfoque en la integración de diferentes procesos dentro de la empresa, permitiendo una gestión más eficiente y precisa del inventario. La metodología utilizada, basada en la optimización de flujos de trabajo y en la automatización de procesos, proporciona una base sólida para el desarrollo de sistemas similares en otros contextos, como el de las ópticas, donde la precisión en la gestión de inventarios es crucial.</w:t>
      </w:r>
    </w:p>
    <w:p w14:paraId="2BCC62B2" w14:textId="1DD7F7A8" w:rsidR="009D0CFD" w:rsidRPr="00AB2FB9" w:rsidRDefault="009D0CFD" w:rsidP="00AB2FB9">
      <w:pPr>
        <w:rPr>
          <w:rFonts w:cs="Arial"/>
          <w:bCs/>
          <w:lang w:val="es-BO"/>
        </w:rPr>
      </w:pPr>
      <w:r w:rsidRPr="00AB2FB9">
        <w:rPr>
          <w:rFonts w:cs="Arial"/>
          <w:bCs/>
          <w:lang w:val="es-BO"/>
        </w:rPr>
        <w:lastRenderedPageBreak/>
        <w:t xml:space="preserve">Otro proyecto relevante es el "Sistema para la Gestión de Ventas e Inventario Caso: Importadora Soluciones Médicas </w:t>
      </w:r>
      <w:proofErr w:type="spellStart"/>
      <w:r w:rsidRPr="00AB2FB9">
        <w:rPr>
          <w:rFonts w:cs="Arial"/>
          <w:bCs/>
          <w:lang w:val="es-BO"/>
        </w:rPr>
        <w:t>Lifemed</w:t>
      </w:r>
      <w:proofErr w:type="spellEnd"/>
      <w:r w:rsidRPr="00AB2FB9">
        <w:rPr>
          <w:rFonts w:cs="Arial"/>
          <w:bCs/>
          <w:lang w:val="es-BO"/>
        </w:rPr>
        <w:t xml:space="preserve"> S.R.L." de </w:t>
      </w:r>
      <w:proofErr w:type="spellStart"/>
      <w:r w:rsidRPr="00AB2FB9">
        <w:rPr>
          <w:rFonts w:cs="Arial"/>
          <w:bCs/>
          <w:lang w:val="es-BO"/>
        </w:rPr>
        <w:t>Johovana</w:t>
      </w:r>
      <w:proofErr w:type="spellEnd"/>
      <w:r w:rsidRPr="00AB2FB9">
        <w:rPr>
          <w:rFonts w:cs="Arial"/>
          <w:bCs/>
          <w:lang w:val="es-BO"/>
        </w:rPr>
        <w:t xml:space="preserve"> La Fuente Choque. Este sistema fue diseñado para mejorar la gestión de inventarios y ventas en una importadora de soluciones médicas, enfocándose en la trazabilidad y control de productos sensibles. La experiencia obtenida en la gestión de productos de alta rotación y la necesidad de mantener un control estricto de los inventarios puede ser directamente aplicable a la gestión de inventarios en ópticas, donde los productos manejados, como lentes y equipos oftálmicos, también requieren un manejo cuidadoso para evitar pérdidas y optimizar la disponibilidad.</w:t>
      </w:r>
    </w:p>
    <w:p w14:paraId="3B30122D" w14:textId="11AF7B61" w:rsidR="009D0CFD" w:rsidRPr="00AB2FB9" w:rsidRDefault="009D0CFD" w:rsidP="00AB2FB9">
      <w:pPr>
        <w:rPr>
          <w:rFonts w:cs="Arial"/>
          <w:bCs/>
          <w:lang w:val="es-BO"/>
        </w:rPr>
      </w:pPr>
      <w:r w:rsidRPr="00AB2FB9">
        <w:rPr>
          <w:rFonts w:cs="Arial"/>
          <w:bCs/>
          <w:lang w:val="es-BO"/>
        </w:rPr>
        <w:t xml:space="preserve">El "Sistema de Control de Inventarios para Laboratorios </w:t>
      </w:r>
      <w:proofErr w:type="spellStart"/>
      <w:r w:rsidRPr="00AB2FB9">
        <w:rPr>
          <w:rFonts w:cs="Arial"/>
          <w:bCs/>
          <w:lang w:val="es-BO"/>
        </w:rPr>
        <w:t>Crespal</w:t>
      </w:r>
      <w:proofErr w:type="spellEnd"/>
      <w:r w:rsidRPr="00AB2FB9">
        <w:rPr>
          <w:rFonts w:cs="Arial"/>
          <w:bCs/>
          <w:lang w:val="es-BO"/>
        </w:rPr>
        <w:t xml:space="preserve"> S.A. Regional Sucre" desarrollado por Juan Lucio Ramos Paye es otro antecedente que aporta valor a este análisis. Este proyecto aborda la necesidad de un control riguroso de inventarios en un entorno de laboratorio, donde la precisión y la confiabilidad de los datos son fundamentales. La implementación de un sistema que permite un seguimiento detallado de las entradas y salidas de materiales proporciona un marco útil para la gestión de inventarios en ópticas, donde se manejan productos delicados y costosos que deben estar disponibles en el momento justo para satisfacer las necesidades de los clientes.</w:t>
      </w:r>
    </w:p>
    <w:p w14:paraId="3BD073DF" w14:textId="26DDAA89" w:rsidR="009D0CFD" w:rsidRPr="00AB2FB9" w:rsidRDefault="009D0CFD" w:rsidP="00AB2FB9">
      <w:pPr>
        <w:rPr>
          <w:rFonts w:cs="Arial"/>
          <w:bCs/>
          <w:lang w:val="es-BO"/>
        </w:rPr>
      </w:pPr>
      <w:r w:rsidRPr="00AB2FB9">
        <w:rPr>
          <w:rFonts w:cs="Arial"/>
          <w:bCs/>
          <w:lang w:val="es-BO"/>
        </w:rPr>
        <w:t>Por su parte, el proyecto "Sistema de Información de Compras e Inventarios SAMA" de Raúl Francisco Choque Chambilla se centra en la gestión de compras e inventarios en una empresa manufacturera. La implementación de un sistema que no s</w:t>
      </w:r>
      <w:r w:rsidR="00B93EA5" w:rsidRPr="00AB2FB9">
        <w:rPr>
          <w:rFonts w:cs="Arial"/>
          <w:bCs/>
          <w:lang w:val="es-BO"/>
        </w:rPr>
        <w:t>ó</w:t>
      </w:r>
      <w:r w:rsidRPr="00AB2FB9">
        <w:rPr>
          <w:rFonts w:cs="Arial"/>
          <w:bCs/>
          <w:lang w:val="es-BO"/>
        </w:rPr>
        <w:t xml:space="preserve">lo gestiona el </w:t>
      </w:r>
      <w:r w:rsidR="00985BEA" w:rsidRPr="00AB2FB9">
        <w:rPr>
          <w:rFonts w:cs="Arial"/>
          <w:bCs/>
          <w:lang w:val="es-BO"/>
        </w:rPr>
        <w:t>inventario,</w:t>
      </w:r>
      <w:r w:rsidRPr="00AB2FB9">
        <w:rPr>
          <w:rFonts w:cs="Arial"/>
          <w:bCs/>
          <w:lang w:val="es-BO"/>
        </w:rPr>
        <w:t xml:space="preserve"> sino que también se integra con los procesos de compras permite una gestión </w:t>
      </w:r>
      <w:r w:rsidRPr="00AB2FB9">
        <w:rPr>
          <w:rFonts w:cs="Arial"/>
          <w:bCs/>
          <w:lang w:val="es-BO"/>
        </w:rPr>
        <w:lastRenderedPageBreak/>
        <w:t>más eficiente y coordinada de los recursos. En el contexto de una óptica, donde la coordinación entre la adquisición de productos y su disponibilidad en inventario es crucial, las lecciones aprendidas de este proyecto son particularmente relevantes.</w:t>
      </w:r>
    </w:p>
    <w:p w14:paraId="010A42DB" w14:textId="0B12CFA6" w:rsidR="009D0CFD" w:rsidRPr="00AB2FB9" w:rsidRDefault="009D0CFD" w:rsidP="00AB2FB9">
      <w:pPr>
        <w:rPr>
          <w:rFonts w:cs="Arial"/>
          <w:bCs/>
          <w:lang w:val="es-BO"/>
        </w:rPr>
      </w:pPr>
      <w:r w:rsidRPr="00AB2FB9">
        <w:rPr>
          <w:rFonts w:cs="Arial"/>
          <w:bCs/>
          <w:lang w:val="es-BO"/>
        </w:rPr>
        <w:t xml:space="preserve">El "Sistema de Control y Seguimiento de Almacenes para la Corte Departamental Electoral La Paz, Sala Provincias" desarrollado por Virginia Suarez </w:t>
      </w:r>
      <w:proofErr w:type="spellStart"/>
      <w:r w:rsidRPr="00AB2FB9">
        <w:rPr>
          <w:rFonts w:cs="Arial"/>
          <w:bCs/>
          <w:lang w:val="es-BO"/>
        </w:rPr>
        <w:t>Marin</w:t>
      </w:r>
      <w:proofErr w:type="spellEnd"/>
      <w:r w:rsidRPr="00AB2FB9">
        <w:rPr>
          <w:rFonts w:cs="Arial"/>
          <w:bCs/>
          <w:lang w:val="es-BO"/>
        </w:rPr>
        <w:t xml:space="preserve">, aborda un contexto completamente diferente, pero con desafíos similares en términos de gestión y seguridad de la información. En este caso, el sistema implementado debía </w:t>
      </w:r>
      <w:r w:rsidR="00B523C8">
        <w:rPr>
          <w:rFonts w:cs="Arial"/>
          <w:bCs/>
          <w:lang w:val="es-BO"/>
        </w:rPr>
        <w:t>favorecer</w:t>
      </w:r>
      <w:r w:rsidRPr="00AB2FB9">
        <w:rPr>
          <w:rFonts w:cs="Arial"/>
          <w:bCs/>
          <w:lang w:val="es-BO"/>
        </w:rPr>
        <w:t xml:space="preserve"> la integridad y disponibilidad de los materiales almacenados, así como la seguridad en su manejo. La implementación de controles y seguimientos rigurosos en este sistema puede ser adaptada para asegurar que los inventarios en una óptica estén no s</w:t>
      </w:r>
      <w:r w:rsidR="00B93EA5" w:rsidRPr="00AB2FB9">
        <w:rPr>
          <w:rFonts w:cs="Arial"/>
          <w:bCs/>
          <w:lang w:val="es-BO"/>
        </w:rPr>
        <w:t>ó</w:t>
      </w:r>
      <w:r w:rsidRPr="00AB2FB9">
        <w:rPr>
          <w:rFonts w:cs="Arial"/>
          <w:bCs/>
          <w:lang w:val="es-BO"/>
        </w:rPr>
        <w:t>lo bien gestionados, sino también protegidos contra accesos no autorizados y manipulaciones indebidas, alineándose con los estándares ISO 27001 e ISO 27002.</w:t>
      </w:r>
    </w:p>
    <w:p w14:paraId="5CE6DBE9" w14:textId="1CAC6AAA" w:rsidR="009D0CFD" w:rsidRPr="00AB2FB9" w:rsidRDefault="009D0CFD" w:rsidP="00AB2FB9">
      <w:pPr>
        <w:rPr>
          <w:rFonts w:cs="Arial"/>
          <w:bCs/>
          <w:lang w:val="es-BO"/>
        </w:rPr>
      </w:pPr>
      <w:r w:rsidRPr="00AB2FB9">
        <w:rPr>
          <w:rFonts w:cs="Arial"/>
          <w:bCs/>
          <w:lang w:val="es-BO"/>
        </w:rPr>
        <w:t>El proyecto "Sistema de Entradas y Salidas e Inventario Caso: BOLITAL S.R.L." de Claudia Chiri Honorio, aporta otro ejemplo de cómo la gestión de inventarios puede ser optimizada a través de un sistema automatizado que permita un seguimiento preciso de todos los movimientos de stock. La automatización de estos procesos no s</w:t>
      </w:r>
      <w:r w:rsidR="00B93EA5" w:rsidRPr="00AB2FB9">
        <w:rPr>
          <w:rFonts w:cs="Arial"/>
          <w:bCs/>
          <w:lang w:val="es-BO"/>
        </w:rPr>
        <w:t>ó</w:t>
      </w:r>
      <w:r w:rsidRPr="00AB2FB9">
        <w:rPr>
          <w:rFonts w:cs="Arial"/>
          <w:bCs/>
          <w:lang w:val="es-BO"/>
        </w:rPr>
        <w:t xml:space="preserve">lo mejora la eficiencia </w:t>
      </w:r>
      <w:r w:rsidR="004F0290">
        <w:rPr>
          <w:rFonts w:cs="Arial"/>
          <w:bCs/>
          <w:lang w:val="es-BO"/>
        </w:rPr>
        <w:t>técnica</w:t>
      </w:r>
      <w:r w:rsidRPr="00AB2FB9">
        <w:rPr>
          <w:rFonts w:cs="Arial"/>
          <w:bCs/>
          <w:lang w:val="es-BO"/>
        </w:rPr>
        <w:t>, sino que también reduce el riesgo de errores humanos, un aspecto crítico cuando se manejan productos tan específicos como los que se encuentran en una óptica.</w:t>
      </w:r>
    </w:p>
    <w:p w14:paraId="57E00E0F" w14:textId="39990A7C" w:rsidR="009D0CFD" w:rsidRPr="00AB2FB9" w:rsidRDefault="009D0CFD" w:rsidP="00AB2FB9">
      <w:pPr>
        <w:rPr>
          <w:rFonts w:cs="Arial"/>
          <w:bCs/>
          <w:lang w:val="es-BO"/>
        </w:rPr>
      </w:pPr>
      <w:r w:rsidRPr="00AB2FB9">
        <w:rPr>
          <w:rFonts w:cs="Arial"/>
          <w:bCs/>
          <w:lang w:val="es-BO"/>
        </w:rPr>
        <w:t xml:space="preserve">Finalmente, el "Software de Gestión y Control de Inventarios Caso: AGADON S.R.L." de Wilmer David Callisaya Apaza, destaca por su enfoque en la implementación de un </w:t>
      </w:r>
      <w:r w:rsidRPr="00AB2FB9">
        <w:rPr>
          <w:rFonts w:cs="Arial"/>
          <w:bCs/>
          <w:lang w:val="es-BO"/>
        </w:rPr>
        <w:lastRenderedPageBreak/>
        <w:t xml:space="preserve">sistema de gestión de inventarios con una alta dependencia en la tecnología y metodologías ágiles. Este proyecto es especialmente relevante porque integra prácticas de seguridad en la </w:t>
      </w:r>
      <w:r w:rsidR="00EB7E9A">
        <w:rPr>
          <w:lang w:eastAsia="es-BO"/>
        </w:rPr>
        <w:t>administración</w:t>
      </w:r>
      <w:r w:rsidRPr="00AB2FB9">
        <w:rPr>
          <w:rFonts w:cs="Arial"/>
          <w:bCs/>
          <w:lang w:val="es-BO"/>
        </w:rPr>
        <w:t xml:space="preserve"> de inventarios, utilizando metodologías como Scrum y estándares de calidad como ISO 9126 para asegurar un producto final robusto y seguro. La aplicación de estas metodologías y estándares en el contexto de una óptica permitiría no </w:t>
      </w:r>
      <w:r w:rsidR="00B93EA5" w:rsidRPr="00AB2FB9">
        <w:rPr>
          <w:rFonts w:cs="Arial"/>
          <w:bCs/>
          <w:lang w:val="es-BO"/>
        </w:rPr>
        <w:t>só</w:t>
      </w:r>
      <w:r w:rsidRPr="00AB2FB9">
        <w:rPr>
          <w:rFonts w:cs="Arial"/>
          <w:bCs/>
          <w:lang w:val="es-BO"/>
        </w:rPr>
        <w:t>lo gestionar los inventarios de manera eficiente, sino también asegurar que la información sea manejada de forma segura y conforme a los requisitos de ISO 27001 e ISO 27002.</w:t>
      </w:r>
    </w:p>
    <w:p w14:paraId="44187337" w14:textId="2D67EB9D" w:rsidR="008F44FD" w:rsidRPr="00AB2FB9" w:rsidRDefault="009D0CFD" w:rsidP="00AB2FB9">
      <w:pPr>
        <w:rPr>
          <w:rFonts w:cs="Arial"/>
          <w:lang w:val="es-BO"/>
        </w:rPr>
      </w:pPr>
      <w:r w:rsidRPr="00AB2FB9">
        <w:rPr>
          <w:rFonts w:cs="Arial"/>
          <w:lang w:val="es-BO"/>
        </w:rPr>
        <w:t xml:space="preserve">En resumen, la revisión de estos proyectos muestra la importancia de un enfoque integral en la </w:t>
      </w:r>
      <w:r w:rsidR="00DC206D">
        <w:rPr>
          <w:rFonts w:cs="Arial"/>
          <w:lang w:val="es-BO"/>
        </w:rPr>
        <w:t>administración</w:t>
      </w:r>
      <w:r w:rsidRPr="00AB2FB9">
        <w:rPr>
          <w:rFonts w:cs="Arial"/>
          <w:lang w:val="es-BO"/>
        </w:rPr>
        <w:t xml:space="preserve"> de inventarios, que combine la eficiencia </w:t>
      </w:r>
      <w:r w:rsidR="004F0290">
        <w:rPr>
          <w:rFonts w:cs="Arial"/>
          <w:lang w:val="es-BO"/>
        </w:rPr>
        <w:t>técnica</w:t>
      </w:r>
      <w:r w:rsidRPr="00AB2FB9">
        <w:rPr>
          <w:rFonts w:cs="Arial"/>
          <w:lang w:val="es-BO"/>
        </w:rPr>
        <w:t xml:space="preserve"> con la seguridad de la información. La implementación de un sistema centralizado de </w:t>
      </w:r>
      <w:r w:rsidR="00DC206D">
        <w:rPr>
          <w:rFonts w:cs="Arial"/>
          <w:lang w:val="es-BO"/>
        </w:rPr>
        <w:t>administración</w:t>
      </w:r>
      <w:r w:rsidRPr="00AB2FB9">
        <w:rPr>
          <w:rFonts w:cs="Arial"/>
          <w:lang w:val="es-BO"/>
        </w:rPr>
        <w:t xml:space="preserve"> de inventarios para ópticas, basado en estándares de seguridad internacionales, no s</w:t>
      </w:r>
      <w:r w:rsidR="00B93EA5" w:rsidRPr="00AB2FB9">
        <w:rPr>
          <w:rFonts w:cs="Arial"/>
          <w:lang w:val="es-BO"/>
        </w:rPr>
        <w:t>ó</w:t>
      </w:r>
      <w:r w:rsidRPr="00AB2FB9">
        <w:rPr>
          <w:rFonts w:cs="Arial"/>
          <w:lang w:val="es-BO"/>
        </w:rPr>
        <w:t xml:space="preserve">lo mejorará la </w:t>
      </w:r>
      <w:r w:rsidR="00DC206D">
        <w:rPr>
          <w:rFonts w:cs="Arial"/>
          <w:lang w:val="es-BO"/>
        </w:rPr>
        <w:t>administración</w:t>
      </w:r>
      <w:r w:rsidRPr="00AB2FB9">
        <w:rPr>
          <w:rFonts w:cs="Arial"/>
          <w:lang w:val="es-BO"/>
        </w:rPr>
        <w:t xml:space="preserve"> y el control de los productos, sino que también </w:t>
      </w:r>
      <w:r w:rsidR="00084E52">
        <w:rPr>
          <w:rFonts w:cs="Arial"/>
          <w:lang w:val="es-BO"/>
        </w:rPr>
        <w:t>favorecerá</w:t>
      </w:r>
      <w:r w:rsidRPr="00AB2FB9">
        <w:rPr>
          <w:rFonts w:cs="Arial"/>
          <w:lang w:val="es-BO"/>
        </w:rPr>
        <w:t xml:space="preserve"> la protección de la información, un aspecto cada vez más crítico en el entorno empresarial actual.</w:t>
      </w:r>
    </w:p>
    <w:p w14:paraId="15E04C5B" w14:textId="1419917E" w:rsidR="00AB2FB9" w:rsidRPr="00AB2FB9" w:rsidRDefault="002E6C92" w:rsidP="00AB2FB9">
      <w:pPr>
        <w:pStyle w:val="Ttulo2"/>
        <w:numPr>
          <w:ilvl w:val="1"/>
          <w:numId w:val="14"/>
        </w:numPr>
        <w:spacing w:line="480" w:lineRule="auto"/>
        <w:rPr>
          <w:rFonts w:cs="Arial"/>
          <w:lang w:val="es-BO"/>
        </w:rPr>
      </w:pPr>
      <w:r w:rsidRPr="00AB2FB9">
        <w:rPr>
          <w:rFonts w:cs="Arial"/>
          <w:lang w:val="es-BO"/>
        </w:rPr>
        <w:t xml:space="preserve"> </w:t>
      </w:r>
      <w:bookmarkStart w:id="6" w:name="_Toc177530807"/>
      <w:bookmarkStart w:id="7" w:name="_Toc177530881"/>
      <w:bookmarkStart w:id="8" w:name="_Toc177532026"/>
      <w:r w:rsidRPr="00AB2FB9">
        <w:rPr>
          <w:rFonts w:cs="Arial"/>
          <w:lang w:val="es-BO"/>
        </w:rPr>
        <w:t>PLANTEAMIENTO DEL PROBLEMA</w:t>
      </w:r>
      <w:bookmarkEnd w:id="6"/>
      <w:bookmarkEnd w:id="7"/>
      <w:bookmarkEnd w:id="8"/>
    </w:p>
    <w:p w14:paraId="7DCB4ECD" w14:textId="7C86BBB2" w:rsidR="00265E98" w:rsidRPr="00265E98" w:rsidRDefault="00265E98" w:rsidP="00265E98">
      <w:pPr>
        <w:rPr>
          <w:lang w:val="es-BO" w:eastAsia="es-BO"/>
        </w:rPr>
      </w:pPr>
      <w:r w:rsidRPr="00265E98">
        <w:rPr>
          <w:lang w:val="es-BO" w:eastAsia="es-BO"/>
        </w:rPr>
        <w:t xml:space="preserve">En el contexto actual de las ópticas, la administración de inventarios es un proceso crítico que, si no se </w:t>
      </w:r>
      <w:r w:rsidR="004A4E2C">
        <w:rPr>
          <w:lang w:val="es-BO" w:eastAsia="es-BO"/>
        </w:rPr>
        <w:t>administra</w:t>
      </w:r>
      <w:r w:rsidRPr="00265E98">
        <w:rPr>
          <w:lang w:val="es-BO" w:eastAsia="es-BO"/>
        </w:rPr>
        <w:t xml:space="preserve"> de manera eficiente, puede generar pérdidas económicas, desabastecimiento de productos y una falta de control sobre el stock disponible. Además, con la creciente digitalización de los procesos comerciales, la seguridad de la información se ha convertido en una prioridad. Sin embargo, muchas ópticas todavía operan con </w:t>
      </w:r>
      <w:r w:rsidRPr="00265E98">
        <w:rPr>
          <w:lang w:val="es-BO" w:eastAsia="es-BO"/>
        </w:rPr>
        <w:lastRenderedPageBreak/>
        <w:t xml:space="preserve">sistemas de </w:t>
      </w:r>
      <w:r w:rsidR="00C53F83">
        <w:rPr>
          <w:lang w:val="es-BO" w:eastAsia="es-BO"/>
        </w:rPr>
        <w:t>administración</w:t>
      </w:r>
      <w:r w:rsidRPr="00265E98">
        <w:rPr>
          <w:lang w:val="es-BO" w:eastAsia="es-BO"/>
        </w:rPr>
        <w:t xml:space="preserve"> de inventarios </w:t>
      </w:r>
      <w:r w:rsidR="004A4E2C">
        <w:rPr>
          <w:lang w:val="es-BO" w:eastAsia="es-BO"/>
        </w:rPr>
        <w:t xml:space="preserve">manuales </w:t>
      </w:r>
      <w:r w:rsidRPr="00265E98">
        <w:rPr>
          <w:lang w:val="es-BO" w:eastAsia="es-BO"/>
        </w:rPr>
        <w:t>y carecen de medidas de seguridad robustas, lo que las expone a riesgos de vulnerabilidad en la protección de datos.</w:t>
      </w:r>
    </w:p>
    <w:p w14:paraId="0843C0F1" w14:textId="430F9586" w:rsidR="00265E98" w:rsidRPr="00265E98" w:rsidRDefault="00265E98" w:rsidP="00265E98">
      <w:pPr>
        <w:rPr>
          <w:lang w:val="es-BO" w:eastAsia="es-BO"/>
        </w:rPr>
      </w:pPr>
      <w:r w:rsidRPr="00265E98">
        <w:rPr>
          <w:lang w:val="es-BO" w:eastAsia="es-BO"/>
        </w:rPr>
        <w:t xml:space="preserve">La implementación de un Sistema de Administración de Inventarios para Ópticas con Optimización y Seguridad Basada en la ISO 27001 e ISO 27002 busca resolver estos desafíos, optimizando la </w:t>
      </w:r>
      <w:r w:rsidR="00C53F83">
        <w:rPr>
          <w:lang w:val="es-BO" w:eastAsia="es-BO"/>
        </w:rPr>
        <w:t>administración</w:t>
      </w:r>
      <w:r w:rsidRPr="00265E98">
        <w:rPr>
          <w:lang w:val="es-BO" w:eastAsia="es-BO"/>
        </w:rPr>
        <w:t xml:space="preserve"> del inventario para </w:t>
      </w:r>
      <w:r w:rsidR="008C5730">
        <w:rPr>
          <w:lang w:val="es-BO" w:eastAsia="es-BO"/>
        </w:rPr>
        <w:t>favorecer</w:t>
      </w:r>
      <w:r w:rsidRPr="00265E98">
        <w:rPr>
          <w:lang w:val="es-BO" w:eastAsia="es-BO"/>
        </w:rPr>
        <w:t xml:space="preserve"> la disponibilidad de productos y protegiendo la información sensible conforme a los estándares internacionales de seguridad. El problema radica en </w:t>
      </w:r>
      <w:r w:rsidR="004A4E2C">
        <w:rPr>
          <w:lang w:val="es-BO" w:eastAsia="es-BO"/>
        </w:rPr>
        <w:t xml:space="preserve">el uso de </w:t>
      </w:r>
      <w:r w:rsidRPr="00265E98">
        <w:rPr>
          <w:lang w:val="es-BO" w:eastAsia="es-BO"/>
        </w:rPr>
        <w:t xml:space="preserve">un sistema </w:t>
      </w:r>
      <w:r w:rsidR="004A4E2C">
        <w:rPr>
          <w:lang w:val="es-BO" w:eastAsia="es-BO"/>
        </w:rPr>
        <w:t xml:space="preserve">manual </w:t>
      </w:r>
      <w:r w:rsidRPr="00265E98">
        <w:rPr>
          <w:lang w:val="es-BO" w:eastAsia="es-BO"/>
        </w:rPr>
        <w:t xml:space="preserve">que no </w:t>
      </w:r>
      <w:r w:rsidR="004A4E2C">
        <w:rPr>
          <w:lang w:val="es-BO" w:eastAsia="es-BO"/>
        </w:rPr>
        <w:t xml:space="preserve">administra </w:t>
      </w:r>
      <w:r w:rsidRPr="00265E98">
        <w:rPr>
          <w:lang w:val="es-BO" w:eastAsia="es-BO"/>
        </w:rPr>
        <w:t xml:space="preserve">eficientemente el inventario, sino que también </w:t>
      </w:r>
      <w:r w:rsidR="004A4E2C">
        <w:rPr>
          <w:lang w:val="es-BO" w:eastAsia="es-BO"/>
        </w:rPr>
        <w:t xml:space="preserve">no </w:t>
      </w:r>
      <w:r w:rsidRPr="00265E98">
        <w:rPr>
          <w:lang w:val="es-BO" w:eastAsia="es-BO"/>
        </w:rPr>
        <w:t>asegur</w:t>
      </w:r>
      <w:r w:rsidR="004A4E2C">
        <w:rPr>
          <w:lang w:val="es-BO" w:eastAsia="es-BO"/>
        </w:rPr>
        <w:t xml:space="preserve">a </w:t>
      </w:r>
      <w:r w:rsidRPr="00265E98">
        <w:rPr>
          <w:lang w:val="es-BO" w:eastAsia="es-BO"/>
        </w:rPr>
        <w:t>la integridad y confidencialidad de los datos.</w:t>
      </w:r>
    </w:p>
    <w:p w14:paraId="7BDB958F" w14:textId="173F183F" w:rsidR="00265E98" w:rsidRPr="00265E98" w:rsidRDefault="00265E98" w:rsidP="00265E98">
      <w:pPr>
        <w:rPr>
          <w:lang w:val="es-BO" w:eastAsia="es-BO"/>
        </w:rPr>
      </w:pPr>
      <w:r w:rsidRPr="00265E98">
        <w:rPr>
          <w:lang w:val="es-BO" w:eastAsia="es-BO"/>
        </w:rPr>
        <w:t xml:space="preserve">Evidencia de la problemática puede encontrarse en estudios previos que muestran cómo las empresas con sistemas de </w:t>
      </w:r>
      <w:r w:rsidR="00C53F83">
        <w:rPr>
          <w:lang w:val="es-BO" w:eastAsia="es-BO"/>
        </w:rPr>
        <w:t>administración</w:t>
      </w:r>
      <w:r w:rsidRPr="00265E98">
        <w:rPr>
          <w:lang w:val="es-BO" w:eastAsia="es-BO"/>
        </w:rPr>
        <w:t xml:space="preserve"> ineficientes experimentan pérdidas significativas de stock, mientras que aquellas que no implementan normativas de seguridad adecuadas enfrentan brechas en la protección de su información (López, 2021). Esto afecta directamente la competitividad de las ópticas, incrementando sus costos operativos y reduciendo su capacidad de responder a la demanda del mercado.</w:t>
      </w:r>
    </w:p>
    <w:p w14:paraId="03386272" w14:textId="17C9CCE6" w:rsidR="00A5298A" w:rsidRDefault="00265E98" w:rsidP="00265E98">
      <w:pPr>
        <w:rPr>
          <w:lang w:val="es-BO" w:eastAsia="es-BO"/>
        </w:rPr>
      </w:pPr>
      <w:r w:rsidRPr="00265E98">
        <w:rPr>
          <w:lang w:val="es-BO" w:eastAsia="es-BO"/>
        </w:rPr>
        <w:t xml:space="preserve">Se espera que </w:t>
      </w:r>
      <w:r w:rsidR="004A4E2C">
        <w:rPr>
          <w:lang w:val="es-BO" w:eastAsia="es-BO"/>
        </w:rPr>
        <w:t xml:space="preserve">el desarrollo </w:t>
      </w:r>
      <w:r w:rsidRPr="00265E98">
        <w:rPr>
          <w:lang w:val="es-BO" w:eastAsia="es-BO"/>
        </w:rPr>
        <w:t xml:space="preserve">de este sistema no solo optimice la operatividad </w:t>
      </w:r>
      <w:r w:rsidR="00585B2D">
        <w:rPr>
          <w:lang w:val="es-BO" w:eastAsia="es-BO"/>
        </w:rPr>
        <w:t xml:space="preserve">técnica </w:t>
      </w:r>
      <w:r w:rsidRPr="00265E98">
        <w:rPr>
          <w:lang w:val="es-BO" w:eastAsia="es-BO"/>
        </w:rPr>
        <w:t xml:space="preserve">de las ópticas en la </w:t>
      </w:r>
      <w:r w:rsidR="00C53F83">
        <w:rPr>
          <w:lang w:val="es-BO" w:eastAsia="es-BO"/>
        </w:rPr>
        <w:t>administración</w:t>
      </w:r>
      <w:r w:rsidRPr="00265E98">
        <w:rPr>
          <w:lang w:val="es-BO" w:eastAsia="es-BO"/>
        </w:rPr>
        <w:t xml:space="preserve"> de inventarios, sino que también brinde una solución robusta para </w:t>
      </w:r>
      <w:r w:rsidR="00F473EE">
        <w:rPr>
          <w:lang w:val="es-BO" w:eastAsia="es-BO"/>
        </w:rPr>
        <w:t>favorecer</w:t>
      </w:r>
      <w:r w:rsidRPr="00265E98">
        <w:rPr>
          <w:lang w:val="es-BO" w:eastAsia="es-BO"/>
        </w:rPr>
        <w:t xml:space="preserve"> la seguridad de la información, cumpliendo con las exigencias actuales del mercado en cuanto a eficiencia y protección de datos.</w:t>
      </w:r>
    </w:p>
    <w:p w14:paraId="5727A5E8" w14:textId="3D3EF94D" w:rsidR="003B6D5D" w:rsidRPr="003B6D5D" w:rsidRDefault="007246F6" w:rsidP="003B6D5D">
      <w:pPr>
        <w:pStyle w:val="Ttulo3"/>
        <w:numPr>
          <w:ilvl w:val="2"/>
          <w:numId w:val="14"/>
        </w:numPr>
        <w:rPr>
          <w:lang w:val="es-BO" w:eastAsia="es-BO"/>
        </w:rPr>
      </w:pPr>
      <w:bookmarkStart w:id="9" w:name="_Toc177530808"/>
      <w:bookmarkStart w:id="10" w:name="_Toc177530882"/>
      <w:bookmarkStart w:id="11" w:name="_Toc177532027"/>
      <w:r w:rsidRPr="00AB2FB9">
        <w:rPr>
          <w:lang w:val="es-BO" w:eastAsia="es-BO"/>
        </w:rPr>
        <w:lastRenderedPageBreak/>
        <w:t>IDENTIFICACION DEL PROBLEMA</w:t>
      </w:r>
      <w:bookmarkEnd w:id="9"/>
      <w:bookmarkEnd w:id="10"/>
      <w:bookmarkEnd w:id="11"/>
    </w:p>
    <w:p w14:paraId="7FBBA7E7" w14:textId="45657ECF" w:rsidR="00E12243" w:rsidRDefault="003B6D5D" w:rsidP="00EB014A">
      <w:pPr>
        <w:rPr>
          <w:rFonts w:eastAsia="Times New Roman"/>
          <w:noProof/>
          <w:kern w:val="0"/>
          <w:lang w:eastAsia="es-BO"/>
          <w14:ligatures w14:val="none"/>
        </w:rPr>
      </w:pPr>
      <w:r w:rsidRPr="003B6D5D">
        <w:rPr>
          <w:noProof/>
          <w:lang w:val="es-BO"/>
        </w:rPr>
        <w:t xml:space="preserve">El diagrama de Ishikawa se justifica como una herramienta esencial para desglosar y analizar de manera estructurada las causas que contribuyen a la </w:t>
      </w:r>
      <w:r w:rsidR="002B38B2">
        <w:rPr>
          <w:noProof/>
          <w:lang w:val="es-BO"/>
        </w:rPr>
        <w:t>administracion</w:t>
      </w:r>
      <w:r w:rsidRPr="003B6D5D">
        <w:rPr>
          <w:noProof/>
          <w:lang w:val="es-BO"/>
        </w:rPr>
        <w:t xml:space="preserve"> ineficaz de inventarios en ópticas. Al identificar las principales áreas problemáticas, como tecnología, procesos, personal, seguridad, recursos y comunicación, el diagrama facilita una comprensión clara de los factores subyacentes que afectan la eficiencia y seguridad del sistema de inventarios. Esto permite orientar mejor las acciones correctivas y diseñar soluciones que aborden las causas raíz, asegurando una implementación más efectiva de un sistema centralizado y seguro.</w:t>
      </w:r>
      <w:r w:rsidR="00EB014A">
        <w:rPr>
          <w:rFonts w:eastAsia="Times New Roman"/>
          <w:noProof/>
          <w:kern w:val="0"/>
          <w:lang w:eastAsia="es-BO"/>
          <w14:ligatures w14:val="none"/>
        </w:rPr>
        <w:t xml:space="preserve"> </w:t>
      </w:r>
    </w:p>
    <w:p w14:paraId="6BB9CC30" w14:textId="6F28C843" w:rsidR="00A5298A" w:rsidRDefault="00A5298A" w:rsidP="00EB014A">
      <w:pPr>
        <w:rPr>
          <w:noProof/>
        </w:rPr>
      </w:pPr>
      <w:r>
        <w:rPr>
          <w:noProof/>
        </w:rPr>
        <w:drawing>
          <wp:inline distT="0" distB="0" distL="0" distR="0" wp14:anchorId="0A97A0A3" wp14:editId="33DCA9D1">
            <wp:extent cx="5972175" cy="2485447"/>
            <wp:effectExtent l="0" t="0" r="0" b="0"/>
            <wp:docPr id="540753464"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53464" name="Imagen 1" descr="Imagen que contiene Diagrama&#10;&#10;Descripción generada automáticamente"/>
                    <pic:cNvPicPr>
                      <a:picLocks noChangeAspect="1" noChangeArrowheads="1"/>
                    </pic:cNvPicPr>
                  </pic:nvPicPr>
                  <pic:blipFill rotWithShape="1">
                    <a:blip r:embed="rId9">
                      <a:extLst>
                        <a:ext uri="{28A0092B-C50C-407E-A947-70E740481C1C}">
                          <a14:useLocalDpi xmlns:a14="http://schemas.microsoft.com/office/drawing/2010/main" val="0"/>
                        </a:ext>
                      </a:extLst>
                    </a:blip>
                    <a:srcRect t="22328" b="22172"/>
                    <a:stretch/>
                  </pic:blipFill>
                  <pic:spPr bwMode="auto">
                    <a:xfrm>
                      <a:off x="0" y="0"/>
                      <a:ext cx="5972175" cy="2485447"/>
                    </a:xfrm>
                    <a:prstGeom prst="rect">
                      <a:avLst/>
                    </a:prstGeom>
                    <a:noFill/>
                    <a:ln>
                      <a:noFill/>
                    </a:ln>
                    <a:extLst>
                      <a:ext uri="{53640926-AAD7-44D8-BBD7-CCE9431645EC}">
                        <a14:shadowObscured xmlns:a14="http://schemas.microsoft.com/office/drawing/2010/main"/>
                      </a:ext>
                    </a:extLst>
                  </pic:spPr>
                </pic:pic>
              </a:graphicData>
            </a:graphic>
          </wp:inline>
        </w:drawing>
      </w:r>
    </w:p>
    <w:p w14:paraId="27A26D42" w14:textId="6434956E" w:rsidR="004E79DD" w:rsidRPr="00AB2FB9" w:rsidRDefault="002A3B4E" w:rsidP="00AB2FB9">
      <w:pPr>
        <w:pStyle w:val="Ttulo3"/>
        <w:numPr>
          <w:ilvl w:val="2"/>
          <w:numId w:val="14"/>
        </w:numPr>
        <w:spacing w:line="480" w:lineRule="auto"/>
        <w:rPr>
          <w:rFonts w:cs="Arial"/>
          <w:lang w:val="es-BO"/>
        </w:rPr>
      </w:pPr>
      <w:bookmarkStart w:id="12" w:name="_Toc177530809"/>
      <w:bookmarkStart w:id="13" w:name="_Toc177530883"/>
      <w:bookmarkStart w:id="14" w:name="_Toc177532028"/>
      <w:r w:rsidRPr="00AB2FB9">
        <w:rPr>
          <w:rFonts w:cs="Arial"/>
          <w:lang w:val="es-BO"/>
        </w:rPr>
        <w:t>PROBLEMA CENTRAL</w:t>
      </w:r>
      <w:bookmarkEnd w:id="12"/>
      <w:bookmarkEnd w:id="13"/>
      <w:bookmarkEnd w:id="14"/>
    </w:p>
    <w:p w14:paraId="38F4E805" w14:textId="7EF1A882" w:rsidR="00D62852" w:rsidRPr="00166C73" w:rsidRDefault="00491158" w:rsidP="00166C73">
      <w:pPr>
        <w:rPr>
          <w:lang w:val="es-BO"/>
        </w:rPr>
      </w:pPr>
      <w:r w:rsidRPr="00AB2FB9">
        <w:rPr>
          <w:lang w:val="es-BO"/>
        </w:rPr>
        <w:t xml:space="preserve">La </w:t>
      </w:r>
      <w:r w:rsidR="002B38B2">
        <w:rPr>
          <w:lang w:val="es-BO"/>
        </w:rPr>
        <w:t>administración</w:t>
      </w:r>
      <w:r w:rsidRPr="00AB2FB9">
        <w:rPr>
          <w:lang w:val="es-BO"/>
        </w:rPr>
        <w:t xml:space="preserve"> de inventarios en ópticas con múltiples sucursales es un reto debido a la falta de un sistema centralizado, lo que genera errores y datos inconsistentes. Además, la falta de seguridad en la transferencia de información aumenta la vulnerabilidad de </w:t>
      </w:r>
      <w:r w:rsidRPr="00AB2FB9">
        <w:rPr>
          <w:lang w:val="es-BO"/>
        </w:rPr>
        <w:lastRenderedPageBreak/>
        <w:t>datos sensibles, comprometiendo la operatividad</w:t>
      </w:r>
      <w:r w:rsidR="00585B2D">
        <w:rPr>
          <w:lang w:val="es-BO"/>
        </w:rPr>
        <w:t xml:space="preserve"> técnica</w:t>
      </w:r>
      <w:r w:rsidRPr="00AB2FB9">
        <w:rPr>
          <w:lang w:val="es-BO"/>
        </w:rPr>
        <w:t xml:space="preserve"> y competitividad de las empresas.</w:t>
      </w:r>
    </w:p>
    <w:p w14:paraId="13B297BB" w14:textId="421308C0" w:rsidR="006573B2" w:rsidRPr="00AB2FB9" w:rsidRDefault="00A572BA" w:rsidP="00AB2FB9">
      <w:pPr>
        <w:pStyle w:val="Ttulo3"/>
        <w:numPr>
          <w:ilvl w:val="2"/>
          <w:numId w:val="14"/>
        </w:numPr>
        <w:spacing w:line="480" w:lineRule="auto"/>
        <w:rPr>
          <w:rFonts w:cs="Arial"/>
          <w:lang w:val="es-BO"/>
        </w:rPr>
      </w:pPr>
      <w:bookmarkStart w:id="15" w:name="_Toc177530810"/>
      <w:bookmarkStart w:id="16" w:name="_Toc177530884"/>
      <w:bookmarkStart w:id="17" w:name="_Toc177532029"/>
      <w:r w:rsidRPr="00AB2FB9">
        <w:rPr>
          <w:rFonts w:cs="Arial"/>
          <w:lang w:val="es-BO"/>
        </w:rPr>
        <w:t>FORMULACIÓN DEL PROBLEMA</w:t>
      </w:r>
      <w:bookmarkEnd w:id="15"/>
      <w:bookmarkEnd w:id="16"/>
      <w:bookmarkEnd w:id="17"/>
    </w:p>
    <w:p w14:paraId="280F209A" w14:textId="242FA362" w:rsidR="004144FB" w:rsidRDefault="00F46EEB" w:rsidP="00477E8E">
      <w:pPr>
        <w:rPr>
          <w:rFonts w:eastAsia="Times New Roman"/>
          <w:kern w:val="0"/>
          <w:lang w:eastAsia="es-BO"/>
          <w14:ligatures w14:val="none"/>
        </w:rPr>
      </w:pPr>
      <w:r w:rsidRPr="00F46EEB">
        <w:rPr>
          <w:rFonts w:eastAsia="Times New Roman"/>
          <w:kern w:val="0"/>
          <w:lang w:eastAsia="es-BO"/>
          <w14:ligatures w14:val="none"/>
        </w:rPr>
        <w:t xml:space="preserve">¿Cómo puede un sistema de administración de inventarios, basado en los estándares de seguridad ISO 27001 e ISO 27002, mejorar la eficiencia </w:t>
      </w:r>
      <w:r>
        <w:rPr>
          <w:rFonts w:eastAsia="Times New Roman"/>
          <w:kern w:val="0"/>
          <w:lang w:eastAsia="es-BO"/>
          <w14:ligatures w14:val="none"/>
        </w:rPr>
        <w:t>técnica</w:t>
      </w:r>
      <w:r w:rsidRPr="00F46EEB">
        <w:rPr>
          <w:rFonts w:eastAsia="Times New Roman"/>
          <w:kern w:val="0"/>
          <w:lang w:eastAsia="es-BO"/>
          <w14:ligatures w14:val="none"/>
        </w:rPr>
        <w:t xml:space="preserve"> y la seguridad de la información en ópticas?</w:t>
      </w:r>
    </w:p>
    <w:p w14:paraId="2F426E57" w14:textId="48DBD683" w:rsidR="00932E09" w:rsidRDefault="00932E09" w:rsidP="00932E09">
      <w:pPr>
        <w:pStyle w:val="Ttulo2"/>
        <w:numPr>
          <w:ilvl w:val="1"/>
          <w:numId w:val="14"/>
        </w:numPr>
      </w:pPr>
      <w:bookmarkStart w:id="18" w:name="_Toc177530811"/>
      <w:bookmarkStart w:id="19" w:name="_Toc177530885"/>
      <w:bookmarkStart w:id="20" w:name="_Toc177532030"/>
      <w:r w:rsidRPr="00932E09">
        <w:t>OBJETIVOS</w:t>
      </w:r>
      <w:bookmarkEnd w:id="18"/>
      <w:bookmarkEnd w:id="19"/>
      <w:bookmarkEnd w:id="20"/>
    </w:p>
    <w:p w14:paraId="15455A5D" w14:textId="2938F41A" w:rsidR="00932E09" w:rsidRDefault="00932E09" w:rsidP="00932E09">
      <w:pPr>
        <w:pStyle w:val="Ttulo3"/>
        <w:numPr>
          <w:ilvl w:val="2"/>
          <w:numId w:val="14"/>
        </w:numPr>
      </w:pPr>
      <w:bookmarkStart w:id="21" w:name="_Toc177530812"/>
      <w:bookmarkStart w:id="22" w:name="_Toc177530886"/>
      <w:bookmarkStart w:id="23" w:name="_Toc177532031"/>
      <w:r>
        <w:t>OBJETIVO GENERAL</w:t>
      </w:r>
      <w:bookmarkEnd w:id="21"/>
      <w:bookmarkEnd w:id="22"/>
      <w:bookmarkEnd w:id="23"/>
    </w:p>
    <w:p w14:paraId="563A7F7A" w14:textId="28FE3DCE" w:rsidR="00585B2D" w:rsidRPr="00585B2D" w:rsidRDefault="00585B2D" w:rsidP="00585B2D">
      <w:pPr>
        <w:rPr>
          <w:rFonts w:eastAsiaTheme="majorEastAsia" w:cstheme="majorBidi"/>
          <w:b/>
          <w:color w:val="000000" w:themeColor="text1"/>
          <w:szCs w:val="28"/>
        </w:rPr>
      </w:pPr>
      <w:r w:rsidRPr="00585B2D">
        <w:t xml:space="preserve">Desarrollar un sistema de administración de inventarios para ópticas, basado en los estándares de seguridad ISO 27001 e ISO 27002, con el propósito de optimizar la </w:t>
      </w:r>
      <w:r w:rsidR="002B38B2">
        <w:t>administración</w:t>
      </w:r>
      <w:r w:rsidRPr="00585B2D">
        <w:t xml:space="preserve"> de inventarios y </w:t>
      </w:r>
      <w:r w:rsidR="00F473EE">
        <w:t>favorecer</w:t>
      </w:r>
      <w:r w:rsidRPr="00585B2D">
        <w:t xml:space="preserve"> la protección de la información sensible, mejorando la eficiencia </w:t>
      </w:r>
      <w:r>
        <w:t>técnica</w:t>
      </w:r>
      <w:r w:rsidRPr="00585B2D">
        <w:t xml:space="preserve"> y la seguridad de los datos en el contexto del sector óptico.</w:t>
      </w:r>
    </w:p>
    <w:p w14:paraId="0E2FEC9F" w14:textId="274D296A" w:rsidR="00477E8E" w:rsidRDefault="00477E8E" w:rsidP="00477E8E">
      <w:pPr>
        <w:pStyle w:val="Ttulo3"/>
        <w:numPr>
          <w:ilvl w:val="2"/>
          <w:numId w:val="14"/>
        </w:numPr>
      </w:pPr>
      <w:bookmarkStart w:id="24" w:name="_Toc177530813"/>
      <w:bookmarkStart w:id="25" w:name="_Toc177530887"/>
      <w:bookmarkStart w:id="26" w:name="_Toc177532032"/>
      <w:r>
        <w:t>OBJETIVOS ESPECIFICOS</w:t>
      </w:r>
      <w:bookmarkEnd w:id="24"/>
      <w:bookmarkEnd w:id="25"/>
      <w:bookmarkEnd w:id="26"/>
    </w:p>
    <w:p w14:paraId="4BA3E1F6" w14:textId="77777777" w:rsidR="005B3A3A" w:rsidRDefault="005B3A3A" w:rsidP="005B3A3A">
      <w:pPr>
        <w:pStyle w:val="Prrafodelista"/>
        <w:numPr>
          <w:ilvl w:val="0"/>
          <w:numId w:val="33"/>
        </w:numPr>
      </w:pPr>
      <w:r>
        <w:t>Analizar los requisitos de seguridad y eficiencia para la administración de inventarios en ópticas, con el fin de establecer un marco adecuado para el desarrollo del sistema centralizado.</w:t>
      </w:r>
    </w:p>
    <w:p w14:paraId="2C58692D" w14:textId="783B2CB1" w:rsidR="005B3A3A" w:rsidRDefault="00D125F3" w:rsidP="00A5298A">
      <w:pPr>
        <w:pStyle w:val="Prrafodelista"/>
        <w:numPr>
          <w:ilvl w:val="0"/>
          <w:numId w:val="33"/>
        </w:numPr>
      </w:pPr>
      <w:r w:rsidRPr="00D125F3">
        <w:t xml:space="preserve">Establecer un modelo de administración de inventarios que </w:t>
      </w:r>
      <w:r w:rsidR="00D1782F">
        <w:t xml:space="preserve">este alineado </w:t>
      </w:r>
      <w:r w:rsidRPr="00D125F3">
        <w:t>con las necesidades operativas de las ópticas, permitiendo una mayor comprensión del flujo de información y la protección de datos en los procesos técnicos.</w:t>
      </w:r>
    </w:p>
    <w:p w14:paraId="4308C1C8" w14:textId="472A80B8" w:rsidR="005B3A3A" w:rsidRDefault="005B3A3A" w:rsidP="005B3A3A">
      <w:pPr>
        <w:pStyle w:val="Prrafodelista"/>
        <w:numPr>
          <w:ilvl w:val="0"/>
          <w:numId w:val="33"/>
        </w:numPr>
      </w:pPr>
      <w:r>
        <w:lastRenderedPageBreak/>
        <w:t>Desarrollar procesos automatizados en el sistema de administración de inventarios, enfocándose en la trazabilidad de los productos, para mejorar la eficiencia técnica.</w:t>
      </w:r>
    </w:p>
    <w:p w14:paraId="2EBE2D5C" w14:textId="2120604E" w:rsidR="00387DF6" w:rsidRPr="006259DC" w:rsidRDefault="005B3A3A" w:rsidP="005B3A3A">
      <w:pPr>
        <w:pStyle w:val="Prrafodelista"/>
        <w:numPr>
          <w:ilvl w:val="0"/>
          <w:numId w:val="33"/>
        </w:numPr>
      </w:pPr>
      <w:r>
        <w:t xml:space="preserve">Evaluar las directrices usadas en la administración de inventarios en ópticas, conforme a las normas ISO 27001 e ISO 27002, para </w:t>
      </w:r>
      <w:r w:rsidR="00B827FC">
        <w:t xml:space="preserve">apoyar el cumplimento </w:t>
      </w:r>
      <w:r>
        <w:t>con los estándares internacionales de seguridad y eficiencia.</w:t>
      </w:r>
    </w:p>
    <w:p w14:paraId="2FB03568" w14:textId="153F0C0E" w:rsidR="0017231C" w:rsidRDefault="00714526" w:rsidP="00714526">
      <w:pPr>
        <w:pStyle w:val="Ttulo2"/>
        <w:numPr>
          <w:ilvl w:val="1"/>
          <w:numId w:val="14"/>
        </w:numPr>
      </w:pPr>
      <w:bookmarkStart w:id="27" w:name="_Toc177530814"/>
      <w:bookmarkStart w:id="28" w:name="_Toc177530888"/>
      <w:bookmarkStart w:id="29" w:name="_Toc177532033"/>
      <w:r>
        <w:t>DEFINICION DE VARIABLES</w:t>
      </w:r>
      <w:bookmarkEnd w:id="27"/>
      <w:bookmarkEnd w:id="28"/>
      <w:bookmarkEnd w:id="29"/>
      <w:r>
        <w:t xml:space="preserve"> </w:t>
      </w:r>
    </w:p>
    <w:p w14:paraId="06A37DD8" w14:textId="0CDD5A57" w:rsidR="00387DF6" w:rsidRPr="00387DF6" w:rsidRDefault="00387DF6" w:rsidP="00892B0A">
      <w:pPr>
        <w:rPr>
          <w:b/>
          <w:bCs/>
        </w:rPr>
      </w:pPr>
      <w:r w:rsidRPr="00B15185">
        <w:t>Variable Independiente:</w:t>
      </w:r>
      <w:r w:rsidR="00B15185">
        <w:t xml:space="preserve"> </w:t>
      </w:r>
      <w:r w:rsidRPr="00387DF6">
        <w:t>Implementación del sistema centralizado de administración de inventarios basado en ISO 27001 e ISO 27002.</w:t>
      </w:r>
    </w:p>
    <w:p w14:paraId="491F70D4" w14:textId="20CE80F1" w:rsidR="00387DF6" w:rsidRPr="00387DF6" w:rsidRDefault="00387DF6" w:rsidP="00892B0A">
      <w:r w:rsidRPr="00387DF6">
        <w:t xml:space="preserve">Esta es la variable que se manipula o introduce, y se espera que influya en la eficiencia </w:t>
      </w:r>
      <w:r w:rsidR="00E46962">
        <w:t>técnica</w:t>
      </w:r>
      <w:r w:rsidRPr="00387DF6">
        <w:t xml:space="preserve"> y la seguridad de la información en las ópticas. Es el supuesto "causante" de los cambios que se desean observar en el estudio.</w:t>
      </w:r>
    </w:p>
    <w:p w14:paraId="4ABCE7A4" w14:textId="34D06F54" w:rsidR="00387DF6" w:rsidRPr="00387DF6" w:rsidRDefault="00387DF6" w:rsidP="00892B0A">
      <w:r w:rsidRPr="00387DF6">
        <w:t>Variable Dependiente:</w:t>
      </w:r>
      <w:r w:rsidR="00892B0A">
        <w:t xml:space="preserve"> </w:t>
      </w:r>
      <w:r w:rsidRPr="00387DF6">
        <w:t xml:space="preserve">Eficiencia </w:t>
      </w:r>
      <w:r w:rsidR="00E46962">
        <w:t>técnica</w:t>
      </w:r>
      <w:r w:rsidRPr="00387DF6">
        <w:t xml:space="preserve"> y seguridad de la información en las ópticas.</w:t>
      </w:r>
    </w:p>
    <w:p w14:paraId="4C0F66F4" w14:textId="77777777" w:rsidR="00387DF6" w:rsidRPr="00387DF6" w:rsidRDefault="00387DF6" w:rsidP="00892B0A">
      <w:r w:rsidRPr="00387DF6">
        <w:t>Esta variable se mide para observar cómo cambia en respuesta a la implementación del sistema centralizado. Es el "efecto" o resultado que se espera que mejore debido a la introducción de la variable independiente.</w:t>
      </w:r>
    </w:p>
    <w:p w14:paraId="30F9999D" w14:textId="37F910A2" w:rsidR="00920B7B" w:rsidRDefault="00920B7B" w:rsidP="00920B7B">
      <w:pPr>
        <w:pStyle w:val="Ttulo2"/>
        <w:numPr>
          <w:ilvl w:val="1"/>
          <w:numId w:val="14"/>
        </w:numPr>
      </w:pPr>
      <w:bookmarkStart w:id="30" w:name="_Toc177530815"/>
      <w:bookmarkStart w:id="31" w:name="_Toc177530889"/>
      <w:bookmarkStart w:id="32" w:name="_Toc177532034"/>
      <w:r>
        <w:t>DELIMITACIÓN</w:t>
      </w:r>
      <w:bookmarkEnd w:id="30"/>
      <w:bookmarkEnd w:id="31"/>
      <w:bookmarkEnd w:id="32"/>
    </w:p>
    <w:p w14:paraId="04F5F6A8" w14:textId="2F2BDE75" w:rsidR="00920B7B" w:rsidRDefault="00920B7B" w:rsidP="00920B7B">
      <w:pPr>
        <w:pStyle w:val="Ttulo3"/>
        <w:numPr>
          <w:ilvl w:val="2"/>
          <w:numId w:val="14"/>
        </w:numPr>
      </w:pPr>
      <w:bookmarkStart w:id="33" w:name="_Toc177530816"/>
      <w:bookmarkStart w:id="34" w:name="_Toc177530890"/>
      <w:bookmarkStart w:id="35" w:name="_Toc177532035"/>
      <w:r>
        <w:t>L</w:t>
      </w:r>
      <w:r w:rsidR="00BE79AB">
        <w:t>Í</w:t>
      </w:r>
      <w:r>
        <w:t>MITE TEMPORAL</w:t>
      </w:r>
      <w:bookmarkEnd w:id="33"/>
      <w:bookmarkEnd w:id="34"/>
      <w:bookmarkEnd w:id="35"/>
    </w:p>
    <w:p w14:paraId="3E8D9ECA" w14:textId="142E5BC5" w:rsidR="00920B7B" w:rsidRPr="00920B7B" w:rsidRDefault="00920B7B" w:rsidP="00920B7B">
      <w:r w:rsidRPr="00920B7B">
        <w:t xml:space="preserve">La investigación sobre el Sistema de Administración de Inventarios para Ópticas con Implementación de Seguridad Basada en la ISO 27001 e ISO 27002 se llevará a cabo </w:t>
      </w:r>
      <w:r w:rsidRPr="00920B7B">
        <w:lastRenderedPageBreak/>
        <w:t xml:space="preserve">durante el período de </w:t>
      </w:r>
      <w:r w:rsidR="00686D0B" w:rsidRPr="00686D0B">
        <w:t>8 de agosto hasta el 10 de octubre de 2024.</w:t>
      </w:r>
      <w:r w:rsidRPr="00920B7B">
        <w:t xml:space="preserve"> Este intervalo temporal permitirá observar la implementación del sistema en un marco controlado, recopilando datos sobre la optimización de la </w:t>
      </w:r>
      <w:r w:rsidR="00BF1F58">
        <w:t xml:space="preserve">administración </w:t>
      </w:r>
      <w:r w:rsidRPr="00920B7B">
        <w:t xml:space="preserve">de inventarios y la mejora en la seguridad de la información durante el </w:t>
      </w:r>
      <w:r w:rsidR="00BF1F58">
        <w:t>segundo</w:t>
      </w:r>
      <w:r w:rsidRPr="00920B7B">
        <w:t xml:space="preserve"> semestre del año, asegurando que los resultados se obtengan dentro de un tiempo definido y coherente con los objetivos de la investigación.</w:t>
      </w:r>
    </w:p>
    <w:p w14:paraId="235F4066" w14:textId="060ED0F4" w:rsidR="00CC07F1" w:rsidRDefault="00920B7B" w:rsidP="00920B7B">
      <w:pPr>
        <w:pStyle w:val="Ttulo3"/>
        <w:numPr>
          <w:ilvl w:val="2"/>
          <w:numId w:val="14"/>
        </w:numPr>
      </w:pPr>
      <w:bookmarkStart w:id="36" w:name="_Toc177530817"/>
      <w:bookmarkStart w:id="37" w:name="_Toc177530891"/>
      <w:bookmarkStart w:id="38" w:name="_Toc177532036"/>
      <w:r>
        <w:t>L</w:t>
      </w:r>
      <w:r w:rsidR="00BE79AB">
        <w:t>Í</w:t>
      </w:r>
      <w:r>
        <w:t>MITE GEOGRAFICO</w:t>
      </w:r>
      <w:bookmarkEnd w:id="36"/>
      <w:bookmarkEnd w:id="37"/>
      <w:bookmarkEnd w:id="38"/>
    </w:p>
    <w:p w14:paraId="7C9AB9CD" w14:textId="46187736" w:rsidR="00387DF6" w:rsidRPr="00387DF6" w:rsidRDefault="00CC07F1" w:rsidP="00387DF6">
      <w:r>
        <w:t xml:space="preserve">La investigación se llevará a cabo en el sector óptico de la ciudad de La Paz, Bolivia, enfocándose en las ópticas que operan dentro de esta área geográfica. Esta delimitación espacial permitirá analizar la implementación del Sistema de Administración de Inventarios con Seguridad Basada en la ISO 27001 e ISO 27002 en un entorno urbano con características comerciales, facilitando la recolección de datos y </w:t>
      </w:r>
      <w:r w:rsidR="00775E6F">
        <w:t xml:space="preserve">procurar </w:t>
      </w:r>
      <w:r>
        <w:t>que los resultados obtenidos sean aplicables y relevantes para las ópticas de esta región.</w:t>
      </w:r>
    </w:p>
    <w:p w14:paraId="0D51DB97" w14:textId="77777777" w:rsidR="003929FC" w:rsidRDefault="003929FC" w:rsidP="003929FC">
      <w:pPr>
        <w:pStyle w:val="Ttulo2"/>
        <w:numPr>
          <w:ilvl w:val="1"/>
          <w:numId w:val="14"/>
        </w:numPr>
        <w:rPr>
          <w:rFonts w:eastAsia="Times New Roman"/>
          <w:lang w:val="es-BO" w:eastAsia="es-BO"/>
        </w:rPr>
      </w:pPr>
      <w:bookmarkStart w:id="39" w:name="_Toc177530818"/>
      <w:bookmarkStart w:id="40" w:name="_Toc177530892"/>
      <w:bookmarkStart w:id="41" w:name="_Toc177532037"/>
      <w:r>
        <w:rPr>
          <w:rFonts w:eastAsia="Times New Roman"/>
          <w:lang w:val="es-BO" w:eastAsia="es-BO"/>
        </w:rPr>
        <w:t>JUSTIFICACION</w:t>
      </w:r>
      <w:bookmarkEnd w:id="39"/>
      <w:bookmarkEnd w:id="40"/>
      <w:bookmarkEnd w:id="41"/>
    </w:p>
    <w:p w14:paraId="055A805B" w14:textId="0E28B4BA" w:rsidR="003929FC" w:rsidRDefault="00CB0C56" w:rsidP="003929FC">
      <w:pPr>
        <w:pStyle w:val="Ttulo3"/>
        <w:numPr>
          <w:ilvl w:val="2"/>
          <w:numId w:val="14"/>
        </w:numPr>
        <w:rPr>
          <w:rFonts w:eastAsia="Times New Roman"/>
          <w:lang w:val="es-BO" w:eastAsia="es-BO"/>
        </w:rPr>
      </w:pPr>
      <w:bookmarkStart w:id="42" w:name="_Toc177530819"/>
      <w:bookmarkStart w:id="43" w:name="_Toc177530893"/>
      <w:bookmarkStart w:id="44" w:name="_Toc177532038"/>
      <w:r>
        <w:rPr>
          <w:rFonts w:eastAsia="Times New Roman"/>
          <w:lang w:val="es-BO" w:eastAsia="es-BO"/>
        </w:rPr>
        <w:t>JUSTIFICACIÓN</w:t>
      </w:r>
      <w:r w:rsidR="003929FC">
        <w:rPr>
          <w:rFonts w:eastAsia="Times New Roman"/>
          <w:lang w:val="es-BO" w:eastAsia="es-BO"/>
        </w:rPr>
        <w:t xml:space="preserve"> SOCIAL</w:t>
      </w:r>
      <w:bookmarkEnd w:id="42"/>
      <w:bookmarkEnd w:id="43"/>
      <w:bookmarkEnd w:id="44"/>
    </w:p>
    <w:p w14:paraId="69BE7484" w14:textId="05329289" w:rsidR="003929FC" w:rsidRPr="003929FC" w:rsidRDefault="003929FC" w:rsidP="003929FC">
      <w:pPr>
        <w:rPr>
          <w:lang w:val="es-BO" w:eastAsia="es-BO"/>
        </w:rPr>
      </w:pPr>
      <w:r w:rsidRPr="003929FC">
        <w:rPr>
          <w:lang w:val="es-BO" w:eastAsia="es-BO"/>
        </w:rPr>
        <w:t xml:space="preserve">La implementación de un Sistema de Administración de Inventarios para Ópticas con Seguridad Basada en la ISO 27001 e ISO 27002 tiene un impacto social considerable. En primer lugar, optimizar la </w:t>
      </w:r>
      <w:r w:rsidR="00FA68D3">
        <w:rPr>
          <w:lang w:val="es-BO" w:eastAsia="es-BO"/>
        </w:rPr>
        <w:t>administración</w:t>
      </w:r>
      <w:r w:rsidRPr="003929FC">
        <w:rPr>
          <w:lang w:val="es-BO" w:eastAsia="es-BO"/>
        </w:rPr>
        <w:t xml:space="preserve"> de inventarios en las ópticas puede contribuir a mejorar la estabilidad laboral del personal, al </w:t>
      </w:r>
      <w:r w:rsidR="00C916BA">
        <w:rPr>
          <w:lang w:val="es-BO" w:eastAsia="es-BO"/>
        </w:rPr>
        <w:t>favorecer</w:t>
      </w:r>
      <w:r w:rsidRPr="003929FC">
        <w:rPr>
          <w:lang w:val="es-BO" w:eastAsia="es-BO"/>
        </w:rPr>
        <w:t xml:space="preserve"> una planificación más precisa y un control adecuado del stock. Esto no solo evitará situaciones de desabastecimiento o sobreabundancia, sino que también reducirá la presión sobre los empleados, mejorando </w:t>
      </w:r>
      <w:r w:rsidRPr="003929FC">
        <w:rPr>
          <w:lang w:val="es-BO" w:eastAsia="es-BO"/>
        </w:rPr>
        <w:lastRenderedPageBreak/>
        <w:t>así el ambiente laboral y fomentando un clima de trabajo más eficiente y organizado. Este impacto positivo en los trabajadores se reflejará en un mejor servicio al cliente, lo que beneficiará a la comunidad en general.</w:t>
      </w:r>
    </w:p>
    <w:p w14:paraId="3536B421" w14:textId="7D859FF4" w:rsidR="00F815D8" w:rsidRDefault="003929FC" w:rsidP="003929FC">
      <w:pPr>
        <w:rPr>
          <w:lang w:val="es-BO" w:eastAsia="es-BO"/>
        </w:rPr>
      </w:pPr>
      <w:r w:rsidRPr="003929FC">
        <w:rPr>
          <w:lang w:val="es-BO" w:eastAsia="es-BO"/>
        </w:rPr>
        <w:t xml:space="preserve">Además, la adopción de estándares internacionales de seguridad en la </w:t>
      </w:r>
      <w:r w:rsidR="00FA68D3">
        <w:rPr>
          <w:lang w:val="es-BO" w:eastAsia="es-BO"/>
        </w:rPr>
        <w:t>administración</w:t>
      </w:r>
      <w:r w:rsidRPr="003929FC">
        <w:rPr>
          <w:lang w:val="es-BO" w:eastAsia="es-BO"/>
        </w:rPr>
        <w:t xml:space="preserve"> de información sensible servirá como un modelo para otras empresas del sector salud en la región, promoviendo mejores prácticas tanto en el manejo de inventarios como en la protección de datos. Este avance contribuirá a fortalecer la competitividad de las ópticas locales, mientras fomenta la implementación de estándares de calidad que podrían beneficiar tanto a los empleados como a los consumidores, mejorando la seguridad, confianza y eficiencia en el sector óptico de la sociedad.</w:t>
      </w:r>
    </w:p>
    <w:p w14:paraId="64DBA315" w14:textId="063619A5" w:rsidR="00F815D8" w:rsidRDefault="00F815D8" w:rsidP="00F815D8">
      <w:pPr>
        <w:pStyle w:val="Ttulo3"/>
        <w:numPr>
          <w:ilvl w:val="2"/>
          <w:numId w:val="14"/>
        </w:numPr>
        <w:rPr>
          <w:rFonts w:eastAsia="Times New Roman"/>
          <w:lang w:val="es-BO" w:eastAsia="es-BO"/>
        </w:rPr>
      </w:pPr>
      <w:bookmarkStart w:id="45" w:name="_Toc177530820"/>
      <w:bookmarkStart w:id="46" w:name="_Toc177530894"/>
      <w:bookmarkStart w:id="47" w:name="_Toc177532039"/>
      <w:r>
        <w:rPr>
          <w:rFonts w:eastAsia="Times New Roman"/>
          <w:lang w:val="es-BO" w:eastAsia="es-BO"/>
        </w:rPr>
        <w:t>JUSTIFICACI</w:t>
      </w:r>
      <w:r w:rsidR="00CB0C56">
        <w:rPr>
          <w:rFonts w:eastAsia="Times New Roman"/>
          <w:lang w:val="es-BO" w:eastAsia="es-BO"/>
        </w:rPr>
        <w:t>Ó</w:t>
      </w:r>
      <w:r>
        <w:rPr>
          <w:rFonts w:eastAsia="Times New Roman"/>
          <w:lang w:val="es-BO" w:eastAsia="es-BO"/>
        </w:rPr>
        <w:t>N ECONOMICA</w:t>
      </w:r>
      <w:bookmarkEnd w:id="45"/>
      <w:bookmarkEnd w:id="46"/>
      <w:bookmarkEnd w:id="47"/>
    </w:p>
    <w:p w14:paraId="24F16E4C" w14:textId="4E4B2E24" w:rsidR="00F815D8" w:rsidRPr="00F815D8" w:rsidRDefault="00F815D8" w:rsidP="00F815D8">
      <w:pPr>
        <w:rPr>
          <w:lang w:val="es-BO" w:eastAsia="es-BO"/>
        </w:rPr>
      </w:pPr>
      <w:r w:rsidRPr="00F815D8">
        <w:rPr>
          <w:lang w:val="es-BO" w:eastAsia="es-BO"/>
        </w:rPr>
        <w:t xml:space="preserve">Desde una perspectiva económica, la implementación de un Sistema de Administración de Inventarios con Seguridad Basada en la ISO 27001 e ISO 27002 en las ópticas de La Paz tiene el potencial de generar importantes beneficios financieros. Al centralizar y optimizar la </w:t>
      </w:r>
      <w:r w:rsidR="00FA68D3">
        <w:rPr>
          <w:lang w:val="es-BO" w:eastAsia="es-BO"/>
        </w:rPr>
        <w:t>administración</w:t>
      </w:r>
      <w:r w:rsidRPr="00F815D8">
        <w:rPr>
          <w:lang w:val="es-BO" w:eastAsia="es-BO"/>
        </w:rPr>
        <w:t xml:space="preserve"> de inventarios, se pueden reducir los costos asociados con el almacenamiento </w:t>
      </w:r>
      <w:r>
        <w:rPr>
          <w:lang w:val="es-BO" w:eastAsia="es-BO"/>
        </w:rPr>
        <w:t>deficiente</w:t>
      </w:r>
      <w:r w:rsidRPr="00F815D8">
        <w:rPr>
          <w:lang w:val="es-BO" w:eastAsia="es-BO"/>
        </w:rPr>
        <w:t xml:space="preserve">, las pérdidas por productos </w:t>
      </w:r>
      <w:r w:rsidR="004E0C5B">
        <w:rPr>
          <w:lang w:val="es-BO" w:eastAsia="es-BO"/>
        </w:rPr>
        <w:t xml:space="preserve">faltantes </w:t>
      </w:r>
      <w:r w:rsidRPr="00F815D8">
        <w:rPr>
          <w:lang w:val="es-BO" w:eastAsia="es-BO"/>
        </w:rPr>
        <w:t>o deteriorados, y los errores en el control del stock. Esto permitirá a las ópticas minimizar el capital inmovilizado en productos que no rotan rápidamente, liberando recursos que podrán destinarse a inversiones más estratégicas, como la adquisición de nueva tecnología o mejoras en el servicio al cliente.</w:t>
      </w:r>
    </w:p>
    <w:p w14:paraId="6D4BF57B" w14:textId="77777777" w:rsidR="0053279B" w:rsidRDefault="007D23B3" w:rsidP="00F815D8">
      <w:pPr>
        <w:rPr>
          <w:lang w:val="es-BO" w:eastAsia="es-BO"/>
        </w:rPr>
      </w:pPr>
      <w:r w:rsidRPr="007D23B3">
        <w:rPr>
          <w:lang w:val="es-BO" w:eastAsia="es-BO"/>
        </w:rPr>
        <w:lastRenderedPageBreak/>
        <w:t xml:space="preserve">Además, la seguridad mejorada en la protección de los datos mediante la adopción de las normas ISO permitirá evitar posibles pérdidas económicas relacionadas con la vulneración de información. Esto no solo aumentará la confianza del cliente, sino que también fortalecerá la reputación de las ópticas, atrayendo nuevos clientes y asegurando su fidelización a largo plazo. En un mercado altamente competitivo, estas mejoras en la eficiencia y la reducción de costos serán claves para </w:t>
      </w:r>
      <w:r w:rsidR="001A75B2">
        <w:rPr>
          <w:lang w:val="es-BO" w:eastAsia="es-BO"/>
        </w:rPr>
        <w:t xml:space="preserve">favorecer </w:t>
      </w:r>
      <w:r w:rsidRPr="007D23B3">
        <w:rPr>
          <w:lang w:val="es-BO" w:eastAsia="es-BO"/>
        </w:rPr>
        <w:t>la sostenibilidad y crecimiento de las ópticas en el mediano y largo plazo.</w:t>
      </w:r>
    </w:p>
    <w:p w14:paraId="2F99AE12" w14:textId="193B829C" w:rsidR="00E140AF" w:rsidRDefault="00E140AF" w:rsidP="00E140AF">
      <w:pPr>
        <w:pStyle w:val="Ttulo2"/>
        <w:numPr>
          <w:ilvl w:val="1"/>
          <w:numId w:val="14"/>
        </w:numPr>
      </w:pPr>
      <w:bookmarkStart w:id="48" w:name="_Toc177530821"/>
      <w:bookmarkStart w:id="49" w:name="_Toc177530895"/>
      <w:bookmarkStart w:id="50" w:name="_Toc177532040"/>
      <w:r>
        <w:t>TIPOLOGÍA DE INTERVENCIONES SEGÚN EL ALCANCE</w:t>
      </w:r>
      <w:bookmarkEnd w:id="48"/>
      <w:bookmarkEnd w:id="49"/>
      <w:bookmarkEnd w:id="50"/>
    </w:p>
    <w:p w14:paraId="0CC460B4" w14:textId="255DD3B1" w:rsidR="00575BBC" w:rsidRDefault="00E140AF" w:rsidP="00E140AF">
      <w:r w:rsidRPr="00E140AF">
        <w:t xml:space="preserve">Este proyecto </w:t>
      </w:r>
      <w:r w:rsidRPr="00E140AF">
        <w:t>se enmarca en</w:t>
      </w:r>
      <w:r w:rsidRPr="00E140AF">
        <w:t xml:space="preserve"> la categoría de proyecto tecnológico, ya que el resultado de la investigación es un Sistema de Administración de Inventarios diseñado específicamente para optimizar la </w:t>
      </w:r>
      <w:r>
        <w:t>administración</w:t>
      </w:r>
      <w:r w:rsidRPr="00E140AF">
        <w:t xml:space="preserve"> de productos en las ópticas, integrando medidas de seguridad basadas en los estándares internacionales ISO 27001 e ISO 27002. El principal objetivo de este sistema es mejorar y automatizar los procesos </w:t>
      </w:r>
      <w:r w:rsidR="009E4FE8">
        <w:t xml:space="preserve">técnicos </w:t>
      </w:r>
      <w:r w:rsidRPr="00E140AF">
        <w:t>de inventario, proporcionando un producto tecnológico que facilitará la vida de los empleados y administradores en las ópticas.</w:t>
      </w:r>
    </w:p>
    <w:p w14:paraId="412D3682" w14:textId="2BA319E1" w:rsidR="0053279B" w:rsidRDefault="0053279B" w:rsidP="0053279B">
      <w:pPr>
        <w:pStyle w:val="Ttulo2"/>
        <w:numPr>
          <w:ilvl w:val="1"/>
          <w:numId w:val="14"/>
        </w:numPr>
        <w:rPr>
          <w:rFonts w:eastAsia="Times New Roman"/>
          <w:lang w:val="es-BO" w:eastAsia="es-BO"/>
        </w:rPr>
      </w:pPr>
      <w:bookmarkStart w:id="51" w:name="_Toc177530822"/>
      <w:bookmarkStart w:id="52" w:name="_Toc177530896"/>
      <w:bookmarkStart w:id="53" w:name="_Toc177532041"/>
      <w:r>
        <w:rPr>
          <w:rFonts w:eastAsia="Times New Roman"/>
          <w:lang w:val="es-BO" w:eastAsia="es-BO"/>
        </w:rPr>
        <w:t xml:space="preserve">METODOS DE </w:t>
      </w:r>
      <w:r w:rsidR="00BD2EE3">
        <w:rPr>
          <w:rFonts w:eastAsia="Times New Roman"/>
          <w:lang w:val="es-BO" w:eastAsia="es-BO"/>
        </w:rPr>
        <w:t>INVESTIGACIÓN</w:t>
      </w:r>
      <w:bookmarkEnd w:id="51"/>
      <w:bookmarkEnd w:id="52"/>
      <w:bookmarkEnd w:id="53"/>
    </w:p>
    <w:p w14:paraId="39282AEC" w14:textId="1905D0C9" w:rsidR="002C6967" w:rsidRDefault="002C6967" w:rsidP="002C6967">
      <w:pPr>
        <w:pStyle w:val="Ttulo3"/>
        <w:numPr>
          <w:ilvl w:val="2"/>
          <w:numId w:val="14"/>
        </w:numPr>
        <w:rPr>
          <w:rFonts w:eastAsia="Times New Roman"/>
          <w:lang w:val="es-BO" w:eastAsia="es-BO"/>
        </w:rPr>
      </w:pPr>
      <w:bookmarkStart w:id="54" w:name="_Toc177530823"/>
      <w:bookmarkStart w:id="55" w:name="_Toc177530897"/>
      <w:bookmarkStart w:id="56" w:name="_Toc177532042"/>
      <w:r>
        <w:rPr>
          <w:rFonts w:eastAsia="Times New Roman"/>
          <w:lang w:val="es-BO" w:eastAsia="es-BO"/>
        </w:rPr>
        <w:t xml:space="preserve">ENFOQUE DE LA </w:t>
      </w:r>
      <w:r w:rsidR="00BD2EE3">
        <w:rPr>
          <w:rFonts w:eastAsia="Times New Roman"/>
          <w:lang w:val="es-BO" w:eastAsia="es-BO"/>
        </w:rPr>
        <w:t>INVESTIGACIÓN</w:t>
      </w:r>
      <w:bookmarkEnd w:id="54"/>
      <w:bookmarkEnd w:id="55"/>
      <w:bookmarkEnd w:id="56"/>
    </w:p>
    <w:p w14:paraId="6697CC67" w14:textId="77777777" w:rsidR="002C6967" w:rsidRDefault="002C6967" w:rsidP="002C6967">
      <w:pPr>
        <w:rPr>
          <w:lang w:val="es-BO" w:eastAsia="es-BO"/>
        </w:rPr>
      </w:pPr>
      <w:r w:rsidRPr="002C6967">
        <w:rPr>
          <w:lang w:val="es-BO" w:eastAsia="es-BO"/>
        </w:rPr>
        <w:t xml:space="preserve">El enfoque de esta investigación será cualitativo, ya que se centrará en comprender cómo la implementación del Sistema de Administración de Inventarios para Ópticas con Seguridad Basada en la ISO 27001 e ISO 27002 impacta en la operatividad y seguridad de las ópticas desde la perspectiva de los empleados y administradores. A través de </w:t>
      </w:r>
      <w:r w:rsidRPr="002C6967">
        <w:rPr>
          <w:lang w:val="es-BO" w:eastAsia="es-BO"/>
        </w:rPr>
        <w:lastRenderedPageBreak/>
        <w:t>entrevistas y observaciones, se recopilarán datos descriptivos que permitirán analizar las experiencias y percepciones de los actores involucrados, con el fin de entender los desafíos, beneficios y cambios en los procesos de trabajo. Este enfoque permitirá una comprensión profunda y detallada del fenómeno en estudio, más allá de los números, explorando el contexto y las dinámicas internas del sistema.</w:t>
      </w:r>
    </w:p>
    <w:p w14:paraId="0CDC30B5" w14:textId="28C1E83C" w:rsidR="002D122A" w:rsidRDefault="00C30235" w:rsidP="002D122A">
      <w:pPr>
        <w:pStyle w:val="Ttulo3"/>
        <w:numPr>
          <w:ilvl w:val="2"/>
          <w:numId w:val="14"/>
        </w:numPr>
        <w:rPr>
          <w:rFonts w:eastAsia="Times New Roman"/>
          <w:lang w:val="es-BO" w:eastAsia="es-BO"/>
        </w:rPr>
      </w:pPr>
      <w:bookmarkStart w:id="57" w:name="_Toc177530824"/>
      <w:bookmarkStart w:id="58" w:name="_Toc177530898"/>
      <w:bookmarkStart w:id="59" w:name="_Toc177532043"/>
      <w:r>
        <w:rPr>
          <w:rFonts w:eastAsia="Times New Roman"/>
          <w:lang w:val="es-BO" w:eastAsia="es-BO"/>
        </w:rPr>
        <w:t>LÓGICA</w:t>
      </w:r>
      <w:r w:rsidR="002D122A">
        <w:rPr>
          <w:rFonts w:eastAsia="Times New Roman"/>
          <w:lang w:val="es-BO" w:eastAsia="es-BO"/>
        </w:rPr>
        <w:t xml:space="preserve"> DE </w:t>
      </w:r>
      <w:r w:rsidR="001C67DA">
        <w:rPr>
          <w:rFonts w:eastAsia="Times New Roman"/>
          <w:lang w:val="es-BO" w:eastAsia="es-BO"/>
        </w:rPr>
        <w:t>INVESTIGACIÓN</w:t>
      </w:r>
      <w:bookmarkEnd w:id="57"/>
      <w:bookmarkEnd w:id="58"/>
      <w:bookmarkEnd w:id="59"/>
    </w:p>
    <w:p w14:paraId="5F77FEC7" w14:textId="41723C18" w:rsidR="002D122A" w:rsidRPr="002D122A" w:rsidRDefault="002D122A" w:rsidP="002D122A">
      <w:pPr>
        <w:rPr>
          <w:lang w:val="es-BO" w:eastAsia="es-BO"/>
        </w:rPr>
      </w:pPr>
      <w:r w:rsidRPr="002D122A">
        <w:rPr>
          <w:lang w:val="es-BO" w:eastAsia="es-BO"/>
        </w:rPr>
        <w:t xml:space="preserve">El método de investigación adoptado será inductivo, ya que la investigación cualitativa partirá de la observación y el análisis de las experiencias específicas de los empleados y administradores en las ópticas que implementan el Sistema de Administración de Inventarios con Seguridad Basada en la ISO 27001 e ISO 27002. A través de entrevistas y observaciones detalladas, se recopilarán datos empíricos que permitirán generar una comprensión teórica general sobre el impacto del sistema en la eficiencia </w:t>
      </w:r>
      <w:r w:rsidR="00E46962">
        <w:rPr>
          <w:lang w:val="es-BO" w:eastAsia="es-BO"/>
        </w:rPr>
        <w:t>técnica</w:t>
      </w:r>
      <w:r w:rsidRPr="002D122A">
        <w:rPr>
          <w:lang w:val="es-BO" w:eastAsia="es-BO"/>
        </w:rPr>
        <w:t xml:space="preserve"> y la seguridad de la información. Este enfoque facilitará el desarrollo de conclusiones basadas en las experiencias reales dentro del contexto específico de las ópticas.</w:t>
      </w:r>
    </w:p>
    <w:p w14:paraId="24C02843" w14:textId="62D8B51D" w:rsidR="004F69B2" w:rsidRDefault="004F69B2" w:rsidP="004F69B2">
      <w:pPr>
        <w:pStyle w:val="Ttulo3"/>
        <w:numPr>
          <w:ilvl w:val="2"/>
          <w:numId w:val="14"/>
        </w:numPr>
        <w:rPr>
          <w:rFonts w:eastAsia="Times New Roman"/>
          <w:lang w:val="es-BO" w:eastAsia="es-BO"/>
        </w:rPr>
      </w:pPr>
      <w:bookmarkStart w:id="60" w:name="_Toc177530825"/>
      <w:bookmarkStart w:id="61" w:name="_Toc177530899"/>
      <w:bookmarkStart w:id="62" w:name="_Toc177532044"/>
      <w:r>
        <w:rPr>
          <w:rFonts w:eastAsia="Times New Roman"/>
          <w:lang w:val="es-BO" w:eastAsia="es-BO"/>
        </w:rPr>
        <w:t>DISEÑO DE LA INVESTIGACIÓN</w:t>
      </w:r>
      <w:bookmarkEnd w:id="60"/>
      <w:bookmarkEnd w:id="61"/>
      <w:bookmarkEnd w:id="62"/>
    </w:p>
    <w:p w14:paraId="24FA5F9D" w14:textId="3E13FA73" w:rsidR="004F69B2" w:rsidRDefault="004F69B2" w:rsidP="004F69B2">
      <w:pPr>
        <w:rPr>
          <w:lang w:val="es-BO" w:eastAsia="es-BO"/>
        </w:rPr>
      </w:pPr>
      <w:r w:rsidRPr="004F69B2">
        <w:rPr>
          <w:lang w:val="es-BO" w:eastAsia="es-BO"/>
        </w:rPr>
        <w:t>El diseño</w:t>
      </w:r>
      <w:r w:rsidRPr="00A5298A">
        <w:rPr>
          <w:lang w:val="es-BO" w:eastAsia="es-BO"/>
        </w:rPr>
        <w:t xml:space="preserve"> de esta investigación será experimental y transversal. Se observará el </w:t>
      </w:r>
      <w:r w:rsidRPr="004F69B2">
        <w:rPr>
          <w:lang w:val="es-BO" w:eastAsia="es-BO"/>
        </w:rPr>
        <w:t xml:space="preserve">fenómeno tal como ocurre en las ópticas, sin manipular las variables, con el fin de analizar cómo la implementación del Sistema de Administración de Inventarios con Seguridad Basada en la ISO 27001 e ISO 27002 impacta en la operatividad y seguridad de la información. Los datos se recogerán en un solo punto en el tiempo, proporcionando una instantánea de las percepciones y resultados inmediatos en las ópticas que utilizan este </w:t>
      </w:r>
      <w:r w:rsidRPr="004F69B2">
        <w:rPr>
          <w:lang w:val="es-BO" w:eastAsia="es-BO"/>
        </w:rPr>
        <w:lastRenderedPageBreak/>
        <w:t>sistema. Este diseño permitirá evaluar las experiencias de los actores clave sin intervenir en los procesos naturales de la empresa.</w:t>
      </w:r>
    </w:p>
    <w:p w14:paraId="2D32759B" w14:textId="56EA67D1" w:rsidR="00A16450" w:rsidRDefault="00E324F6" w:rsidP="00A16450">
      <w:pPr>
        <w:pStyle w:val="Ttulo3"/>
        <w:numPr>
          <w:ilvl w:val="2"/>
          <w:numId w:val="14"/>
        </w:numPr>
        <w:rPr>
          <w:lang w:val="es-BO" w:eastAsia="es-BO"/>
        </w:rPr>
      </w:pPr>
      <w:bookmarkStart w:id="63" w:name="_Toc177530826"/>
      <w:bookmarkStart w:id="64" w:name="_Toc177530900"/>
      <w:bookmarkStart w:id="65" w:name="_Toc177532045"/>
      <w:r>
        <w:rPr>
          <w:lang w:val="es-BO" w:eastAsia="es-BO"/>
        </w:rPr>
        <w:t>TIPO DE INVESTIGACIÓN</w:t>
      </w:r>
      <w:bookmarkEnd w:id="63"/>
      <w:bookmarkEnd w:id="64"/>
      <w:bookmarkEnd w:id="65"/>
    </w:p>
    <w:p w14:paraId="5DCA2C80" w14:textId="71FF3F5E" w:rsidR="00063808" w:rsidRPr="00063808" w:rsidRDefault="00CB48E6" w:rsidP="00063808">
      <w:pPr>
        <w:rPr>
          <w:lang w:val="es-BO" w:eastAsia="es-BO"/>
        </w:rPr>
      </w:pPr>
      <w:r w:rsidRPr="00CB48E6">
        <w:rPr>
          <w:lang w:val="es-BO" w:eastAsia="es-BO"/>
        </w:rPr>
        <w:t xml:space="preserve">Este estudio será de tipo aplicado y teórico, ya que busca tanto resolver un problema práctico en la </w:t>
      </w:r>
      <w:r w:rsidR="00FA68D3">
        <w:rPr>
          <w:lang w:val="es-BO" w:eastAsia="es-BO"/>
        </w:rPr>
        <w:t>administración</w:t>
      </w:r>
      <w:r w:rsidRPr="00CB48E6">
        <w:rPr>
          <w:lang w:val="es-BO" w:eastAsia="es-BO"/>
        </w:rPr>
        <w:t xml:space="preserve"> de inventarios en las ópticas como contribuir al desarrollo teórico en el campo de la seguridad de la información. En su enfoque aplicado, la investigación tendrá como objetivo implementar un Sistema de Administración de Inventarios con Seguridad Basada en la ISO 27001 e ISO 27002, resolviendo un problema concreto de eficiencia </w:t>
      </w:r>
      <w:r w:rsidR="00E46962">
        <w:rPr>
          <w:lang w:val="es-BO" w:eastAsia="es-BO"/>
        </w:rPr>
        <w:t>técnica</w:t>
      </w:r>
      <w:r w:rsidRPr="00CB48E6">
        <w:rPr>
          <w:lang w:val="es-BO" w:eastAsia="es-BO"/>
        </w:rPr>
        <w:t xml:space="preserve"> y protección de datos en ópticas. Paralelamente, desde un enfoque teórico, se buscará generar conocimientos que contribuyan a la comprensión de cómo la implementación de estos estándares de seguridad puede ser adaptada y aplicada en el contexto específico de las pequeñas y medianas empresas del sector óptico, aportando así principios generales que podrían ser utilizados en otros ámbitos.</w:t>
      </w:r>
    </w:p>
    <w:p w14:paraId="301A18CC" w14:textId="0B58E8DC" w:rsidR="00063808" w:rsidRDefault="00612473" w:rsidP="00612473">
      <w:pPr>
        <w:pStyle w:val="Ttulo2"/>
        <w:numPr>
          <w:ilvl w:val="1"/>
          <w:numId w:val="14"/>
        </w:numPr>
        <w:rPr>
          <w:lang w:eastAsia="es-BO"/>
        </w:rPr>
      </w:pPr>
      <w:bookmarkStart w:id="66" w:name="_Toc177530827"/>
      <w:bookmarkStart w:id="67" w:name="_Toc177530901"/>
      <w:bookmarkStart w:id="68" w:name="_Toc177532046"/>
      <w:r w:rsidRPr="00612473">
        <w:rPr>
          <w:lang w:eastAsia="es-BO"/>
        </w:rPr>
        <w:t>TÉCNICAS DE INVESTIGACIÓN Y SUS INSTRUMENTOS</w:t>
      </w:r>
      <w:bookmarkEnd w:id="66"/>
      <w:bookmarkEnd w:id="67"/>
      <w:bookmarkEnd w:id="68"/>
    </w:p>
    <w:p w14:paraId="58761C55" w14:textId="6340B057" w:rsidR="00063808" w:rsidRPr="00063808" w:rsidRDefault="00312003" w:rsidP="00312003">
      <w:pPr>
        <w:rPr>
          <w:lang w:val="es-BO" w:eastAsia="es-BO"/>
        </w:rPr>
      </w:pPr>
      <w:r w:rsidRPr="00312003">
        <w:rPr>
          <w:lang w:eastAsia="es-BO"/>
        </w:rPr>
        <w:t xml:space="preserve">Las técnicas de investigación seleccionadas para este estudio serán </w:t>
      </w:r>
      <w:r w:rsidRPr="00900951">
        <w:rPr>
          <w:lang w:eastAsia="es-BO"/>
        </w:rPr>
        <w:t>cualitativas</w:t>
      </w:r>
      <w:r>
        <w:rPr>
          <w:lang w:eastAsia="es-BO"/>
        </w:rPr>
        <w:t>, utilizando principalmente</w:t>
      </w:r>
      <w:r w:rsidRPr="00312003">
        <w:rPr>
          <w:lang w:eastAsia="es-BO"/>
        </w:rPr>
        <w:t xml:space="preserve"> </w:t>
      </w:r>
      <w:r w:rsidRPr="00D348D2">
        <w:rPr>
          <w:lang w:eastAsia="es-BO"/>
        </w:rPr>
        <w:t xml:space="preserve">entrevistas </w:t>
      </w:r>
      <w:r w:rsidRPr="00312003">
        <w:rPr>
          <w:lang w:eastAsia="es-BO"/>
        </w:rPr>
        <w:t xml:space="preserve">y </w:t>
      </w:r>
      <w:r w:rsidRPr="00D348D2">
        <w:rPr>
          <w:lang w:eastAsia="es-BO"/>
        </w:rPr>
        <w:t>observación participante</w:t>
      </w:r>
      <w:r w:rsidRPr="00312003">
        <w:rPr>
          <w:lang w:eastAsia="es-BO"/>
        </w:rPr>
        <w:t xml:space="preserve">. Las entrevistas en profundidad se llevarán a cabo con empleados clave de las ópticas, permitiendo explorar de manera detallada sus experiencias y percepciones sobre el sistema de administración de inventarios y su impacto en la operatividad y seguridad. Simultáneamente, el investigador realizará observación participante dentro de las ópticas, involucrándose </w:t>
      </w:r>
      <w:r w:rsidRPr="00312003">
        <w:rPr>
          <w:lang w:eastAsia="es-BO"/>
        </w:rPr>
        <w:lastRenderedPageBreak/>
        <w:t>directamente en el entorno para observar de primera mano cómo se manejan los inventarios y cómo interactúan los empleados con el sistema implementado. Los datos recolectados a través de ambas técnicas se analizarán para identificar patrones de comportamiento y temas comunes, proporcionando una visión más profunda del impacto del sistema en el entorno laboral. A partir de estos hallazgos, se evaluarán las mejoras operativas y los desafíos que enfrenta el sistema, con el fin de generar conclusiones que ayuden a optimizar su implementación en el futuro.</w:t>
      </w:r>
    </w:p>
    <w:p w14:paraId="3D2B75FF" w14:textId="766F619E" w:rsidR="008C78DC" w:rsidRDefault="008C78DC" w:rsidP="008C78DC">
      <w:pPr>
        <w:rPr>
          <w:lang w:val="es-BO" w:eastAsia="es-BO"/>
        </w:rPr>
      </w:pPr>
      <w:r w:rsidRPr="008C78DC">
        <w:rPr>
          <w:lang w:val="es-BO" w:eastAsia="es-BO"/>
        </w:rPr>
        <w:t>En esta investigación se utilizarán dos principales instrumentos cualitativos: las guías de entrevista y los cuadernos de campo. Las guías de entrevista serán documentos estructurados con preguntas abiertas que permitirán conducir las entrevistas en profundidad con los empleados de las ópticas. Estas preguntas estarán orientadas a explorar las percepciones y experiencias de los participantes respecto al sistema de administración de inventarios y su impacto en la seguridad de la información y la operatividad. Por otro lado, durante las sesiones de observación participante, se utilizarán cuadernos de campo para registrar de manera detallada las interacciones, comportamientos y procesos observados en las ópticas. Estos cuadernos permitirán capturar información relevante y contextos específicos que contribuirán a un análisis profundo del funcionamiento del sistema en el entorno real de trabajo.</w:t>
      </w:r>
    </w:p>
    <w:p w14:paraId="2C3E03DD" w14:textId="19806C5A" w:rsidR="000B2EBB" w:rsidRDefault="000B2EBB" w:rsidP="000B2EBB">
      <w:pPr>
        <w:pStyle w:val="Ttulo2"/>
        <w:numPr>
          <w:ilvl w:val="1"/>
          <w:numId w:val="14"/>
        </w:numPr>
        <w:rPr>
          <w:lang w:val="es-BO" w:eastAsia="es-BO"/>
        </w:rPr>
      </w:pPr>
      <w:r>
        <w:rPr>
          <w:lang w:val="es-BO" w:eastAsia="es-BO"/>
        </w:rPr>
        <w:t xml:space="preserve"> </w:t>
      </w:r>
      <w:bookmarkStart w:id="69" w:name="_Toc177530828"/>
      <w:bookmarkStart w:id="70" w:name="_Toc177530902"/>
      <w:bookmarkStart w:id="71" w:name="_Toc177532047"/>
      <w:r>
        <w:rPr>
          <w:lang w:val="es-BO" w:eastAsia="es-BO"/>
        </w:rPr>
        <w:t>POBLACIÓN Y MUESTRA</w:t>
      </w:r>
      <w:bookmarkEnd w:id="69"/>
      <w:bookmarkEnd w:id="70"/>
      <w:bookmarkEnd w:id="71"/>
    </w:p>
    <w:p w14:paraId="426F08C7" w14:textId="473032A1" w:rsidR="000B2EBB" w:rsidRPr="000B2EBB" w:rsidRDefault="000B2EBB" w:rsidP="000B2EBB">
      <w:pPr>
        <w:rPr>
          <w:lang w:val="es-BO" w:eastAsia="es-BO"/>
        </w:rPr>
      </w:pPr>
      <w:r w:rsidRPr="000B2EBB">
        <w:rPr>
          <w:lang w:val="es-BO" w:eastAsia="es-BO"/>
        </w:rPr>
        <w:t>Población:</w:t>
      </w:r>
      <w:r w:rsidR="00D626E1">
        <w:rPr>
          <w:lang w:val="es-BO" w:eastAsia="es-BO"/>
        </w:rPr>
        <w:t xml:space="preserve"> </w:t>
      </w:r>
      <w:r w:rsidRPr="000B2EBB">
        <w:rPr>
          <w:lang w:val="es-BO" w:eastAsia="es-BO"/>
        </w:rPr>
        <w:t xml:space="preserve">La población de esta investigación estará compuesta por todas las ópticas de la ciudad de La Paz, Bolivia, que utilizan o están en proceso de implementar un sistema </w:t>
      </w:r>
      <w:r w:rsidRPr="000B2EBB">
        <w:rPr>
          <w:lang w:val="es-BO" w:eastAsia="es-BO"/>
        </w:rPr>
        <w:lastRenderedPageBreak/>
        <w:t xml:space="preserve">de administración de inventarios. Esta población incluirá tanto los empleados operativos (como encargados de almacén o ventas) como los administradores de las ópticas, quienes interactúan directamente con el sistema y tienen conocimiento sobre la </w:t>
      </w:r>
      <w:r w:rsidR="00D626E1">
        <w:rPr>
          <w:lang w:val="es-BO" w:eastAsia="es-BO"/>
        </w:rPr>
        <w:t xml:space="preserve">administración </w:t>
      </w:r>
      <w:r w:rsidR="00D626E1" w:rsidRPr="000B2EBB">
        <w:rPr>
          <w:lang w:val="es-BO" w:eastAsia="es-BO"/>
        </w:rPr>
        <w:t>de</w:t>
      </w:r>
      <w:r w:rsidRPr="000B2EBB">
        <w:rPr>
          <w:lang w:val="es-BO" w:eastAsia="es-BO"/>
        </w:rPr>
        <w:t xml:space="preserve"> inventarios y la seguridad de la información.</w:t>
      </w:r>
    </w:p>
    <w:p w14:paraId="427B0C4F" w14:textId="3C937A1E" w:rsidR="000B2EBB" w:rsidRPr="000B2EBB" w:rsidRDefault="000B2EBB" w:rsidP="000B2EBB">
      <w:pPr>
        <w:rPr>
          <w:lang w:val="es-BO" w:eastAsia="es-BO"/>
        </w:rPr>
      </w:pPr>
      <w:r w:rsidRPr="000B2EBB">
        <w:rPr>
          <w:lang w:val="es-BO" w:eastAsia="es-BO"/>
        </w:rPr>
        <w:t>Muestra:</w:t>
      </w:r>
      <w:r w:rsidR="00D626E1">
        <w:rPr>
          <w:lang w:val="es-BO" w:eastAsia="es-BO"/>
        </w:rPr>
        <w:t xml:space="preserve"> </w:t>
      </w:r>
      <w:r w:rsidRPr="000B2EBB">
        <w:rPr>
          <w:lang w:val="es-BO" w:eastAsia="es-BO"/>
        </w:rPr>
        <w:t xml:space="preserve">La muestra será un subconjunto de esta población. Para este estudio, se seleccionarán entre </w:t>
      </w:r>
      <w:r w:rsidR="00085BD1">
        <w:rPr>
          <w:lang w:val="es-BO" w:eastAsia="es-BO"/>
        </w:rPr>
        <w:t>1</w:t>
      </w:r>
      <w:r w:rsidRPr="000B2EBB">
        <w:rPr>
          <w:lang w:val="es-BO" w:eastAsia="es-BO"/>
        </w:rPr>
        <w:t xml:space="preserve"> </w:t>
      </w:r>
      <w:r w:rsidR="00085BD1">
        <w:rPr>
          <w:lang w:val="es-BO" w:eastAsia="es-BO"/>
        </w:rPr>
        <w:t xml:space="preserve">a 2 </w:t>
      </w:r>
      <w:r w:rsidRPr="000B2EBB">
        <w:rPr>
          <w:lang w:val="es-BO" w:eastAsia="es-BO"/>
        </w:rPr>
        <w:t>ópticas de, que proporcionen una representación adecuada de la variedad existente en el sector. En cada óptica, se entrevistarán al menos 2 empleados clave (un administrador y un empleado operativo) para obtener diversas perspectivas sobre la implementación del sistema. La selección de la muestra será no probabilística y basada en criterios como la accesibilidad y la disposición de las ópticas para participar en el estudio.</w:t>
      </w:r>
    </w:p>
    <w:p w14:paraId="18F5D3CD" w14:textId="77777777" w:rsidR="00195458" w:rsidRDefault="00195458">
      <w:pPr>
        <w:spacing w:before="0" w:line="278" w:lineRule="auto"/>
        <w:jc w:val="left"/>
        <w:rPr>
          <w:rFonts w:eastAsiaTheme="majorEastAsia" w:cstheme="majorBidi"/>
          <w:b/>
          <w:color w:val="000000" w:themeColor="text1"/>
          <w:szCs w:val="32"/>
        </w:rPr>
      </w:pPr>
      <w:r>
        <w:br w:type="page"/>
      </w:r>
    </w:p>
    <w:p w14:paraId="2F9658E4" w14:textId="6C01B7D2" w:rsidR="00063808" w:rsidRDefault="00562434" w:rsidP="00562434">
      <w:pPr>
        <w:pStyle w:val="Ttulo2"/>
        <w:numPr>
          <w:ilvl w:val="1"/>
          <w:numId w:val="14"/>
        </w:numPr>
      </w:pPr>
      <w:bookmarkStart w:id="72" w:name="_Toc177530829"/>
      <w:bookmarkStart w:id="73" w:name="_Toc177530903"/>
      <w:bookmarkStart w:id="74" w:name="_Toc177532048"/>
      <w:r>
        <w:lastRenderedPageBreak/>
        <w:t>CRONOGRAMA DE GANT</w:t>
      </w:r>
      <w:bookmarkEnd w:id="72"/>
      <w:bookmarkEnd w:id="73"/>
      <w:bookmarkEnd w:id="74"/>
    </w:p>
    <w:tbl>
      <w:tblPr>
        <w:tblW w:w="11520" w:type="dxa"/>
        <w:tblInd w:w="-1346" w:type="dxa"/>
        <w:tblCellMar>
          <w:left w:w="70" w:type="dxa"/>
          <w:right w:w="70" w:type="dxa"/>
        </w:tblCellMar>
        <w:tblLook w:val="04A0" w:firstRow="1" w:lastRow="0" w:firstColumn="1" w:lastColumn="0" w:noHBand="0" w:noVBand="1"/>
      </w:tblPr>
      <w:tblGrid>
        <w:gridCol w:w="4796"/>
        <w:gridCol w:w="288"/>
        <w:gridCol w:w="288"/>
        <w:gridCol w:w="288"/>
        <w:gridCol w:w="288"/>
        <w:gridCol w:w="288"/>
        <w:gridCol w:w="289"/>
        <w:gridCol w:w="289"/>
        <w:gridCol w:w="289"/>
        <w:gridCol w:w="289"/>
        <w:gridCol w:w="516"/>
        <w:gridCol w:w="516"/>
        <w:gridCol w:w="516"/>
        <w:gridCol w:w="516"/>
        <w:gridCol w:w="516"/>
        <w:gridCol w:w="516"/>
        <w:gridCol w:w="516"/>
        <w:gridCol w:w="516"/>
      </w:tblGrid>
      <w:tr w:rsidR="00195458" w:rsidRPr="00195458" w14:paraId="48E0367C" w14:textId="77777777" w:rsidTr="00195458">
        <w:trPr>
          <w:trHeight w:val="683"/>
        </w:trPr>
        <w:tc>
          <w:tcPr>
            <w:tcW w:w="47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6D1AD"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6724" w:type="dxa"/>
            <w:gridSpan w:val="17"/>
            <w:tcBorders>
              <w:top w:val="single" w:sz="4" w:space="0" w:color="auto"/>
              <w:left w:val="nil"/>
              <w:bottom w:val="single" w:sz="4" w:space="0" w:color="auto"/>
              <w:right w:val="single" w:sz="4" w:space="0" w:color="auto"/>
            </w:tcBorders>
            <w:shd w:val="clear" w:color="auto" w:fill="auto"/>
            <w:vAlign w:val="bottom"/>
            <w:hideMark/>
          </w:tcPr>
          <w:p w14:paraId="5796A261" w14:textId="0113ED8F" w:rsidR="00195458" w:rsidRPr="00195458" w:rsidRDefault="00195458" w:rsidP="00195458">
            <w:pPr>
              <w:spacing w:before="0" w:after="0" w:line="240" w:lineRule="auto"/>
              <w:jc w:val="center"/>
              <w:rPr>
                <w:rFonts w:ascii="Aptos Narrow" w:eastAsia="Times New Roman" w:hAnsi="Aptos Narrow" w:cs="Times New Roman"/>
                <w:b/>
                <w:bCs/>
                <w:color w:val="000000"/>
                <w:kern w:val="0"/>
                <w:sz w:val="22"/>
                <w:szCs w:val="22"/>
                <w:lang w:eastAsia="es-ES"/>
                <w14:ligatures w14:val="none"/>
              </w:rPr>
            </w:pPr>
            <w:r w:rsidRPr="00195458">
              <w:rPr>
                <w:rFonts w:ascii="Aptos Narrow" w:eastAsia="Times New Roman" w:hAnsi="Aptos Narrow" w:cs="Times New Roman"/>
                <w:b/>
                <w:bCs/>
                <w:color w:val="000000"/>
                <w:kern w:val="0"/>
                <w:sz w:val="22"/>
                <w:szCs w:val="22"/>
                <w:lang w:eastAsia="es-ES"/>
                <w14:ligatures w14:val="none"/>
              </w:rPr>
              <w:t>Tiempo en Semanas</w:t>
            </w:r>
            <w:r w:rsidRPr="00195458">
              <w:rPr>
                <w:rFonts w:ascii="Aptos Narrow" w:eastAsia="Times New Roman" w:hAnsi="Aptos Narrow" w:cs="Times New Roman"/>
                <w:b/>
                <w:bCs/>
                <w:color w:val="000000"/>
                <w:kern w:val="0"/>
                <w:sz w:val="22"/>
                <w:szCs w:val="22"/>
                <w:lang w:eastAsia="es-ES"/>
                <w14:ligatures w14:val="none"/>
              </w:rPr>
              <w:br/>
              <w:t>(</w:t>
            </w:r>
            <w:proofErr w:type="gramStart"/>
            <w:r>
              <w:rPr>
                <w:rFonts w:ascii="Aptos Narrow" w:eastAsia="Times New Roman" w:hAnsi="Aptos Narrow" w:cs="Times New Roman"/>
                <w:b/>
                <w:bCs/>
                <w:color w:val="000000"/>
                <w:kern w:val="0"/>
                <w:sz w:val="22"/>
                <w:szCs w:val="22"/>
                <w:lang w:eastAsia="es-ES"/>
                <w14:ligatures w14:val="none"/>
              </w:rPr>
              <w:t>O</w:t>
            </w:r>
            <w:r w:rsidRPr="00195458">
              <w:rPr>
                <w:rFonts w:ascii="Aptos Narrow" w:eastAsia="Times New Roman" w:hAnsi="Aptos Narrow" w:cs="Times New Roman"/>
                <w:b/>
                <w:bCs/>
                <w:color w:val="000000"/>
                <w:kern w:val="0"/>
                <w:sz w:val="22"/>
                <w:szCs w:val="22"/>
                <w:lang w:eastAsia="es-ES"/>
                <w14:ligatures w14:val="none"/>
              </w:rPr>
              <w:t>ctubre</w:t>
            </w:r>
            <w:proofErr w:type="gramEnd"/>
            <w:r w:rsidRPr="00195458">
              <w:rPr>
                <w:rFonts w:ascii="Aptos Narrow" w:eastAsia="Times New Roman" w:hAnsi="Aptos Narrow" w:cs="Times New Roman"/>
                <w:b/>
                <w:bCs/>
                <w:color w:val="000000"/>
                <w:kern w:val="0"/>
                <w:sz w:val="22"/>
                <w:szCs w:val="22"/>
                <w:lang w:eastAsia="es-ES"/>
                <w14:ligatures w14:val="none"/>
              </w:rPr>
              <w:t xml:space="preserve"> 2024 - Enero 2025)</w:t>
            </w:r>
          </w:p>
        </w:tc>
      </w:tr>
      <w:tr w:rsidR="00195458" w:rsidRPr="00195458" w14:paraId="5A73D505" w14:textId="77777777" w:rsidTr="00195458">
        <w:trPr>
          <w:trHeight w:val="300"/>
        </w:trPr>
        <w:tc>
          <w:tcPr>
            <w:tcW w:w="4796" w:type="dxa"/>
            <w:tcBorders>
              <w:top w:val="nil"/>
              <w:left w:val="single" w:sz="4" w:space="0" w:color="auto"/>
              <w:bottom w:val="single" w:sz="4" w:space="0" w:color="auto"/>
              <w:right w:val="single" w:sz="4" w:space="0" w:color="auto"/>
            </w:tcBorders>
            <w:shd w:val="clear" w:color="auto" w:fill="auto"/>
            <w:noWrap/>
            <w:vAlign w:val="bottom"/>
            <w:hideMark/>
          </w:tcPr>
          <w:p w14:paraId="5C970551" w14:textId="77777777" w:rsidR="00195458" w:rsidRPr="00195458" w:rsidRDefault="00195458" w:rsidP="00195458">
            <w:pPr>
              <w:spacing w:before="0" w:after="0" w:line="240" w:lineRule="auto"/>
              <w:jc w:val="left"/>
              <w:rPr>
                <w:rFonts w:ascii="Aptos Narrow" w:eastAsia="Times New Roman" w:hAnsi="Aptos Narrow" w:cs="Times New Roman"/>
                <w:b/>
                <w:bCs/>
                <w:color w:val="000000"/>
                <w:kern w:val="0"/>
                <w:sz w:val="22"/>
                <w:szCs w:val="22"/>
                <w:lang w:eastAsia="es-ES"/>
                <w14:ligatures w14:val="none"/>
              </w:rPr>
            </w:pPr>
            <w:r w:rsidRPr="00195458">
              <w:rPr>
                <w:rFonts w:ascii="Aptos Narrow" w:eastAsia="Times New Roman" w:hAnsi="Aptos Narrow" w:cs="Times New Roman"/>
                <w:b/>
                <w:bCs/>
                <w:color w:val="000000"/>
                <w:kern w:val="0"/>
                <w:sz w:val="22"/>
                <w:szCs w:val="22"/>
                <w:lang w:eastAsia="es-ES"/>
                <w14:ligatures w14:val="none"/>
              </w:rPr>
              <w:t>Actividades</w:t>
            </w:r>
          </w:p>
        </w:tc>
        <w:tc>
          <w:tcPr>
            <w:tcW w:w="288" w:type="dxa"/>
            <w:tcBorders>
              <w:top w:val="nil"/>
              <w:left w:val="nil"/>
              <w:bottom w:val="single" w:sz="4" w:space="0" w:color="auto"/>
              <w:right w:val="single" w:sz="4" w:space="0" w:color="auto"/>
            </w:tcBorders>
            <w:shd w:val="clear" w:color="auto" w:fill="auto"/>
            <w:noWrap/>
            <w:vAlign w:val="bottom"/>
            <w:hideMark/>
          </w:tcPr>
          <w:p w14:paraId="28B3DF33" w14:textId="77777777" w:rsidR="00195458" w:rsidRPr="00195458" w:rsidRDefault="00195458" w:rsidP="00195458">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w:t>
            </w:r>
          </w:p>
        </w:tc>
        <w:tc>
          <w:tcPr>
            <w:tcW w:w="288" w:type="dxa"/>
            <w:tcBorders>
              <w:top w:val="nil"/>
              <w:left w:val="nil"/>
              <w:bottom w:val="single" w:sz="4" w:space="0" w:color="auto"/>
              <w:right w:val="single" w:sz="4" w:space="0" w:color="auto"/>
            </w:tcBorders>
            <w:shd w:val="clear" w:color="auto" w:fill="auto"/>
            <w:noWrap/>
            <w:vAlign w:val="bottom"/>
            <w:hideMark/>
          </w:tcPr>
          <w:p w14:paraId="17867B26" w14:textId="77777777" w:rsidR="00195458" w:rsidRPr="00195458" w:rsidRDefault="00195458" w:rsidP="00195458">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2</w:t>
            </w:r>
          </w:p>
        </w:tc>
        <w:tc>
          <w:tcPr>
            <w:tcW w:w="288" w:type="dxa"/>
            <w:tcBorders>
              <w:top w:val="nil"/>
              <w:left w:val="nil"/>
              <w:bottom w:val="single" w:sz="4" w:space="0" w:color="auto"/>
              <w:right w:val="single" w:sz="4" w:space="0" w:color="auto"/>
            </w:tcBorders>
            <w:shd w:val="clear" w:color="auto" w:fill="auto"/>
            <w:noWrap/>
            <w:vAlign w:val="bottom"/>
            <w:hideMark/>
          </w:tcPr>
          <w:p w14:paraId="1D2F2F8F" w14:textId="77777777" w:rsidR="00195458" w:rsidRPr="00195458" w:rsidRDefault="00195458" w:rsidP="00195458">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3</w:t>
            </w:r>
          </w:p>
        </w:tc>
        <w:tc>
          <w:tcPr>
            <w:tcW w:w="288" w:type="dxa"/>
            <w:tcBorders>
              <w:top w:val="nil"/>
              <w:left w:val="nil"/>
              <w:bottom w:val="single" w:sz="4" w:space="0" w:color="auto"/>
              <w:right w:val="single" w:sz="4" w:space="0" w:color="auto"/>
            </w:tcBorders>
            <w:shd w:val="clear" w:color="auto" w:fill="auto"/>
            <w:noWrap/>
            <w:vAlign w:val="bottom"/>
            <w:hideMark/>
          </w:tcPr>
          <w:p w14:paraId="364030C1" w14:textId="77777777" w:rsidR="00195458" w:rsidRPr="00195458" w:rsidRDefault="00195458" w:rsidP="00195458">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4</w:t>
            </w:r>
          </w:p>
        </w:tc>
        <w:tc>
          <w:tcPr>
            <w:tcW w:w="288" w:type="dxa"/>
            <w:tcBorders>
              <w:top w:val="nil"/>
              <w:left w:val="nil"/>
              <w:bottom w:val="single" w:sz="4" w:space="0" w:color="auto"/>
              <w:right w:val="single" w:sz="4" w:space="0" w:color="auto"/>
            </w:tcBorders>
            <w:shd w:val="clear" w:color="auto" w:fill="auto"/>
            <w:noWrap/>
            <w:vAlign w:val="bottom"/>
            <w:hideMark/>
          </w:tcPr>
          <w:p w14:paraId="579B319B" w14:textId="77777777" w:rsidR="00195458" w:rsidRPr="00195458" w:rsidRDefault="00195458" w:rsidP="00195458">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5</w:t>
            </w:r>
          </w:p>
        </w:tc>
        <w:tc>
          <w:tcPr>
            <w:tcW w:w="289" w:type="dxa"/>
            <w:tcBorders>
              <w:top w:val="nil"/>
              <w:left w:val="nil"/>
              <w:bottom w:val="single" w:sz="4" w:space="0" w:color="auto"/>
              <w:right w:val="single" w:sz="4" w:space="0" w:color="auto"/>
            </w:tcBorders>
            <w:shd w:val="clear" w:color="auto" w:fill="auto"/>
            <w:noWrap/>
            <w:vAlign w:val="bottom"/>
            <w:hideMark/>
          </w:tcPr>
          <w:p w14:paraId="77CAEACF" w14:textId="77777777" w:rsidR="00195458" w:rsidRPr="00195458" w:rsidRDefault="00195458" w:rsidP="00195458">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6</w:t>
            </w:r>
          </w:p>
        </w:tc>
        <w:tc>
          <w:tcPr>
            <w:tcW w:w="289" w:type="dxa"/>
            <w:tcBorders>
              <w:top w:val="nil"/>
              <w:left w:val="nil"/>
              <w:bottom w:val="single" w:sz="4" w:space="0" w:color="auto"/>
              <w:right w:val="single" w:sz="4" w:space="0" w:color="auto"/>
            </w:tcBorders>
            <w:shd w:val="clear" w:color="auto" w:fill="auto"/>
            <w:noWrap/>
            <w:vAlign w:val="bottom"/>
            <w:hideMark/>
          </w:tcPr>
          <w:p w14:paraId="3E9F0FCB" w14:textId="77777777" w:rsidR="00195458" w:rsidRPr="00195458" w:rsidRDefault="00195458" w:rsidP="00195458">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7</w:t>
            </w:r>
          </w:p>
        </w:tc>
        <w:tc>
          <w:tcPr>
            <w:tcW w:w="289" w:type="dxa"/>
            <w:tcBorders>
              <w:top w:val="nil"/>
              <w:left w:val="nil"/>
              <w:bottom w:val="single" w:sz="4" w:space="0" w:color="auto"/>
              <w:right w:val="single" w:sz="4" w:space="0" w:color="auto"/>
            </w:tcBorders>
            <w:shd w:val="clear" w:color="auto" w:fill="auto"/>
            <w:noWrap/>
            <w:vAlign w:val="bottom"/>
            <w:hideMark/>
          </w:tcPr>
          <w:p w14:paraId="772DBDAD" w14:textId="77777777" w:rsidR="00195458" w:rsidRPr="00195458" w:rsidRDefault="00195458" w:rsidP="00195458">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8</w:t>
            </w:r>
          </w:p>
        </w:tc>
        <w:tc>
          <w:tcPr>
            <w:tcW w:w="289" w:type="dxa"/>
            <w:tcBorders>
              <w:top w:val="nil"/>
              <w:left w:val="nil"/>
              <w:bottom w:val="single" w:sz="4" w:space="0" w:color="auto"/>
              <w:right w:val="single" w:sz="4" w:space="0" w:color="auto"/>
            </w:tcBorders>
            <w:shd w:val="clear" w:color="auto" w:fill="auto"/>
            <w:noWrap/>
            <w:vAlign w:val="bottom"/>
            <w:hideMark/>
          </w:tcPr>
          <w:p w14:paraId="30D29B5F" w14:textId="77777777" w:rsidR="00195458" w:rsidRPr="00195458" w:rsidRDefault="00195458" w:rsidP="00195458">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9</w:t>
            </w:r>
          </w:p>
        </w:tc>
        <w:tc>
          <w:tcPr>
            <w:tcW w:w="516" w:type="dxa"/>
            <w:tcBorders>
              <w:top w:val="nil"/>
              <w:left w:val="nil"/>
              <w:bottom w:val="single" w:sz="4" w:space="0" w:color="auto"/>
              <w:right w:val="single" w:sz="4" w:space="0" w:color="auto"/>
            </w:tcBorders>
            <w:shd w:val="clear" w:color="auto" w:fill="auto"/>
            <w:noWrap/>
            <w:vAlign w:val="bottom"/>
            <w:hideMark/>
          </w:tcPr>
          <w:p w14:paraId="1A9F595D" w14:textId="77777777" w:rsidR="00195458" w:rsidRPr="00195458" w:rsidRDefault="00195458" w:rsidP="00195458">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10</w:t>
            </w:r>
          </w:p>
        </w:tc>
        <w:tc>
          <w:tcPr>
            <w:tcW w:w="516" w:type="dxa"/>
            <w:tcBorders>
              <w:top w:val="nil"/>
              <w:left w:val="nil"/>
              <w:bottom w:val="single" w:sz="4" w:space="0" w:color="auto"/>
              <w:right w:val="single" w:sz="4" w:space="0" w:color="auto"/>
            </w:tcBorders>
            <w:shd w:val="clear" w:color="auto" w:fill="auto"/>
            <w:noWrap/>
            <w:vAlign w:val="bottom"/>
            <w:hideMark/>
          </w:tcPr>
          <w:p w14:paraId="6E34140F" w14:textId="77777777" w:rsidR="00195458" w:rsidRPr="00195458" w:rsidRDefault="00195458" w:rsidP="00195458">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11</w:t>
            </w:r>
          </w:p>
        </w:tc>
        <w:tc>
          <w:tcPr>
            <w:tcW w:w="516" w:type="dxa"/>
            <w:tcBorders>
              <w:top w:val="nil"/>
              <w:left w:val="nil"/>
              <w:bottom w:val="single" w:sz="4" w:space="0" w:color="auto"/>
              <w:right w:val="single" w:sz="4" w:space="0" w:color="auto"/>
            </w:tcBorders>
            <w:shd w:val="clear" w:color="auto" w:fill="auto"/>
            <w:noWrap/>
            <w:vAlign w:val="bottom"/>
            <w:hideMark/>
          </w:tcPr>
          <w:p w14:paraId="5EF26408" w14:textId="77777777" w:rsidR="00195458" w:rsidRPr="00195458" w:rsidRDefault="00195458" w:rsidP="00195458">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12</w:t>
            </w:r>
          </w:p>
        </w:tc>
        <w:tc>
          <w:tcPr>
            <w:tcW w:w="516" w:type="dxa"/>
            <w:tcBorders>
              <w:top w:val="nil"/>
              <w:left w:val="nil"/>
              <w:bottom w:val="single" w:sz="4" w:space="0" w:color="auto"/>
              <w:right w:val="single" w:sz="4" w:space="0" w:color="auto"/>
            </w:tcBorders>
            <w:shd w:val="clear" w:color="auto" w:fill="auto"/>
            <w:noWrap/>
            <w:vAlign w:val="bottom"/>
            <w:hideMark/>
          </w:tcPr>
          <w:p w14:paraId="13F465FE" w14:textId="77777777" w:rsidR="00195458" w:rsidRPr="00195458" w:rsidRDefault="00195458" w:rsidP="00195458">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13</w:t>
            </w:r>
          </w:p>
        </w:tc>
        <w:tc>
          <w:tcPr>
            <w:tcW w:w="516" w:type="dxa"/>
            <w:tcBorders>
              <w:top w:val="nil"/>
              <w:left w:val="nil"/>
              <w:bottom w:val="single" w:sz="4" w:space="0" w:color="auto"/>
              <w:right w:val="single" w:sz="4" w:space="0" w:color="auto"/>
            </w:tcBorders>
            <w:shd w:val="clear" w:color="auto" w:fill="auto"/>
            <w:noWrap/>
            <w:vAlign w:val="bottom"/>
            <w:hideMark/>
          </w:tcPr>
          <w:p w14:paraId="21F98802" w14:textId="77777777" w:rsidR="00195458" w:rsidRPr="00195458" w:rsidRDefault="00195458" w:rsidP="00195458">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14</w:t>
            </w:r>
          </w:p>
        </w:tc>
        <w:tc>
          <w:tcPr>
            <w:tcW w:w="516" w:type="dxa"/>
            <w:tcBorders>
              <w:top w:val="nil"/>
              <w:left w:val="nil"/>
              <w:bottom w:val="single" w:sz="4" w:space="0" w:color="auto"/>
              <w:right w:val="single" w:sz="4" w:space="0" w:color="auto"/>
            </w:tcBorders>
            <w:shd w:val="clear" w:color="auto" w:fill="auto"/>
            <w:noWrap/>
            <w:vAlign w:val="bottom"/>
            <w:hideMark/>
          </w:tcPr>
          <w:p w14:paraId="7CE37A2F" w14:textId="77777777" w:rsidR="00195458" w:rsidRPr="00195458" w:rsidRDefault="00195458" w:rsidP="00195458">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15</w:t>
            </w:r>
          </w:p>
        </w:tc>
        <w:tc>
          <w:tcPr>
            <w:tcW w:w="516" w:type="dxa"/>
            <w:tcBorders>
              <w:top w:val="nil"/>
              <w:left w:val="nil"/>
              <w:bottom w:val="single" w:sz="4" w:space="0" w:color="auto"/>
              <w:right w:val="single" w:sz="4" w:space="0" w:color="auto"/>
            </w:tcBorders>
            <w:shd w:val="clear" w:color="auto" w:fill="auto"/>
            <w:noWrap/>
            <w:vAlign w:val="bottom"/>
            <w:hideMark/>
          </w:tcPr>
          <w:p w14:paraId="3DD34586" w14:textId="77777777" w:rsidR="00195458" w:rsidRPr="00195458" w:rsidRDefault="00195458" w:rsidP="00195458">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16</w:t>
            </w:r>
          </w:p>
        </w:tc>
        <w:tc>
          <w:tcPr>
            <w:tcW w:w="516" w:type="dxa"/>
            <w:tcBorders>
              <w:top w:val="nil"/>
              <w:left w:val="nil"/>
              <w:bottom w:val="single" w:sz="4" w:space="0" w:color="auto"/>
              <w:right w:val="single" w:sz="4" w:space="0" w:color="auto"/>
            </w:tcBorders>
            <w:shd w:val="clear" w:color="auto" w:fill="auto"/>
            <w:noWrap/>
            <w:vAlign w:val="bottom"/>
            <w:hideMark/>
          </w:tcPr>
          <w:p w14:paraId="6D1F079C" w14:textId="77777777" w:rsidR="00195458" w:rsidRPr="00195458" w:rsidRDefault="00195458" w:rsidP="00195458">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17</w:t>
            </w:r>
          </w:p>
        </w:tc>
      </w:tr>
      <w:tr w:rsidR="00195458" w:rsidRPr="00195458" w14:paraId="130CDE5A" w14:textId="77777777" w:rsidTr="00195458">
        <w:trPr>
          <w:trHeight w:val="300"/>
        </w:trPr>
        <w:tc>
          <w:tcPr>
            <w:tcW w:w="4796" w:type="dxa"/>
            <w:tcBorders>
              <w:top w:val="nil"/>
              <w:left w:val="single" w:sz="4" w:space="0" w:color="auto"/>
              <w:bottom w:val="single" w:sz="4" w:space="0" w:color="auto"/>
              <w:right w:val="single" w:sz="4" w:space="0" w:color="auto"/>
            </w:tcBorders>
            <w:shd w:val="clear" w:color="auto" w:fill="auto"/>
            <w:noWrap/>
            <w:vAlign w:val="bottom"/>
            <w:hideMark/>
          </w:tcPr>
          <w:p w14:paraId="28C009A5"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Marco Teórico</w:t>
            </w:r>
          </w:p>
        </w:tc>
        <w:tc>
          <w:tcPr>
            <w:tcW w:w="288" w:type="dxa"/>
            <w:tcBorders>
              <w:top w:val="nil"/>
              <w:left w:val="nil"/>
              <w:bottom w:val="single" w:sz="4" w:space="0" w:color="auto"/>
              <w:right w:val="single" w:sz="4" w:space="0" w:color="auto"/>
            </w:tcBorders>
            <w:shd w:val="clear" w:color="000000" w:fill="4D93D9"/>
            <w:noWrap/>
            <w:vAlign w:val="bottom"/>
            <w:hideMark/>
          </w:tcPr>
          <w:p w14:paraId="6A3EB6D6"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auto" w:fill="auto"/>
            <w:noWrap/>
            <w:vAlign w:val="bottom"/>
            <w:hideMark/>
          </w:tcPr>
          <w:p w14:paraId="02F91CEB"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auto" w:fill="auto"/>
            <w:noWrap/>
            <w:vAlign w:val="bottom"/>
            <w:hideMark/>
          </w:tcPr>
          <w:p w14:paraId="29D70970"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auto" w:fill="auto"/>
            <w:noWrap/>
            <w:vAlign w:val="bottom"/>
            <w:hideMark/>
          </w:tcPr>
          <w:p w14:paraId="3991CBA8"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auto" w:fill="auto"/>
            <w:noWrap/>
            <w:vAlign w:val="bottom"/>
            <w:hideMark/>
          </w:tcPr>
          <w:p w14:paraId="293EBED4"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auto" w:fill="auto"/>
            <w:noWrap/>
            <w:vAlign w:val="bottom"/>
            <w:hideMark/>
          </w:tcPr>
          <w:p w14:paraId="672B99D7"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auto" w:fill="auto"/>
            <w:noWrap/>
            <w:vAlign w:val="bottom"/>
            <w:hideMark/>
          </w:tcPr>
          <w:p w14:paraId="0EB9AA3F"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auto" w:fill="auto"/>
            <w:noWrap/>
            <w:vAlign w:val="bottom"/>
            <w:hideMark/>
          </w:tcPr>
          <w:p w14:paraId="03C4DDE6"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auto" w:fill="auto"/>
            <w:noWrap/>
            <w:vAlign w:val="bottom"/>
            <w:hideMark/>
          </w:tcPr>
          <w:p w14:paraId="32817E12"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2CCE5740"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02F5FC82"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31E4BAEE"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2EE3FCAE"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7B615CE0"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6134EA05"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4602AA57"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6F4DB45A"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195458" w:rsidRPr="00195458" w14:paraId="0BD3A421" w14:textId="77777777" w:rsidTr="00195458">
        <w:trPr>
          <w:trHeight w:val="300"/>
        </w:trPr>
        <w:tc>
          <w:tcPr>
            <w:tcW w:w="4796" w:type="dxa"/>
            <w:tcBorders>
              <w:top w:val="nil"/>
              <w:left w:val="single" w:sz="4" w:space="0" w:color="auto"/>
              <w:bottom w:val="single" w:sz="4" w:space="0" w:color="auto"/>
              <w:right w:val="single" w:sz="4" w:space="0" w:color="auto"/>
            </w:tcBorders>
            <w:shd w:val="clear" w:color="auto" w:fill="auto"/>
            <w:noWrap/>
            <w:vAlign w:val="bottom"/>
            <w:hideMark/>
          </w:tcPr>
          <w:p w14:paraId="6FBAEDB2"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Diseño Metodológico</w:t>
            </w:r>
          </w:p>
        </w:tc>
        <w:tc>
          <w:tcPr>
            <w:tcW w:w="288" w:type="dxa"/>
            <w:tcBorders>
              <w:top w:val="nil"/>
              <w:left w:val="nil"/>
              <w:bottom w:val="single" w:sz="4" w:space="0" w:color="auto"/>
              <w:right w:val="single" w:sz="4" w:space="0" w:color="auto"/>
            </w:tcBorders>
            <w:shd w:val="clear" w:color="auto" w:fill="auto"/>
            <w:noWrap/>
            <w:vAlign w:val="bottom"/>
            <w:hideMark/>
          </w:tcPr>
          <w:p w14:paraId="713DBF0C"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000000" w:fill="4D93D9"/>
            <w:noWrap/>
            <w:vAlign w:val="bottom"/>
            <w:hideMark/>
          </w:tcPr>
          <w:p w14:paraId="68D71316"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auto" w:fill="auto"/>
            <w:noWrap/>
            <w:vAlign w:val="bottom"/>
            <w:hideMark/>
          </w:tcPr>
          <w:p w14:paraId="1E042A35"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auto" w:fill="auto"/>
            <w:noWrap/>
            <w:vAlign w:val="bottom"/>
            <w:hideMark/>
          </w:tcPr>
          <w:p w14:paraId="20D3E65B"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auto" w:fill="auto"/>
            <w:noWrap/>
            <w:vAlign w:val="bottom"/>
            <w:hideMark/>
          </w:tcPr>
          <w:p w14:paraId="7C390640"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auto" w:fill="auto"/>
            <w:noWrap/>
            <w:vAlign w:val="bottom"/>
            <w:hideMark/>
          </w:tcPr>
          <w:p w14:paraId="32B1B33F"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auto" w:fill="auto"/>
            <w:noWrap/>
            <w:vAlign w:val="bottom"/>
            <w:hideMark/>
          </w:tcPr>
          <w:p w14:paraId="6636443D"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auto" w:fill="auto"/>
            <w:noWrap/>
            <w:vAlign w:val="bottom"/>
            <w:hideMark/>
          </w:tcPr>
          <w:p w14:paraId="4AE4B585"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auto" w:fill="auto"/>
            <w:noWrap/>
            <w:vAlign w:val="bottom"/>
            <w:hideMark/>
          </w:tcPr>
          <w:p w14:paraId="43149598"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07BBBFBD"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48B76F21"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402F2B0A"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6C93079B"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5F97B181"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598186CA"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591CE6EC"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44D3C905"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195458" w:rsidRPr="00195458" w14:paraId="7F7FE8B7" w14:textId="77777777" w:rsidTr="00195458">
        <w:trPr>
          <w:trHeight w:val="300"/>
        </w:trPr>
        <w:tc>
          <w:tcPr>
            <w:tcW w:w="4796" w:type="dxa"/>
            <w:tcBorders>
              <w:top w:val="nil"/>
              <w:left w:val="single" w:sz="4" w:space="0" w:color="auto"/>
              <w:bottom w:val="single" w:sz="4" w:space="0" w:color="auto"/>
              <w:right w:val="single" w:sz="4" w:space="0" w:color="auto"/>
            </w:tcBorders>
            <w:shd w:val="clear" w:color="auto" w:fill="auto"/>
            <w:noWrap/>
            <w:vAlign w:val="bottom"/>
            <w:hideMark/>
          </w:tcPr>
          <w:p w14:paraId="514C3B43"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Revisión y Corrección del documento</w:t>
            </w:r>
          </w:p>
        </w:tc>
        <w:tc>
          <w:tcPr>
            <w:tcW w:w="288" w:type="dxa"/>
            <w:tcBorders>
              <w:top w:val="nil"/>
              <w:left w:val="nil"/>
              <w:bottom w:val="single" w:sz="4" w:space="0" w:color="auto"/>
              <w:right w:val="single" w:sz="4" w:space="0" w:color="auto"/>
            </w:tcBorders>
            <w:shd w:val="clear" w:color="auto" w:fill="auto"/>
            <w:noWrap/>
            <w:vAlign w:val="bottom"/>
            <w:hideMark/>
          </w:tcPr>
          <w:p w14:paraId="748A58CC"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auto" w:fill="auto"/>
            <w:noWrap/>
            <w:vAlign w:val="bottom"/>
            <w:hideMark/>
          </w:tcPr>
          <w:p w14:paraId="7A7D73AE"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000000" w:fill="4D93D9"/>
            <w:noWrap/>
            <w:vAlign w:val="bottom"/>
            <w:hideMark/>
          </w:tcPr>
          <w:p w14:paraId="39CBD7DE"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000000" w:fill="4D93D9"/>
            <w:noWrap/>
            <w:vAlign w:val="bottom"/>
            <w:hideMark/>
          </w:tcPr>
          <w:p w14:paraId="5C252AA6"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000000" w:fill="4D93D9"/>
            <w:noWrap/>
            <w:vAlign w:val="bottom"/>
            <w:hideMark/>
          </w:tcPr>
          <w:p w14:paraId="18E21BB1"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000000" w:fill="4D93D9"/>
            <w:noWrap/>
            <w:vAlign w:val="bottom"/>
            <w:hideMark/>
          </w:tcPr>
          <w:p w14:paraId="354D12AB"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000000" w:fill="4D93D9"/>
            <w:noWrap/>
            <w:vAlign w:val="bottom"/>
            <w:hideMark/>
          </w:tcPr>
          <w:p w14:paraId="68D1FAE4"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000000" w:fill="4D93D9"/>
            <w:noWrap/>
            <w:vAlign w:val="bottom"/>
            <w:hideMark/>
          </w:tcPr>
          <w:p w14:paraId="5A92F5B0"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000000" w:fill="4D93D9"/>
            <w:noWrap/>
            <w:vAlign w:val="bottom"/>
            <w:hideMark/>
          </w:tcPr>
          <w:p w14:paraId="52E83A40"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320F96DF"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1B1BB8E3"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1190A812"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758C7894"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28FAAEE4"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341434AD"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06358E25"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4F9AC4E2"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195458" w:rsidRPr="00195458" w14:paraId="7B3F97B9" w14:textId="77777777" w:rsidTr="00195458">
        <w:trPr>
          <w:trHeight w:val="300"/>
        </w:trPr>
        <w:tc>
          <w:tcPr>
            <w:tcW w:w="4796" w:type="dxa"/>
            <w:tcBorders>
              <w:top w:val="nil"/>
              <w:left w:val="single" w:sz="4" w:space="0" w:color="auto"/>
              <w:bottom w:val="single" w:sz="4" w:space="0" w:color="auto"/>
              <w:right w:val="single" w:sz="4" w:space="0" w:color="auto"/>
            </w:tcBorders>
            <w:shd w:val="clear" w:color="auto" w:fill="auto"/>
            <w:noWrap/>
            <w:vAlign w:val="bottom"/>
            <w:hideMark/>
          </w:tcPr>
          <w:p w14:paraId="690FB3C8"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la propuesta</w:t>
            </w:r>
          </w:p>
        </w:tc>
        <w:tc>
          <w:tcPr>
            <w:tcW w:w="288" w:type="dxa"/>
            <w:tcBorders>
              <w:top w:val="nil"/>
              <w:left w:val="nil"/>
              <w:bottom w:val="single" w:sz="4" w:space="0" w:color="auto"/>
              <w:right w:val="single" w:sz="4" w:space="0" w:color="auto"/>
            </w:tcBorders>
            <w:shd w:val="clear" w:color="auto" w:fill="auto"/>
            <w:noWrap/>
            <w:vAlign w:val="bottom"/>
            <w:hideMark/>
          </w:tcPr>
          <w:p w14:paraId="1A70F0E0"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auto" w:fill="auto"/>
            <w:noWrap/>
            <w:vAlign w:val="bottom"/>
            <w:hideMark/>
          </w:tcPr>
          <w:p w14:paraId="79D58675"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auto" w:fill="auto"/>
            <w:noWrap/>
            <w:vAlign w:val="bottom"/>
            <w:hideMark/>
          </w:tcPr>
          <w:p w14:paraId="0F94227B"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auto" w:fill="auto"/>
            <w:noWrap/>
            <w:vAlign w:val="bottom"/>
            <w:hideMark/>
          </w:tcPr>
          <w:p w14:paraId="40FB726B"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auto" w:fill="auto"/>
            <w:noWrap/>
            <w:vAlign w:val="bottom"/>
            <w:hideMark/>
          </w:tcPr>
          <w:p w14:paraId="09615362"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000000" w:fill="4D93D9"/>
            <w:noWrap/>
            <w:vAlign w:val="bottom"/>
            <w:hideMark/>
          </w:tcPr>
          <w:p w14:paraId="75C88847"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000000" w:fill="4D93D9"/>
            <w:noWrap/>
            <w:vAlign w:val="bottom"/>
            <w:hideMark/>
          </w:tcPr>
          <w:p w14:paraId="2920F60B"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000000" w:fill="4D93D9"/>
            <w:noWrap/>
            <w:vAlign w:val="bottom"/>
            <w:hideMark/>
          </w:tcPr>
          <w:p w14:paraId="708BCD59"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000000" w:fill="4D93D9"/>
            <w:noWrap/>
            <w:vAlign w:val="bottom"/>
            <w:hideMark/>
          </w:tcPr>
          <w:p w14:paraId="3E51C8DE"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000000" w:fill="4D93D9"/>
            <w:noWrap/>
            <w:vAlign w:val="bottom"/>
            <w:hideMark/>
          </w:tcPr>
          <w:p w14:paraId="6293B819"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580A93E9"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28D94303"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31EC9D1D"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5D541EE6"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7F3254B0"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48E7DCCC"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020E5781"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195458" w:rsidRPr="00195458" w14:paraId="5ACE4B82" w14:textId="77777777" w:rsidTr="00195458">
        <w:trPr>
          <w:trHeight w:val="300"/>
        </w:trPr>
        <w:tc>
          <w:tcPr>
            <w:tcW w:w="4796" w:type="dxa"/>
            <w:tcBorders>
              <w:top w:val="nil"/>
              <w:left w:val="single" w:sz="4" w:space="0" w:color="auto"/>
              <w:bottom w:val="single" w:sz="4" w:space="0" w:color="auto"/>
              <w:right w:val="single" w:sz="4" w:space="0" w:color="auto"/>
            </w:tcBorders>
            <w:shd w:val="clear" w:color="auto" w:fill="auto"/>
            <w:noWrap/>
            <w:vAlign w:val="bottom"/>
            <w:hideMark/>
          </w:tcPr>
          <w:p w14:paraId="51AC8653" w14:textId="6309BC89"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xml:space="preserve">Conclusiones, recomendaciones, </w:t>
            </w:r>
            <w:r w:rsidR="00D07010" w:rsidRPr="00195458">
              <w:rPr>
                <w:rFonts w:ascii="Aptos Narrow" w:eastAsia="Times New Roman" w:hAnsi="Aptos Narrow" w:cs="Times New Roman"/>
                <w:color w:val="000000"/>
                <w:kern w:val="0"/>
                <w:sz w:val="22"/>
                <w:szCs w:val="22"/>
                <w:lang w:eastAsia="es-ES"/>
                <w14:ligatures w14:val="none"/>
              </w:rPr>
              <w:t>bibliografía</w:t>
            </w:r>
            <w:r w:rsidRPr="00195458">
              <w:rPr>
                <w:rFonts w:ascii="Aptos Narrow" w:eastAsia="Times New Roman" w:hAnsi="Aptos Narrow" w:cs="Times New Roman"/>
                <w:color w:val="000000"/>
                <w:kern w:val="0"/>
                <w:sz w:val="22"/>
                <w:szCs w:val="22"/>
                <w:lang w:eastAsia="es-ES"/>
                <w14:ligatures w14:val="none"/>
              </w:rPr>
              <w:t xml:space="preserve"> y anexos</w:t>
            </w:r>
          </w:p>
        </w:tc>
        <w:tc>
          <w:tcPr>
            <w:tcW w:w="288" w:type="dxa"/>
            <w:tcBorders>
              <w:top w:val="nil"/>
              <w:left w:val="nil"/>
              <w:bottom w:val="single" w:sz="4" w:space="0" w:color="auto"/>
              <w:right w:val="single" w:sz="4" w:space="0" w:color="auto"/>
            </w:tcBorders>
            <w:shd w:val="clear" w:color="auto" w:fill="auto"/>
            <w:noWrap/>
            <w:vAlign w:val="bottom"/>
            <w:hideMark/>
          </w:tcPr>
          <w:p w14:paraId="62AA0121"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auto" w:fill="auto"/>
            <w:noWrap/>
            <w:vAlign w:val="bottom"/>
            <w:hideMark/>
          </w:tcPr>
          <w:p w14:paraId="2EFA4D2B"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auto" w:fill="auto"/>
            <w:noWrap/>
            <w:vAlign w:val="bottom"/>
            <w:hideMark/>
          </w:tcPr>
          <w:p w14:paraId="536F3FF7"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auto" w:fill="auto"/>
            <w:noWrap/>
            <w:vAlign w:val="bottom"/>
            <w:hideMark/>
          </w:tcPr>
          <w:p w14:paraId="6DF5BC4C"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auto" w:fill="auto"/>
            <w:noWrap/>
            <w:vAlign w:val="bottom"/>
            <w:hideMark/>
          </w:tcPr>
          <w:p w14:paraId="07459A16"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auto" w:fill="auto"/>
            <w:noWrap/>
            <w:vAlign w:val="bottom"/>
            <w:hideMark/>
          </w:tcPr>
          <w:p w14:paraId="1434F5D1"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auto" w:fill="auto"/>
            <w:noWrap/>
            <w:vAlign w:val="bottom"/>
            <w:hideMark/>
          </w:tcPr>
          <w:p w14:paraId="4EC712C4"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auto" w:fill="auto"/>
            <w:noWrap/>
            <w:vAlign w:val="bottom"/>
            <w:hideMark/>
          </w:tcPr>
          <w:p w14:paraId="4627B9C0"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000000" w:fill="4D93D9"/>
            <w:noWrap/>
            <w:vAlign w:val="bottom"/>
            <w:hideMark/>
          </w:tcPr>
          <w:p w14:paraId="7D0DDEB3"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000000" w:fill="4D93D9"/>
            <w:noWrap/>
            <w:vAlign w:val="bottom"/>
            <w:hideMark/>
          </w:tcPr>
          <w:p w14:paraId="18258512"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000000" w:fill="4D93D9"/>
            <w:noWrap/>
            <w:vAlign w:val="bottom"/>
            <w:hideMark/>
          </w:tcPr>
          <w:p w14:paraId="726EC9BE"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1F3E85CC"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3C9F9BAE"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5224415E"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53ECA736"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38D7AA52"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44ADCE40"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195458" w:rsidRPr="00195458" w14:paraId="5BA140A1" w14:textId="77777777" w:rsidTr="00195458">
        <w:trPr>
          <w:trHeight w:val="300"/>
        </w:trPr>
        <w:tc>
          <w:tcPr>
            <w:tcW w:w="4796" w:type="dxa"/>
            <w:tcBorders>
              <w:top w:val="nil"/>
              <w:left w:val="single" w:sz="4" w:space="0" w:color="auto"/>
              <w:bottom w:val="single" w:sz="4" w:space="0" w:color="auto"/>
              <w:right w:val="single" w:sz="4" w:space="0" w:color="auto"/>
            </w:tcBorders>
            <w:shd w:val="clear" w:color="auto" w:fill="auto"/>
            <w:noWrap/>
            <w:vAlign w:val="bottom"/>
            <w:hideMark/>
          </w:tcPr>
          <w:p w14:paraId="3733A766"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Revisión y Corrección del documento</w:t>
            </w:r>
          </w:p>
        </w:tc>
        <w:tc>
          <w:tcPr>
            <w:tcW w:w="288" w:type="dxa"/>
            <w:tcBorders>
              <w:top w:val="nil"/>
              <w:left w:val="nil"/>
              <w:bottom w:val="single" w:sz="4" w:space="0" w:color="auto"/>
              <w:right w:val="single" w:sz="4" w:space="0" w:color="auto"/>
            </w:tcBorders>
            <w:shd w:val="clear" w:color="auto" w:fill="auto"/>
            <w:noWrap/>
            <w:vAlign w:val="bottom"/>
            <w:hideMark/>
          </w:tcPr>
          <w:p w14:paraId="53A9C07B"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auto" w:fill="auto"/>
            <w:noWrap/>
            <w:vAlign w:val="bottom"/>
            <w:hideMark/>
          </w:tcPr>
          <w:p w14:paraId="324A1304"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auto" w:fill="auto"/>
            <w:noWrap/>
            <w:vAlign w:val="bottom"/>
            <w:hideMark/>
          </w:tcPr>
          <w:p w14:paraId="5EC83C3F"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auto" w:fill="auto"/>
            <w:noWrap/>
            <w:vAlign w:val="bottom"/>
            <w:hideMark/>
          </w:tcPr>
          <w:p w14:paraId="42BC14C7"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auto" w:fill="auto"/>
            <w:noWrap/>
            <w:vAlign w:val="bottom"/>
            <w:hideMark/>
          </w:tcPr>
          <w:p w14:paraId="4475F29B"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auto" w:fill="auto"/>
            <w:noWrap/>
            <w:vAlign w:val="bottom"/>
            <w:hideMark/>
          </w:tcPr>
          <w:p w14:paraId="7BE8F5C1"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auto" w:fill="auto"/>
            <w:noWrap/>
            <w:vAlign w:val="bottom"/>
            <w:hideMark/>
          </w:tcPr>
          <w:p w14:paraId="3328D7F6"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auto" w:fill="auto"/>
            <w:noWrap/>
            <w:vAlign w:val="bottom"/>
            <w:hideMark/>
          </w:tcPr>
          <w:p w14:paraId="40F1D31B"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auto" w:fill="auto"/>
            <w:noWrap/>
            <w:vAlign w:val="bottom"/>
            <w:hideMark/>
          </w:tcPr>
          <w:p w14:paraId="183C8B60"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65BBB02C"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000000" w:fill="4D93D9"/>
            <w:noWrap/>
            <w:vAlign w:val="bottom"/>
            <w:hideMark/>
          </w:tcPr>
          <w:p w14:paraId="6C628111"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000000" w:fill="4D93D9"/>
            <w:noWrap/>
            <w:vAlign w:val="bottom"/>
            <w:hideMark/>
          </w:tcPr>
          <w:p w14:paraId="19FE5766"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000000" w:fill="4D93D9"/>
            <w:noWrap/>
            <w:vAlign w:val="bottom"/>
            <w:hideMark/>
          </w:tcPr>
          <w:p w14:paraId="4D6B9F06"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34C08126"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58274BB8"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7690C588"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2AF6DDA1"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195458" w:rsidRPr="00195458" w14:paraId="7BFDB004" w14:textId="77777777" w:rsidTr="00195458">
        <w:trPr>
          <w:trHeight w:val="300"/>
        </w:trPr>
        <w:tc>
          <w:tcPr>
            <w:tcW w:w="4796" w:type="dxa"/>
            <w:tcBorders>
              <w:top w:val="nil"/>
              <w:left w:val="single" w:sz="4" w:space="0" w:color="auto"/>
              <w:bottom w:val="single" w:sz="4" w:space="0" w:color="auto"/>
              <w:right w:val="single" w:sz="4" w:space="0" w:color="auto"/>
            </w:tcBorders>
            <w:shd w:val="clear" w:color="auto" w:fill="auto"/>
            <w:noWrap/>
            <w:vAlign w:val="bottom"/>
            <w:hideMark/>
          </w:tcPr>
          <w:p w14:paraId="543943D8"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Defensa interna</w:t>
            </w:r>
          </w:p>
        </w:tc>
        <w:tc>
          <w:tcPr>
            <w:tcW w:w="288" w:type="dxa"/>
            <w:tcBorders>
              <w:top w:val="nil"/>
              <w:left w:val="nil"/>
              <w:bottom w:val="single" w:sz="4" w:space="0" w:color="auto"/>
              <w:right w:val="single" w:sz="4" w:space="0" w:color="auto"/>
            </w:tcBorders>
            <w:shd w:val="clear" w:color="auto" w:fill="auto"/>
            <w:noWrap/>
            <w:vAlign w:val="bottom"/>
            <w:hideMark/>
          </w:tcPr>
          <w:p w14:paraId="33EC89C4"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auto" w:fill="auto"/>
            <w:noWrap/>
            <w:vAlign w:val="bottom"/>
            <w:hideMark/>
          </w:tcPr>
          <w:p w14:paraId="146DE4F2"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auto" w:fill="auto"/>
            <w:noWrap/>
            <w:vAlign w:val="bottom"/>
            <w:hideMark/>
          </w:tcPr>
          <w:p w14:paraId="56F4C8FE"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auto" w:fill="auto"/>
            <w:noWrap/>
            <w:vAlign w:val="bottom"/>
            <w:hideMark/>
          </w:tcPr>
          <w:p w14:paraId="07CF9124"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auto" w:fill="auto"/>
            <w:noWrap/>
            <w:vAlign w:val="bottom"/>
            <w:hideMark/>
          </w:tcPr>
          <w:p w14:paraId="40FFD5E3"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auto" w:fill="auto"/>
            <w:noWrap/>
            <w:vAlign w:val="bottom"/>
            <w:hideMark/>
          </w:tcPr>
          <w:p w14:paraId="31BD4E11"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auto" w:fill="auto"/>
            <w:noWrap/>
            <w:vAlign w:val="bottom"/>
            <w:hideMark/>
          </w:tcPr>
          <w:p w14:paraId="4668AB88"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auto" w:fill="auto"/>
            <w:noWrap/>
            <w:vAlign w:val="bottom"/>
            <w:hideMark/>
          </w:tcPr>
          <w:p w14:paraId="38895394"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auto" w:fill="auto"/>
            <w:noWrap/>
            <w:vAlign w:val="bottom"/>
            <w:hideMark/>
          </w:tcPr>
          <w:p w14:paraId="07582013"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5AD31B11"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6FC254C8"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0D3B754B"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000000" w:fill="4D93D9"/>
            <w:noWrap/>
            <w:vAlign w:val="bottom"/>
            <w:hideMark/>
          </w:tcPr>
          <w:p w14:paraId="3D0F82CE"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000000" w:fill="4D93D9"/>
            <w:noWrap/>
            <w:vAlign w:val="bottom"/>
            <w:hideMark/>
          </w:tcPr>
          <w:p w14:paraId="1719FA65"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5AA7BB33"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6FC56A71"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039165DE"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195458" w:rsidRPr="00195458" w14:paraId="41FBE0B0" w14:textId="77777777" w:rsidTr="00195458">
        <w:trPr>
          <w:trHeight w:val="300"/>
        </w:trPr>
        <w:tc>
          <w:tcPr>
            <w:tcW w:w="4796" w:type="dxa"/>
            <w:tcBorders>
              <w:top w:val="nil"/>
              <w:left w:val="single" w:sz="4" w:space="0" w:color="auto"/>
              <w:bottom w:val="single" w:sz="4" w:space="0" w:color="auto"/>
              <w:right w:val="single" w:sz="4" w:space="0" w:color="auto"/>
            </w:tcBorders>
            <w:shd w:val="clear" w:color="auto" w:fill="auto"/>
            <w:noWrap/>
            <w:vAlign w:val="bottom"/>
            <w:hideMark/>
          </w:tcPr>
          <w:p w14:paraId="4E567666"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Corrección de observaciones y recomendaciones</w:t>
            </w:r>
          </w:p>
        </w:tc>
        <w:tc>
          <w:tcPr>
            <w:tcW w:w="288" w:type="dxa"/>
            <w:tcBorders>
              <w:top w:val="nil"/>
              <w:left w:val="nil"/>
              <w:bottom w:val="single" w:sz="4" w:space="0" w:color="auto"/>
              <w:right w:val="single" w:sz="4" w:space="0" w:color="auto"/>
            </w:tcBorders>
            <w:shd w:val="clear" w:color="auto" w:fill="auto"/>
            <w:noWrap/>
            <w:vAlign w:val="bottom"/>
            <w:hideMark/>
          </w:tcPr>
          <w:p w14:paraId="66090516"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auto" w:fill="auto"/>
            <w:noWrap/>
            <w:vAlign w:val="bottom"/>
            <w:hideMark/>
          </w:tcPr>
          <w:p w14:paraId="03151BA0"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auto" w:fill="auto"/>
            <w:noWrap/>
            <w:vAlign w:val="bottom"/>
            <w:hideMark/>
          </w:tcPr>
          <w:p w14:paraId="5BD17B8D"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auto" w:fill="auto"/>
            <w:noWrap/>
            <w:vAlign w:val="bottom"/>
            <w:hideMark/>
          </w:tcPr>
          <w:p w14:paraId="0E7DB36F"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auto" w:fill="auto"/>
            <w:noWrap/>
            <w:vAlign w:val="bottom"/>
            <w:hideMark/>
          </w:tcPr>
          <w:p w14:paraId="07596053"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auto" w:fill="auto"/>
            <w:noWrap/>
            <w:vAlign w:val="bottom"/>
            <w:hideMark/>
          </w:tcPr>
          <w:p w14:paraId="0AD11012"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auto" w:fill="auto"/>
            <w:noWrap/>
            <w:vAlign w:val="bottom"/>
            <w:hideMark/>
          </w:tcPr>
          <w:p w14:paraId="116233B2"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auto" w:fill="auto"/>
            <w:noWrap/>
            <w:vAlign w:val="bottom"/>
            <w:hideMark/>
          </w:tcPr>
          <w:p w14:paraId="7F65ED21"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auto" w:fill="auto"/>
            <w:noWrap/>
            <w:vAlign w:val="bottom"/>
            <w:hideMark/>
          </w:tcPr>
          <w:p w14:paraId="04471768"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3659B38B"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2A49AF44"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67D5A063"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0976EA42"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320595DB"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000000" w:fill="4D93D9"/>
            <w:noWrap/>
            <w:vAlign w:val="bottom"/>
            <w:hideMark/>
          </w:tcPr>
          <w:p w14:paraId="1B52CF06"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000000" w:fill="4D93D9"/>
            <w:noWrap/>
            <w:vAlign w:val="bottom"/>
            <w:hideMark/>
          </w:tcPr>
          <w:p w14:paraId="52DCD233"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7C78D121"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195458" w:rsidRPr="00195458" w14:paraId="2E0B8157" w14:textId="77777777" w:rsidTr="00195458">
        <w:trPr>
          <w:trHeight w:val="300"/>
        </w:trPr>
        <w:tc>
          <w:tcPr>
            <w:tcW w:w="4796" w:type="dxa"/>
            <w:tcBorders>
              <w:top w:val="nil"/>
              <w:left w:val="single" w:sz="4" w:space="0" w:color="auto"/>
              <w:bottom w:val="single" w:sz="4" w:space="0" w:color="auto"/>
              <w:right w:val="single" w:sz="4" w:space="0" w:color="auto"/>
            </w:tcBorders>
            <w:shd w:val="clear" w:color="auto" w:fill="auto"/>
            <w:noWrap/>
            <w:vAlign w:val="bottom"/>
            <w:hideMark/>
          </w:tcPr>
          <w:p w14:paraId="76E7A9F5"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Orden de Empaste</w:t>
            </w:r>
          </w:p>
        </w:tc>
        <w:tc>
          <w:tcPr>
            <w:tcW w:w="288" w:type="dxa"/>
            <w:tcBorders>
              <w:top w:val="nil"/>
              <w:left w:val="nil"/>
              <w:bottom w:val="single" w:sz="4" w:space="0" w:color="auto"/>
              <w:right w:val="single" w:sz="4" w:space="0" w:color="auto"/>
            </w:tcBorders>
            <w:shd w:val="clear" w:color="auto" w:fill="auto"/>
            <w:noWrap/>
            <w:vAlign w:val="bottom"/>
            <w:hideMark/>
          </w:tcPr>
          <w:p w14:paraId="30701D08"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auto" w:fill="auto"/>
            <w:noWrap/>
            <w:vAlign w:val="bottom"/>
            <w:hideMark/>
          </w:tcPr>
          <w:p w14:paraId="58168DA7"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auto" w:fill="auto"/>
            <w:noWrap/>
            <w:vAlign w:val="bottom"/>
            <w:hideMark/>
          </w:tcPr>
          <w:p w14:paraId="74452006"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auto" w:fill="auto"/>
            <w:noWrap/>
            <w:vAlign w:val="bottom"/>
            <w:hideMark/>
          </w:tcPr>
          <w:p w14:paraId="1AEA76A6"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8" w:type="dxa"/>
            <w:tcBorders>
              <w:top w:val="nil"/>
              <w:left w:val="nil"/>
              <w:bottom w:val="single" w:sz="4" w:space="0" w:color="auto"/>
              <w:right w:val="single" w:sz="4" w:space="0" w:color="auto"/>
            </w:tcBorders>
            <w:shd w:val="clear" w:color="auto" w:fill="auto"/>
            <w:noWrap/>
            <w:vAlign w:val="bottom"/>
            <w:hideMark/>
          </w:tcPr>
          <w:p w14:paraId="2FD68A82"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auto" w:fill="auto"/>
            <w:noWrap/>
            <w:vAlign w:val="bottom"/>
            <w:hideMark/>
          </w:tcPr>
          <w:p w14:paraId="548C6CA6"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auto" w:fill="auto"/>
            <w:noWrap/>
            <w:vAlign w:val="bottom"/>
            <w:hideMark/>
          </w:tcPr>
          <w:p w14:paraId="2A310AD3"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auto" w:fill="auto"/>
            <w:noWrap/>
            <w:vAlign w:val="bottom"/>
            <w:hideMark/>
          </w:tcPr>
          <w:p w14:paraId="3679176C"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89" w:type="dxa"/>
            <w:tcBorders>
              <w:top w:val="nil"/>
              <w:left w:val="nil"/>
              <w:bottom w:val="single" w:sz="4" w:space="0" w:color="auto"/>
              <w:right w:val="single" w:sz="4" w:space="0" w:color="auto"/>
            </w:tcBorders>
            <w:shd w:val="clear" w:color="auto" w:fill="auto"/>
            <w:noWrap/>
            <w:vAlign w:val="bottom"/>
            <w:hideMark/>
          </w:tcPr>
          <w:p w14:paraId="5E844ABF"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14346A4A"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39DE57C0"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21D92370"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22314C7E"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58503837"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188989E6"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6F7BEFF4"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16" w:type="dxa"/>
            <w:tcBorders>
              <w:top w:val="nil"/>
              <w:left w:val="nil"/>
              <w:bottom w:val="single" w:sz="4" w:space="0" w:color="auto"/>
              <w:right w:val="single" w:sz="4" w:space="0" w:color="auto"/>
            </w:tcBorders>
            <w:shd w:val="clear" w:color="000000" w:fill="4D93D9"/>
            <w:noWrap/>
            <w:vAlign w:val="bottom"/>
            <w:hideMark/>
          </w:tcPr>
          <w:p w14:paraId="00B154B6" w14:textId="77777777" w:rsidR="00195458" w:rsidRPr="00195458" w:rsidRDefault="00195458" w:rsidP="00195458">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bl>
    <w:p w14:paraId="1CA1C67A" w14:textId="77777777" w:rsidR="00ED2F85" w:rsidRDefault="00ED2F85" w:rsidP="00CD2D9A">
      <w:bookmarkStart w:id="75" w:name="_Toc177121563"/>
    </w:p>
    <w:p w14:paraId="33E0DD46" w14:textId="77777777" w:rsidR="00ED2F85" w:rsidRDefault="00ED2F85">
      <w:pPr>
        <w:spacing w:before="0" w:line="278" w:lineRule="auto"/>
        <w:jc w:val="left"/>
        <w:rPr>
          <w:rFonts w:eastAsiaTheme="majorEastAsia" w:cstheme="majorBidi"/>
          <w:b/>
          <w:color w:val="000000" w:themeColor="text1"/>
          <w:szCs w:val="40"/>
        </w:rPr>
      </w:pPr>
      <w:r>
        <w:br w:type="page"/>
      </w:r>
    </w:p>
    <w:p w14:paraId="60D7AB36" w14:textId="32DF9DC0" w:rsidR="0083512A" w:rsidRDefault="0083512A" w:rsidP="00095067">
      <w:pPr>
        <w:pStyle w:val="Ttulo1"/>
        <w:jc w:val="center"/>
      </w:pPr>
      <w:bookmarkStart w:id="76" w:name="_Toc177530830"/>
      <w:bookmarkStart w:id="77" w:name="_Toc177530904"/>
      <w:bookmarkStart w:id="78" w:name="_Toc177532049"/>
      <w:r>
        <w:lastRenderedPageBreak/>
        <w:t>C</w:t>
      </w:r>
      <w:r>
        <w:t>APITULO 2: MARCO TEÓRICO</w:t>
      </w:r>
      <w:bookmarkEnd w:id="75"/>
      <w:bookmarkEnd w:id="76"/>
      <w:bookmarkEnd w:id="77"/>
      <w:bookmarkEnd w:id="78"/>
    </w:p>
    <w:p w14:paraId="5A093546" w14:textId="77777777" w:rsidR="00C7048D" w:rsidRPr="00C7048D" w:rsidRDefault="00C7048D" w:rsidP="00C7048D">
      <w:pPr>
        <w:pStyle w:val="Prrafodelista"/>
        <w:keepNext/>
        <w:keepLines/>
        <w:numPr>
          <w:ilvl w:val="0"/>
          <w:numId w:val="14"/>
        </w:numPr>
        <w:spacing w:before="160" w:after="80" w:line="278" w:lineRule="auto"/>
        <w:contextualSpacing w:val="0"/>
        <w:jc w:val="left"/>
        <w:outlineLvl w:val="1"/>
        <w:rPr>
          <w:rFonts w:eastAsia="Times New Roman" w:cstheme="majorBidi"/>
          <w:b/>
          <w:caps/>
          <w:vanish/>
          <w:color w:val="000000" w:themeColor="text1"/>
          <w:szCs w:val="32"/>
          <w:lang w:eastAsia="es-BO"/>
        </w:rPr>
      </w:pPr>
      <w:bookmarkStart w:id="79" w:name="_Toc177530831"/>
      <w:bookmarkStart w:id="80" w:name="_Toc177530905"/>
      <w:bookmarkStart w:id="81" w:name="_Toc177531001"/>
      <w:bookmarkStart w:id="82" w:name="_Toc177531451"/>
      <w:bookmarkStart w:id="83" w:name="_Toc177532050"/>
      <w:bookmarkEnd w:id="79"/>
      <w:bookmarkEnd w:id="80"/>
      <w:bookmarkEnd w:id="81"/>
      <w:bookmarkEnd w:id="82"/>
      <w:bookmarkEnd w:id="83"/>
    </w:p>
    <w:p w14:paraId="4A65F43C" w14:textId="77C19F4D" w:rsidR="00B21C17" w:rsidRPr="00B21C17" w:rsidRDefault="00B21C17" w:rsidP="00C7048D">
      <w:pPr>
        <w:pStyle w:val="Ttulo2"/>
        <w:numPr>
          <w:ilvl w:val="1"/>
          <w:numId w:val="14"/>
        </w:numPr>
        <w:rPr>
          <w:rFonts w:eastAsia="Times New Roman"/>
          <w:lang w:eastAsia="es-BO"/>
        </w:rPr>
      </w:pPr>
      <w:bookmarkStart w:id="84" w:name="_Toc177530832"/>
      <w:bookmarkStart w:id="85" w:name="_Toc177530906"/>
      <w:bookmarkStart w:id="86" w:name="_Toc177532051"/>
      <w:r w:rsidRPr="00B21C17">
        <w:rPr>
          <w:rFonts w:eastAsia="Times New Roman"/>
          <w:lang w:eastAsia="es-BO"/>
        </w:rPr>
        <w:t>Sistemas de Administración de Inventarios</w:t>
      </w:r>
      <w:bookmarkEnd w:id="84"/>
      <w:bookmarkEnd w:id="85"/>
      <w:bookmarkEnd w:id="86"/>
    </w:p>
    <w:p w14:paraId="44578693" w14:textId="7E3A3272" w:rsidR="00B21C17" w:rsidRPr="00B21C17" w:rsidRDefault="00B21C17" w:rsidP="00B21C17">
      <w:pPr>
        <w:rPr>
          <w:lang w:eastAsia="es-BO"/>
        </w:rPr>
      </w:pPr>
      <w:r w:rsidRPr="00B21C17">
        <w:rPr>
          <w:lang w:eastAsia="es-BO"/>
        </w:rPr>
        <w:t xml:space="preserve">La administración de inventarios es una de las funciones clave en cualquier organización que gestione productos físicos, ya que su correcto manejo permite optimizar el uso de recursos y garantizar la disponibilidad de los bienes necesarios para la operación diaria. Los inventarios representan una inversión significativa para las empresas, por lo que su </w:t>
      </w:r>
      <w:r w:rsidR="00EB7E9A">
        <w:rPr>
          <w:lang w:eastAsia="es-BO"/>
        </w:rPr>
        <w:t>administración</w:t>
      </w:r>
      <w:r w:rsidRPr="00B21C17">
        <w:rPr>
          <w:lang w:eastAsia="es-BO"/>
        </w:rPr>
        <w:t xml:space="preserve"> eficiente puede incidir directamente en la rentabilidad y la competitividad de </w:t>
      </w:r>
      <w:r w:rsidR="00AE4401" w:rsidRPr="00B21C17">
        <w:rPr>
          <w:lang w:eastAsia="es-BO"/>
        </w:rPr>
        <w:t>estas</w:t>
      </w:r>
      <w:r w:rsidRPr="00B21C17">
        <w:rPr>
          <w:lang w:eastAsia="es-BO"/>
        </w:rPr>
        <w:t>. Según</w:t>
      </w:r>
      <w:sdt>
        <w:sdtPr>
          <w:rPr>
            <w:lang w:eastAsia="es-BO"/>
          </w:rPr>
          <w:id w:val="2044776249"/>
          <w:citation/>
        </w:sdtPr>
        <w:sdtContent>
          <w:r w:rsidR="001E20F4">
            <w:rPr>
              <w:lang w:eastAsia="es-BO"/>
            </w:rPr>
            <w:fldChar w:fldCharType="begin"/>
          </w:r>
          <w:r w:rsidR="001E20F4">
            <w:rPr>
              <w:lang w:val="es-MX" w:eastAsia="es-BO"/>
            </w:rPr>
            <w:instrText xml:space="preserve"> CITATION Max03 \l 2058 </w:instrText>
          </w:r>
          <w:r w:rsidR="001E20F4">
            <w:rPr>
              <w:lang w:eastAsia="es-BO"/>
            </w:rPr>
            <w:fldChar w:fldCharType="separate"/>
          </w:r>
          <w:r w:rsidR="001E20F4">
            <w:rPr>
              <w:noProof/>
              <w:lang w:val="es-MX" w:eastAsia="es-BO"/>
            </w:rPr>
            <w:t xml:space="preserve"> (Muller, 2003)</w:t>
          </w:r>
          <w:r w:rsidR="001E20F4">
            <w:rPr>
              <w:lang w:eastAsia="es-BO"/>
            </w:rPr>
            <w:fldChar w:fldCharType="end"/>
          </w:r>
        </w:sdtContent>
      </w:sdt>
      <w:r w:rsidR="001E20F4">
        <w:rPr>
          <w:lang w:eastAsia="es-BO"/>
        </w:rPr>
        <w:t>,</w:t>
      </w:r>
      <w:r w:rsidRPr="00B21C17">
        <w:rPr>
          <w:lang w:eastAsia="es-BO"/>
        </w:rPr>
        <w:t xml:space="preserve"> un sistema de administración de inventarios se encarga de monitorear y controlar los niveles de stock, asegurando que los productos estén disponibles cuando se necesiten sin generar sobrecostos asociados a almacenamiento excesivo o desabastecimientos. Estos sistemas también se ocupan de planificar el reabastecimiento y gestionar la relación entre demanda y oferta, evitando la acumulación innecesaria de productos o la falta de </w:t>
      </w:r>
      <w:r w:rsidR="00AE4401" w:rsidRPr="00B21C17">
        <w:rPr>
          <w:lang w:eastAsia="es-BO"/>
        </w:rPr>
        <w:t>estos</w:t>
      </w:r>
      <w:r w:rsidRPr="00B21C17">
        <w:rPr>
          <w:lang w:eastAsia="es-BO"/>
        </w:rPr>
        <w:t>.</w:t>
      </w:r>
    </w:p>
    <w:p w14:paraId="6CD29B01" w14:textId="45509E4E" w:rsidR="00B21C17" w:rsidRPr="00B21C17" w:rsidRDefault="00B21C17" w:rsidP="00AE4401">
      <w:pPr>
        <w:pStyle w:val="Ttulo3"/>
        <w:numPr>
          <w:ilvl w:val="2"/>
          <w:numId w:val="14"/>
        </w:numPr>
        <w:rPr>
          <w:rFonts w:eastAsia="Times New Roman"/>
          <w:lang w:eastAsia="es-BO"/>
        </w:rPr>
      </w:pPr>
      <w:bookmarkStart w:id="87" w:name="_Toc177530833"/>
      <w:bookmarkStart w:id="88" w:name="_Toc177530907"/>
      <w:bookmarkStart w:id="89" w:name="_Toc177532052"/>
      <w:r w:rsidRPr="00B21C17">
        <w:rPr>
          <w:rFonts w:eastAsia="Times New Roman"/>
          <w:lang w:eastAsia="es-BO"/>
        </w:rPr>
        <w:t>Concepto y características de los sistemas de administración de inventarios</w:t>
      </w:r>
      <w:bookmarkEnd w:id="87"/>
      <w:bookmarkEnd w:id="88"/>
      <w:bookmarkEnd w:id="89"/>
    </w:p>
    <w:p w14:paraId="66915AE4" w14:textId="4FD26E7B" w:rsidR="00B21C17" w:rsidRPr="00B21C17" w:rsidRDefault="00B21C17" w:rsidP="00B21C17">
      <w:pPr>
        <w:rPr>
          <w:lang w:eastAsia="es-BO"/>
        </w:rPr>
      </w:pPr>
      <w:r w:rsidRPr="00B21C17">
        <w:rPr>
          <w:lang w:eastAsia="es-BO"/>
        </w:rPr>
        <w:t>Un sistema de administración de inventarios puede definirse como un conjunto de herramientas, técnicas y procedimientos utilizados para mantener un equilibrio óptimo entre el inventario disponible y la demanda de productos</w:t>
      </w:r>
      <w:r w:rsidR="000A31D2">
        <w:rPr>
          <w:lang w:eastAsia="es-BO"/>
        </w:rPr>
        <w:t xml:space="preserve"> </w:t>
      </w:r>
      <w:sdt>
        <w:sdtPr>
          <w:rPr>
            <w:lang w:eastAsia="es-BO"/>
          </w:rPr>
          <w:id w:val="1043330737"/>
          <w:citation/>
        </w:sdtPr>
        <w:sdtContent>
          <w:r w:rsidR="000A31D2">
            <w:rPr>
              <w:lang w:eastAsia="es-BO"/>
            </w:rPr>
            <w:fldChar w:fldCharType="begin"/>
          </w:r>
          <w:r w:rsidR="000A31D2">
            <w:rPr>
              <w:lang w:val="es-MX" w:eastAsia="es-BO"/>
            </w:rPr>
            <w:instrText xml:space="preserve"> CITATION Hum09 \l 2058 </w:instrText>
          </w:r>
          <w:r w:rsidR="000A31D2">
            <w:rPr>
              <w:lang w:eastAsia="es-BO"/>
            </w:rPr>
            <w:fldChar w:fldCharType="separate"/>
          </w:r>
          <w:r w:rsidR="000A31D2">
            <w:rPr>
              <w:noProof/>
              <w:lang w:val="es-MX" w:eastAsia="es-BO"/>
            </w:rPr>
            <w:t>(Salas, 2009)</w:t>
          </w:r>
          <w:r w:rsidR="000A31D2">
            <w:rPr>
              <w:lang w:eastAsia="es-BO"/>
            </w:rPr>
            <w:fldChar w:fldCharType="end"/>
          </w:r>
        </w:sdtContent>
      </w:sdt>
      <w:r w:rsidRPr="00B21C17">
        <w:rPr>
          <w:lang w:eastAsia="es-BO"/>
        </w:rPr>
        <w:t xml:space="preserve">. Estos sistemas permiten que las organizaciones gestionen sus productos de manera eficiente, minimizando costos y maximizando la disponibilidad de los bienes necesarios para el negocio. Entre las características más importantes de estos sistemas se encuentran la </w:t>
      </w:r>
      <w:r w:rsidRPr="00B21C17">
        <w:rPr>
          <w:lang w:eastAsia="es-BO"/>
        </w:rPr>
        <w:lastRenderedPageBreak/>
        <w:t>precisión en los registros, el control constante del inventario, y la capacidad de prever necesidades futuras a través del análisis de datos históricos y tendencias de demanda.</w:t>
      </w:r>
    </w:p>
    <w:p w14:paraId="7158BB76" w14:textId="3A745F10" w:rsidR="00B21C17" w:rsidRPr="00B21C17" w:rsidRDefault="00B21C17" w:rsidP="00B21C17">
      <w:pPr>
        <w:rPr>
          <w:lang w:eastAsia="es-BO"/>
        </w:rPr>
      </w:pPr>
      <w:r w:rsidRPr="00B21C17">
        <w:rPr>
          <w:lang w:eastAsia="es-BO"/>
        </w:rPr>
        <w:t>Según</w:t>
      </w:r>
      <w:r w:rsidR="001642DD">
        <w:rPr>
          <w:lang w:eastAsia="es-BO"/>
        </w:rPr>
        <w:t xml:space="preserve"> </w:t>
      </w:r>
      <w:sdt>
        <w:sdtPr>
          <w:rPr>
            <w:lang w:eastAsia="es-BO"/>
          </w:rPr>
          <w:id w:val="1826084331"/>
          <w:citation/>
        </w:sdtPr>
        <w:sdtContent>
          <w:r w:rsidR="001642DD">
            <w:rPr>
              <w:lang w:eastAsia="es-BO"/>
            </w:rPr>
            <w:fldChar w:fldCharType="begin"/>
          </w:r>
          <w:r w:rsidR="001642DD">
            <w:rPr>
              <w:lang w:val="es-MX" w:eastAsia="es-BO"/>
            </w:rPr>
            <w:instrText xml:space="preserve"> CITATION Mat15 \l 2058 </w:instrText>
          </w:r>
          <w:r w:rsidR="001642DD">
            <w:rPr>
              <w:lang w:eastAsia="es-BO"/>
            </w:rPr>
            <w:fldChar w:fldCharType="separate"/>
          </w:r>
          <w:r w:rsidR="001642DD">
            <w:rPr>
              <w:noProof/>
              <w:lang w:val="es-MX" w:eastAsia="es-BO"/>
            </w:rPr>
            <w:t>(Waller, 2015)</w:t>
          </w:r>
          <w:r w:rsidR="001642DD">
            <w:rPr>
              <w:lang w:eastAsia="es-BO"/>
            </w:rPr>
            <w:fldChar w:fldCharType="end"/>
          </w:r>
        </w:sdtContent>
      </w:sdt>
      <w:r w:rsidRPr="00B21C17">
        <w:rPr>
          <w:lang w:eastAsia="es-BO"/>
        </w:rPr>
        <w:t>, una de las principales funciones de estos sistemas es el control de los niveles de inventario. Esto implica no solo el seguimiento de las cantidades disponibles en almacén, sino también la clasificación de productos según su relevancia para la operación, lo que se conoce como el análisis ABC. Este análisis clasifica los productos en tres categorías: A (productos de alta rotación y alto valor), B (productos de media rotación y valor), y C (productos de baja rotación y bajo valor). Esta clasificación permite a las empresas priorizar su atención y recursos en los productos más importantes, optimizando así el manejo de inventarios.</w:t>
      </w:r>
    </w:p>
    <w:p w14:paraId="741C8783" w14:textId="7F4D6811" w:rsidR="00B21C17" w:rsidRPr="00B21C17" w:rsidRDefault="00B21C17" w:rsidP="00A705E9">
      <w:pPr>
        <w:pStyle w:val="Ttulo3"/>
        <w:numPr>
          <w:ilvl w:val="2"/>
          <w:numId w:val="14"/>
        </w:numPr>
        <w:rPr>
          <w:rFonts w:eastAsia="Times New Roman"/>
          <w:lang w:eastAsia="es-BO"/>
        </w:rPr>
      </w:pPr>
      <w:bookmarkStart w:id="90" w:name="_Toc177530834"/>
      <w:bookmarkStart w:id="91" w:name="_Toc177530908"/>
      <w:bookmarkStart w:id="92" w:name="_Toc177532053"/>
      <w:r w:rsidRPr="00B21C17">
        <w:rPr>
          <w:rFonts w:eastAsia="Times New Roman"/>
          <w:lang w:eastAsia="es-BO"/>
        </w:rPr>
        <w:t xml:space="preserve">Automatización en la </w:t>
      </w:r>
      <w:r w:rsidR="003E328C">
        <w:rPr>
          <w:lang w:eastAsia="es-BO"/>
        </w:rPr>
        <w:t>administración</w:t>
      </w:r>
      <w:r w:rsidRPr="00B21C17">
        <w:rPr>
          <w:rFonts w:eastAsia="Times New Roman"/>
          <w:lang w:eastAsia="es-BO"/>
        </w:rPr>
        <w:t xml:space="preserve"> de inventarios</w:t>
      </w:r>
      <w:bookmarkEnd w:id="90"/>
      <w:bookmarkEnd w:id="91"/>
      <w:bookmarkEnd w:id="92"/>
    </w:p>
    <w:p w14:paraId="0587B14B" w14:textId="0910D916" w:rsidR="00B21C17" w:rsidRPr="00B21C17" w:rsidRDefault="00B21C17" w:rsidP="00B21C17">
      <w:pPr>
        <w:rPr>
          <w:lang w:eastAsia="es-BO"/>
        </w:rPr>
      </w:pPr>
      <w:r w:rsidRPr="00B21C17">
        <w:rPr>
          <w:lang w:eastAsia="es-BO"/>
        </w:rPr>
        <w:t xml:space="preserve">En la era actual, la automatización de la </w:t>
      </w:r>
      <w:r w:rsidR="000870E8">
        <w:rPr>
          <w:lang w:eastAsia="es-BO"/>
        </w:rPr>
        <w:t>administración</w:t>
      </w:r>
      <w:r w:rsidRPr="00B21C17">
        <w:rPr>
          <w:lang w:eastAsia="es-BO"/>
        </w:rPr>
        <w:t xml:space="preserve"> de inventarios es fundamental para garantizar una operación eficiente y precisa. Los sistemas automatizados permiten realizar tareas que, manualmente, consumirían una gran cantidad de tiempo y serían propensas a errores. Estos sistemas, al integrar herramientas tecnológicas, como software de administración de inventarios, códigos de barras y sistemas de identificación por radiofrecuencia (RFID), aseguran un control más preciso y oportuno de los productos </w:t>
      </w:r>
      <w:sdt>
        <w:sdtPr>
          <w:rPr>
            <w:lang w:eastAsia="es-BO"/>
          </w:rPr>
          <w:id w:val="86893887"/>
          <w:citation/>
        </w:sdtPr>
        <w:sdtContent>
          <w:r w:rsidR="001642DD">
            <w:rPr>
              <w:lang w:eastAsia="es-BO"/>
            </w:rPr>
            <w:fldChar w:fldCharType="begin"/>
          </w:r>
          <w:r w:rsidR="001642DD">
            <w:rPr>
              <w:lang w:val="es-MX" w:eastAsia="es-BO"/>
            </w:rPr>
            <w:instrText xml:space="preserve"> CITATION Max03 \l 2058 </w:instrText>
          </w:r>
          <w:r w:rsidR="001642DD">
            <w:rPr>
              <w:lang w:eastAsia="es-BO"/>
            </w:rPr>
            <w:fldChar w:fldCharType="separate"/>
          </w:r>
          <w:r w:rsidR="001642DD">
            <w:rPr>
              <w:noProof/>
              <w:lang w:val="es-MX" w:eastAsia="es-BO"/>
            </w:rPr>
            <w:t>(Muller, 2003)</w:t>
          </w:r>
          <w:r w:rsidR="001642DD">
            <w:rPr>
              <w:lang w:eastAsia="es-BO"/>
            </w:rPr>
            <w:fldChar w:fldCharType="end"/>
          </w:r>
        </w:sdtContent>
      </w:sdt>
      <w:r w:rsidRPr="00B21C17">
        <w:rPr>
          <w:lang w:eastAsia="es-BO"/>
        </w:rPr>
        <w:t>. Además, facilitan la toma de decisiones informadas mediante el análisis en tiempo real de los datos de inventario.</w:t>
      </w:r>
    </w:p>
    <w:p w14:paraId="41A931BC" w14:textId="45A97833" w:rsidR="00B21C17" w:rsidRPr="00B21C17" w:rsidRDefault="00B21C17" w:rsidP="00B21C17">
      <w:pPr>
        <w:rPr>
          <w:lang w:eastAsia="es-BO"/>
        </w:rPr>
      </w:pPr>
      <w:r w:rsidRPr="00B21C17">
        <w:rPr>
          <w:lang w:eastAsia="es-BO"/>
        </w:rPr>
        <w:t xml:space="preserve">Los sistemas automatizados de inventarios permiten gestionar grandes cantidades de productos con mayor rapidez y eficiencia. Según </w:t>
      </w:r>
      <w:sdt>
        <w:sdtPr>
          <w:rPr>
            <w:lang w:eastAsia="es-BO"/>
          </w:rPr>
          <w:id w:val="992690692"/>
          <w:citation/>
        </w:sdtPr>
        <w:sdtContent>
          <w:r w:rsidR="001642DD">
            <w:rPr>
              <w:lang w:eastAsia="es-BO"/>
            </w:rPr>
            <w:fldChar w:fldCharType="begin"/>
          </w:r>
          <w:r w:rsidR="001642DD">
            <w:rPr>
              <w:lang w:val="es-MX" w:eastAsia="es-BO"/>
            </w:rPr>
            <w:instrText xml:space="preserve"> CITATION Mat15 \l 2058 </w:instrText>
          </w:r>
          <w:r w:rsidR="001642DD">
            <w:rPr>
              <w:lang w:eastAsia="es-BO"/>
            </w:rPr>
            <w:fldChar w:fldCharType="separate"/>
          </w:r>
          <w:r w:rsidR="001642DD">
            <w:rPr>
              <w:noProof/>
              <w:lang w:val="es-MX" w:eastAsia="es-BO"/>
            </w:rPr>
            <w:t>(Waller, 2015)</w:t>
          </w:r>
          <w:r w:rsidR="001642DD">
            <w:rPr>
              <w:lang w:eastAsia="es-BO"/>
            </w:rPr>
            <w:fldChar w:fldCharType="end"/>
          </w:r>
        </w:sdtContent>
      </w:sdt>
      <w:r w:rsidRPr="00B21C17">
        <w:rPr>
          <w:lang w:eastAsia="es-BO"/>
        </w:rPr>
        <w:t xml:space="preserve">, uno de los beneficios </w:t>
      </w:r>
      <w:r w:rsidRPr="00B21C17">
        <w:rPr>
          <w:lang w:eastAsia="es-BO"/>
        </w:rPr>
        <w:lastRenderedPageBreak/>
        <w:t xml:space="preserve">más notables de la automatización es la reducción de los errores humanos, lo que se traduce en una mejor </w:t>
      </w:r>
      <w:r w:rsidR="00213755">
        <w:rPr>
          <w:lang w:eastAsia="es-BO"/>
        </w:rPr>
        <w:t>administración</w:t>
      </w:r>
      <w:r w:rsidRPr="00B21C17">
        <w:rPr>
          <w:lang w:eastAsia="es-BO"/>
        </w:rPr>
        <w:t xml:space="preserve"> del stock y una disminución de los costos operativos. La automatización también permite a las empresas adaptarse rápidamente a cambios en la demanda del mercado, ajustando sus niveles de inventario de manera más eficiente y sin necesidad de intervención manual.</w:t>
      </w:r>
    </w:p>
    <w:p w14:paraId="12E5C893" w14:textId="0D978850" w:rsidR="00B21C17" w:rsidRPr="00B21C17" w:rsidRDefault="00B21C17" w:rsidP="00A705E9">
      <w:pPr>
        <w:pStyle w:val="Ttulo3"/>
        <w:numPr>
          <w:ilvl w:val="2"/>
          <w:numId w:val="14"/>
        </w:numPr>
        <w:rPr>
          <w:rFonts w:eastAsia="Times New Roman"/>
          <w:lang w:eastAsia="es-BO"/>
        </w:rPr>
      </w:pPr>
      <w:bookmarkStart w:id="93" w:name="_Toc177530835"/>
      <w:bookmarkStart w:id="94" w:name="_Toc177530909"/>
      <w:bookmarkStart w:id="95" w:name="_Toc177532054"/>
      <w:r w:rsidRPr="00B21C17">
        <w:rPr>
          <w:rFonts w:eastAsia="Times New Roman"/>
          <w:lang w:eastAsia="es-BO"/>
        </w:rPr>
        <w:t>Aplicación en pequeñas y medianas empresas (Ópticas)</w:t>
      </w:r>
      <w:bookmarkEnd w:id="93"/>
      <w:bookmarkEnd w:id="94"/>
      <w:bookmarkEnd w:id="95"/>
    </w:p>
    <w:p w14:paraId="144C69A0" w14:textId="4C4334FF" w:rsidR="00B21C17" w:rsidRPr="00B21C17" w:rsidRDefault="00B21C17" w:rsidP="00B21C17">
      <w:pPr>
        <w:rPr>
          <w:lang w:eastAsia="es-BO"/>
        </w:rPr>
      </w:pPr>
      <w:r w:rsidRPr="00B21C17">
        <w:rPr>
          <w:lang w:eastAsia="es-BO"/>
        </w:rPr>
        <w:t xml:space="preserve">Aunque la implementación de sistemas de administración de inventarios ha sido ampliamente adoptada por grandes empresas, su aplicación en pequeñas y medianas empresas, como las ópticas, ha sido más limitada debido a factores como la falta de recursos financieros y tecnológicos </w:t>
      </w:r>
      <w:sdt>
        <w:sdtPr>
          <w:rPr>
            <w:lang w:eastAsia="es-BO"/>
          </w:rPr>
          <w:id w:val="-255286345"/>
          <w:citation/>
        </w:sdtPr>
        <w:sdtContent>
          <w:r w:rsidR="008B2B2F">
            <w:rPr>
              <w:lang w:eastAsia="es-BO"/>
            </w:rPr>
            <w:fldChar w:fldCharType="begin"/>
          </w:r>
          <w:r w:rsidR="008B2B2F">
            <w:rPr>
              <w:lang w:val="es-MX" w:eastAsia="es-BO"/>
            </w:rPr>
            <w:instrText xml:space="preserve"> CITATION Hum09 \l 2058 </w:instrText>
          </w:r>
          <w:r w:rsidR="008B2B2F">
            <w:rPr>
              <w:lang w:eastAsia="es-BO"/>
            </w:rPr>
            <w:fldChar w:fldCharType="separate"/>
          </w:r>
          <w:r w:rsidR="008B2B2F">
            <w:rPr>
              <w:noProof/>
              <w:lang w:val="es-MX" w:eastAsia="es-BO"/>
            </w:rPr>
            <w:t>(Salas, 2009)</w:t>
          </w:r>
          <w:r w:rsidR="008B2B2F">
            <w:rPr>
              <w:lang w:eastAsia="es-BO"/>
            </w:rPr>
            <w:fldChar w:fldCharType="end"/>
          </w:r>
        </w:sdtContent>
      </w:sdt>
      <w:r w:rsidRPr="00B21C17">
        <w:rPr>
          <w:lang w:eastAsia="es-BO"/>
        </w:rPr>
        <w:t>. Sin embargo, la necesidad de gestionar los inventarios de manera eficiente sigue siendo crítica en estas empresas, especialmente en sectores como el óptico, donde la rotación de productos, como lentes y monturas, es constante y la falta de stock puede llevar a la pérdida de clientes.</w:t>
      </w:r>
    </w:p>
    <w:p w14:paraId="527CD7C5" w14:textId="1E353A26" w:rsidR="00B21C17" w:rsidRPr="00B21C17" w:rsidRDefault="00D45E27" w:rsidP="00B21C17">
      <w:pPr>
        <w:rPr>
          <w:lang w:eastAsia="es-BO"/>
        </w:rPr>
      </w:pPr>
      <w:r>
        <w:rPr>
          <w:lang w:eastAsia="es-BO"/>
        </w:rPr>
        <w:t xml:space="preserve">Al implementarse </w:t>
      </w:r>
      <w:r w:rsidR="00B21C17" w:rsidRPr="00B21C17">
        <w:rPr>
          <w:lang w:eastAsia="es-BO"/>
        </w:rPr>
        <w:t xml:space="preserve">sistemas de inventarios automatizados han observado una mejora significativa en su capacidad para gestionar los productos de manera eficiente. En el caso de las ópticas, estos sistemas permiten un control más preciso de los artículos disponibles, reducen la probabilidad de desabastecimiento y minimizan el tiempo de respuesta ante las demandas de los clientes. Además, al optimizar la </w:t>
      </w:r>
      <w:r w:rsidR="00213755">
        <w:rPr>
          <w:lang w:eastAsia="es-BO"/>
        </w:rPr>
        <w:t>administración</w:t>
      </w:r>
      <w:r w:rsidR="00B21C17" w:rsidRPr="00B21C17">
        <w:rPr>
          <w:lang w:eastAsia="es-BO"/>
        </w:rPr>
        <w:t xml:space="preserve"> de los inventarios, las ópticas pueden mantener una oferta adecuada de productos sin incurrir en altos costos por almacenamiento de stock innecesario.</w:t>
      </w:r>
    </w:p>
    <w:p w14:paraId="2BD3006F" w14:textId="1CE51F6B" w:rsidR="00F4789E" w:rsidRPr="00F4789E" w:rsidRDefault="00B21C17" w:rsidP="00F4789E">
      <w:pPr>
        <w:pStyle w:val="Ttulo3"/>
        <w:numPr>
          <w:ilvl w:val="2"/>
          <w:numId w:val="14"/>
        </w:numPr>
        <w:rPr>
          <w:rFonts w:eastAsia="Times New Roman"/>
          <w:lang w:eastAsia="es-BO"/>
        </w:rPr>
      </w:pPr>
      <w:bookmarkStart w:id="96" w:name="_Toc177530836"/>
      <w:bookmarkStart w:id="97" w:name="_Toc177530910"/>
      <w:bookmarkStart w:id="98" w:name="_Toc177532055"/>
      <w:r w:rsidRPr="00B21C17">
        <w:rPr>
          <w:rFonts w:eastAsia="Times New Roman"/>
          <w:lang w:eastAsia="es-BO"/>
        </w:rPr>
        <w:lastRenderedPageBreak/>
        <w:t xml:space="preserve">Impacto de la optimización de inventarios en la eficiencia </w:t>
      </w:r>
      <w:bookmarkEnd w:id="96"/>
      <w:bookmarkEnd w:id="97"/>
      <w:r w:rsidR="00F4789E">
        <w:rPr>
          <w:rFonts w:eastAsia="Times New Roman"/>
          <w:lang w:eastAsia="es-BO"/>
        </w:rPr>
        <w:t>técnica</w:t>
      </w:r>
      <w:bookmarkEnd w:id="98"/>
      <w:r w:rsidR="00F4789E">
        <w:rPr>
          <w:lang w:eastAsia="es-BO"/>
        </w:rPr>
        <w:t xml:space="preserve"> </w:t>
      </w:r>
    </w:p>
    <w:p w14:paraId="1D32243F" w14:textId="572CED37" w:rsidR="00B21C17" w:rsidRPr="00B21C17" w:rsidRDefault="00B21C17" w:rsidP="00A01804">
      <w:pPr>
        <w:rPr>
          <w:lang w:eastAsia="es-BO"/>
        </w:rPr>
      </w:pPr>
      <w:r w:rsidRPr="00B21C17">
        <w:rPr>
          <w:lang w:eastAsia="es-BO"/>
        </w:rPr>
        <w:t xml:space="preserve">La optimización de los inventarios tiene un impacto directo en la eficiencia </w:t>
      </w:r>
      <w:r w:rsidR="00283D31">
        <w:rPr>
          <w:lang w:eastAsia="es-BO"/>
        </w:rPr>
        <w:t>técnica</w:t>
      </w:r>
      <w:r w:rsidRPr="00B21C17">
        <w:rPr>
          <w:lang w:eastAsia="es-BO"/>
        </w:rPr>
        <w:t xml:space="preserve"> de una empresa. Según </w:t>
      </w:r>
      <w:sdt>
        <w:sdtPr>
          <w:rPr>
            <w:lang w:eastAsia="es-BO"/>
          </w:rPr>
          <w:id w:val="1511173167"/>
          <w:citation/>
        </w:sdtPr>
        <w:sdtContent>
          <w:r w:rsidR="0005141A">
            <w:rPr>
              <w:lang w:eastAsia="es-BO"/>
            </w:rPr>
            <w:fldChar w:fldCharType="begin"/>
          </w:r>
          <w:r w:rsidR="0005141A">
            <w:rPr>
              <w:lang w:val="es-MX" w:eastAsia="es-BO"/>
            </w:rPr>
            <w:instrText xml:space="preserve"> CITATION Hum09 \l 2058 </w:instrText>
          </w:r>
          <w:r w:rsidR="0005141A">
            <w:rPr>
              <w:lang w:eastAsia="es-BO"/>
            </w:rPr>
            <w:fldChar w:fldCharType="separate"/>
          </w:r>
          <w:r w:rsidR="0005141A">
            <w:rPr>
              <w:noProof/>
              <w:lang w:val="es-MX" w:eastAsia="es-BO"/>
            </w:rPr>
            <w:t>(Salas, 2009)</w:t>
          </w:r>
          <w:r w:rsidR="0005141A">
            <w:rPr>
              <w:lang w:eastAsia="es-BO"/>
            </w:rPr>
            <w:fldChar w:fldCharType="end"/>
          </w:r>
        </w:sdtContent>
      </w:sdt>
      <w:r w:rsidRPr="00B21C17">
        <w:rPr>
          <w:lang w:eastAsia="es-BO"/>
        </w:rPr>
        <w:t xml:space="preserve">, una buena </w:t>
      </w:r>
      <w:r w:rsidR="00FB574D">
        <w:rPr>
          <w:lang w:eastAsia="es-BO"/>
        </w:rPr>
        <w:t>administración</w:t>
      </w:r>
      <w:r w:rsidRPr="00B21C17">
        <w:rPr>
          <w:lang w:eastAsia="es-BO"/>
        </w:rPr>
        <w:t xml:space="preserve"> de inventarios permite reducir los costos asociados al almacenamiento, tales como el mantenimiento de productos, la obsolescencia, y la logística interna. Además, un inventario bien gestionado contribuye a mejorar el flujo de trabajo dentro de la empresa, ya que los empleados pueden acceder a los productos necesarios de manera rápida y eficiente.</w:t>
      </w:r>
    </w:p>
    <w:p w14:paraId="7A0D8268" w14:textId="24027189" w:rsidR="00A01804" w:rsidRDefault="00F33972" w:rsidP="00A01804">
      <w:pPr>
        <w:rPr>
          <w:lang w:eastAsia="es-BO"/>
        </w:rPr>
      </w:pPr>
      <w:sdt>
        <w:sdtPr>
          <w:rPr>
            <w:lang w:eastAsia="es-BO"/>
          </w:rPr>
          <w:id w:val="-608970061"/>
          <w:citation/>
        </w:sdtPr>
        <w:sdtContent>
          <w:r>
            <w:rPr>
              <w:lang w:eastAsia="es-BO"/>
            </w:rPr>
            <w:fldChar w:fldCharType="begin"/>
          </w:r>
          <w:r>
            <w:rPr>
              <w:lang w:val="es-MX" w:eastAsia="es-BO"/>
            </w:rPr>
            <w:instrText xml:space="preserve"> CITATION Mat15 \l 2058 </w:instrText>
          </w:r>
          <w:r>
            <w:rPr>
              <w:lang w:eastAsia="es-BO"/>
            </w:rPr>
            <w:fldChar w:fldCharType="separate"/>
          </w:r>
          <w:r>
            <w:rPr>
              <w:noProof/>
              <w:lang w:val="es-MX" w:eastAsia="es-BO"/>
            </w:rPr>
            <w:t>(Waller, 2015)</w:t>
          </w:r>
          <w:r>
            <w:rPr>
              <w:lang w:eastAsia="es-BO"/>
            </w:rPr>
            <w:fldChar w:fldCharType="end"/>
          </w:r>
        </w:sdtContent>
      </w:sdt>
      <w:r w:rsidR="00B21C17" w:rsidRPr="00B21C17">
        <w:rPr>
          <w:lang w:eastAsia="es-BO"/>
        </w:rPr>
        <w:t xml:space="preserve"> destaca que la eficiencia </w:t>
      </w:r>
      <w:r w:rsidR="00BA676D">
        <w:rPr>
          <w:lang w:eastAsia="es-BO"/>
        </w:rPr>
        <w:t>técnica</w:t>
      </w:r>
      <w:r w:rsidR="00B21C17" w:rsidRPr="00B21C17">
        <w:rPr>
          <w:lang w:eastAsia="es-BO"/>
        </w:rPr>
        <w:t xml:space="preserve"> no solo se refleja en una reducción de costos, sino también en la capacidad de la empresa para satisfacer la demanda de manera oportuna. Las empresas que logran optimizar sus inventarios son más capaces de adaptarse a los cambios en el mercado, manteniendo una oferta constante de productos sin necesidad de incurrir en gastos adicionales por pedidos de emergencia o almacenamiento excesivo. En el caso de las ópticas, una mejor </w:t>
      </w:r>
      <w:r w:rsidR="00FB574D">
        <w:rPr>
          <w:lang w:eastAsia="es-BO"/>
        </w:rPr>
        <w:t>administración</w:t>
      </w:r>
      <w:r w:rsidR="00B21C17" w:rsidRPr="00B21C17">
        <w:rPr>
          <w:lang w:eastAsia="es-BO"/>
        </w:rPr>
        <w:t xml:space="preserve"> de inventarios no solo mejora la satisfacción del cliente, sino que también permite a la empresa ser más competitiva al reducir sus costos operativos y mejorar su capacidad de respuesta ante la demanda.</w:t>
      </w:r>
    </w:p>
    <w:p w14:paraId="686C816A" w14:textId="67F340E5" w:rsidR="00D45E27" w:rsidRPr="00A01804" w:rsidRDefault="00D45E27" w:rsidP="00A01804">
      <w:pPr>
        <w:pStyle w:val="Ttulo2"/>
        <w:numPr>
          <w:ilvl w:val="1"/>
          <w:numId w:val="14"/>
        </w:numPr>
        <w:rPr>
          <w:lang w:eastAsia="es-BO"/>
        </w:rPr>
      </w:pPr>
      <w:bookmarkStart w:id="99" w:name="_Toc177530837"/>
      <w:bookmarkStart w:id="100" w:name="_Toc177530911"/>
      <w:bookmarkStart w:id="101" w:name="_Toc177532056"/>
      <w:r w:rsidRPr="00A01804">
        <w:rPr>
          <w:lang w:eastAsia="es-BO"/>
        </w:rPr>
        <w:t>Implementación de Seguridad Basada en ISO 27001 e ISO 27002</w:t>
      </w:r>
      <w:bookmarkEnd w:id="99"/>
      <w:bookmarkEnd w:id="100"/>
      <w:bookmarkEnd w:id="101"/>
    </w:p>
    <w:p w14:paraId="25AD9F45" w14:textId="3C36A79C" w:rsidR="00D45E27" w:rsidRPr="00D45E27" w:rsidRDefault="00D45E27" w:rsidP="00D45E27">
      <w:pPr>
        <w:rPr>
          <w:lang w:eastAsia="es-BO"/>
        </w:rPr>
      </w:pPr>
      <w:r w:rsidRPr="00D45E27">
        <w:rPr>
          <w:lang w:eastAsia="es-BO"/>
        </w:rPr>
        <w:t xml:space="preserve">La seguridad de la información se ha convertido en un pilar fundamental para las organizaciones que buscan proteger sus activos más valiosos: los datos. En este contexto, las normas ISO/IEC 27001 e ISO/IEC 27002 proporcionan un marco globalmente aceptado para el establecimiento, implementación, mantenimiento y mejora </w:t>
      </w:r>
      <w:r w:rsidRPr="00D45E27">
        <w:rPr>
          <w:lang w:eastAsia="es-BO"/>
        </w:rPr>
        <w:lastRenderedPageBreak/>
        <w:t xml:space="preserve">continua de un sistema de </w:t>
      </w:r>
      <w:r w:rsidR="00E76162">
        <w:rPr>
          <w:lang w:eastAsia="es-BO"/>
        </w:rPr>
        <w:t>administración</w:t>
      </w:r>
      <w:r w:rsidRPr="00D45E27">
        <w:rPr>
          <w:lang w:eastAsia="es-BO"/>
        </w:rPr>
        <w:t xml:space="preserve"> de la seguridad de la información (SGSI) (UNE-ISO/IEC 27001:2023). Estas normativas son esenciales para garantizar la confidencialidad, integridad y disponibilidad de la información en cualquier organización, incluidas las ópticas, donde la administración de inventarios requiere un alto nivel de protección debido a la sensibilidad de los datos y a las operaciones involucradas.</w:t>
      </w:r>
    </w:p>
    <w:p w14:paraId="10C3D2CA" w14:textId="084F96B8" w:rsidR="00D45E27" w:rsidRPr="00D45E27" w:rsidRDefault="00D45E27" w:rsidP="00A01804">
      <w:pPr>
        <w:pStyle w:val="Ttulo3"/>
        <w:numPr>
          <w:ilvl w:val="2"/>
          <w:numId w:val="14"/>
        </w:numPr>
        <w:rPr>
          <w:lang w:eastAsia="es-BO"/>
        </w:rPr>
      </w:pPr>
      <w:bookmarkStart w:id="102" w:name="_Toc177530838"/>
      <w:bookmarkStart w:id="103" w:name="_Toc177530912"/>
      <w:bookmarkStart w:id="104" w:name="_Toc177532057"/>
      <w:r w:rsidRPr="00D45E27">
        <w:rPr>
          <w:lang w:eastAsia="es-BO"/>
        </w:rPr>
        <w:t>ISO/IEC 27001: Gestión de la Seguridad de la Información</w:t>
      </w:r>
      <w:bookmarkEnd w:id="102"/>
      <w:bookmarkEnd w:id="103"/>
      <w:bookmarkEnd w:id="104"/>
    </w:p>
    <w:p w14:paraId="437A561E" w14:textId="5B0E8E39" w:rsidR="00D45E27" w:rsidRPr="00D45E27" w:rsidRDefault="00D45E27" w:rsidP="00D45E27">
      <w:pPr>
        <w:rPr>
          <w:lang w:eastAsia="es-BO"/>
        </w:rPr>
      </w:pPr>
      <w:r w:rsidRPr="00D45E27">
        <w:rPr>
          <w:lang w:eastAsia="es-BO"/>
        </w:rPr>
        <w:t xml:space="preserve">La norma ISO/IEC 27001 establece los requisitos que deben seguir las organizaciones para implementar un sistema de gestión de la seguridad de la información (SGSI). El principal objetivo de esta norma es garantizar que las empresas cuenten con un enfoque sistemático para gestionar los riesgos asociados a la seguridad de la información </w:t>
      </w:r>
      <w:sdt>
        <w:sdtPr>
          <w:rPr>
            <w:lang w:eastAsia="es-BO"/>
          </w:rPr>
          <w:id w:val="982123756"/>
          <w:citation/>
        </w:sdtPr>
        <w:sdtContent>
          <w:r w:rsidR="0061670C">
            <w:rPr>
              <w:lang w:eastAsia="es-BO"/>
            </w:rPr>
            <w:fldChar w:fldCharType="begin"/>
          </w:r>
          <w:r w:rsidR="0061670C">
            <w:rPr>
              <w:lang w:val="es-MX" w:eastAsia="es-BO"/>
            </w:rPr>
            <w:instrText xml:space="preserve"> CITATION Int23 \l 2058 </w:instrText>
          </w:r>
          <w:r w:rsidR="0061670C">
            <w:rPr>
              <w:lang w:eastAsia="es-BO"/>
            </w:rPr>
            <w:fldChar w:fldCharType="separate"/>
          </w:r>
          <w:r w:rsidR="0061670C">
            <w:rPr>
              <w:noProof/>
              <w:lang w:val="es-MX" w:eastAsia="es-BO"/>
            </w:rPr>
            <w:t>(Standardization, 2023)</w:t>
          </w:r>
          <w:r w:rsidR="0061670C">
            <w:rPr>
              <w:lang w:eastAsia="es-BO"/>
            </w:rPr>
            <w:fldChar w:fldCharType="end"/>
          </w:r>
        </w:sdtContent>
      </w:sdt>
      <w:r w:rsidRPr="00D45E27">
        <w:rPr>
          <w:lang w:eastAsia="es-BO"/>
        </w:rPr>
        <w:t>. Los requisitos incluyen la identificación y evaluación de riesgos, la implementación de controles adecuados, y la mejora continua del SGSI para asegurar que los riesgos de seguridad se mantengan bajo control.</w:t>
      </w:r>
    </w:p>
    <w:p w14:paraId="4746825B" w14:textId="77777777" w:rsidR="00D45E27" w:rsidRPr="00D45E27" w:rsidRDefault="00D45E27" w:rsidP="00D45E27">
      <w:pPr>
        <w:rPr>
          <w:lang w:eastAsia="es-BO"/>
        </w:rPr>
      </w:pPr>
      <w:r w:rsidRPr="00D45E27">
        <w:rPr>
          <w:lang w:eastAsia="es-BO"/>
        </w:rPr>
        <w:t>En el caso de una óptica, la implementación de un SGSI según ISO 27001 permite gestionar de manera efectiva los riesgos asociados al acceso y manejo de la información relacionada con los inventarios, tales como datos de proveedores, productos y clientes. La norma establece una estructura organizada que permite a las ópticas identificar amenazas potenciales, tomar medidas preventivas y asegurar la continuidad del negocio ante cualquier incidente que pueda comprometer la seguridad de la información.</w:t>
      </w:r>
    </w:p>
    <w:p w14:paraId="7703C581" w14:textId="4328FFB4" w:rsidR="00D45E27" w:rsidRPr="00D45E27" w:rsidRDefault="00D45E27" w:rsidP="00A01804">
      <w:pPr>
        <w:pStyle w:val="Ttulo3"/>
        <w:numPr>
          <w:ilvl w:val="2"/>
          <w:numId w:val="14"/>
        </w:numPr>
        <w:rPr>
          <w:lang w:eastAsia="es-BO"/>
        </w:rPr>
      </w:pPr>
      <w:bookmarkStart w:id="105" w:name="_Toc177530839"/>
      <w:bookmarkStart w:id="106" w:name="_Toc177530913"/>
      <w:bookmarkStart w:id="107" w:name="_Toc177532058"/>
      <w:r w:rsidRPr="00D45E27">
        <w:rPr>
          <w:lang w:eastAsia="es-BO"/>
        </w:rPr>
        <w:lastRenderedPageBreak/>
        <w:t>ISO/IEC 27002: Controles de Seguridad de la Información</w:t>
      </w:r>
      <w:bookmarkEnd w:id="105"/>
      <w:bookmarkEnd w:id="106"/>
      <w:bookmarkEnd w:id="107"/>
    </w:p>
    <w:p w14:paraId="66BCEE02" w14:textId="2466680B" w:rsidR="00D45E27" w:rsidRPr="00D45E27" w:rsidRDefault="00D45E27" w:rsidP="00D45E27">
      <w:pPr>
        <w:rPr>
          <w:lang w:eastAsia="es-BO"/>
        </w:rPr>
      </w:pPr>
      <w:r w:rsidRPr="00D45E27">
        <w:rPr>
          <w:lang w:eastAsia="es-BO"/>
        </w:rPr>
        <w:t xml:space="preserve">Complementaria a ISO 27001, la norma ISO/IEC 27002 proporciona directrices detalladas sobre los controles específicos de seguridad de la información. Estos controles abarcan áreas críticas como la gestión de accesos, la protección de la información almacenada, el control de la infraestructura tecnológica y la respuesta ante incidentes de seguridad </w:t>
      </w:r>
      <w:sdt>
        <w:sdtPr>
          <w:rPr>
            <w:lang w:eastAsia="es-BO"/>
          </w:rPr>
          <w:id w:val="-1456557972"/>
          <w:citation/>
        </w:sdtPr>
        <w:sdtContent>
          <w:r w:rsidR="00C536A9">
            <w:rPr>
              <w:lang w:eastAsia="es-BO"/>
            </w:rPr>
            <w:fldChar w:fldCharType="begin"/>
          </w:r>
          <w:r w:rsidR="00C536A9">
            <w:rPr>
              <w:lang w:val="es-MX" w:eastAsia="es-BO"/>
            </w:rPr>
            <w:instrText xml:space="preserve">CITATION Int276 \l 2058 </w:instrText>
          </w:r>
          <w:r w:rsidR="00C536A9">
            <w:rPr>
              <w:lang w:eastAsia="es-BO"/>
            </w:rPr>
            <w:fldChar w:fldCharType="separate"/>
          </w:r>
          <w:r w:rsidR="00C536A9">
            <w:rPr>
              <w:noProof/>
              <w:lang w:val="es-MX" w:eastAsia="es-BO"/>
            </w:rPr>
            <w:t>(Standardization, Controles de seguridad para la información, 2022)</w:t>
          </w:r>
          <w:r w:rsidR="00C536A9">
            <w:rPr>
              <w:lang w:eastAsia="es-BO"/>
            </w:rPr>
            <w:fldChar w:fldCharType="end"/>
          </w:r>
        </w:sdtContent>
      </w:sdt>
      <w:r w:rsidRPr="00D45E27">
        <w:rPr>
          <w:lang w:eastAsia="es-BO"/>
        </w:rPr>
        <w:t>. En el contexto de un sistema de administración de inventarios, ISO 27002 ofrece un conjunto de buenas prácticas que ayudan a las organizaciones a seleccionar e implementar los controles de seguridad más adecuados según sus necesidades particulares.</w:t>
      </w:r>
    </w:p>
    <w:p w14:paraId="79039E36" w14:textId="77777777" w:rsidR="00D45E27" w:rsidRPr="00D45E27" w:rsidRDefault="00D45E27" w:rsidP="00D45E27">
      <w:pPr>
        <w:rPr>
          <w:lang w:eastAsia="es-BO"/>
        </w:rPr>
      </w:pPr>
      <w:r w:rsidRPr="00D45E27">
        <w:rPr>
          <w:lang w:eastAsia="es-BO"/>
        </w:rPr>
        <w:t>Para las ópticas, la aplicación de estos controles asegura que la información almacenada en el sistema de inventarios esté protegida frente a accesos no autorizados, y que los procedimientos de control de acceso estén alineados con los estándares internacionales. Entre los controles recomendados se incluyen el uso de autenticación segura para usuarios, la implementación de criptografía para la protección de datos sensibles, y la monitorización continua de la infraestructura tecnológica para prevenir ataques cibernéticos.</w:t>
      </w:r>
    </w:p>
    <w:p w14:paraId="1AD97581" w14:textId="77777777" w:rsidR="00D45E27" w:rsidRPr="00D45E27" w:rsidRDefault="00D45E27" w:rsidP="00D45E27">
      <w:pPr>
        <w:rPr>
          <w:b/>
          <w:bCs/>
          <w:lang w:eastAsia="es-BO"/>
        </w:rPr>
      </w:pPr>
      <w:r w:rsidRPr="00D45E27">
        <w:rPr>
          <w:b/>
          <w:bCs/>
          <w:lang w:eastAsia="es-BO"/>
        </w:rPr>
        <w:t>2.3. Beneficios de la Implementación de las Normas ISO 27001 y 27002 en Ópticas</w:t>
      </w:r>
    </w:p>
    <w:p w14:paraId="237DA151" w14:textId="7E4C255B" w:rsidR="00D45E27" w:rsidRPr="00D45E27" w:rsidRDefault="00D45E27" w:rsidP="00D45E27">
      <w:pPr>
        <w:rPr>
          <w:lang w:eastAsia="es-BO"/>
        </w:rPr>
      </w:pPr>
      <w:r w:rsidRPr="00D45E27">
        <w:rPr>
          <w:lang w:eastAsia="es-BO"/>
        </w:rPr>
        <w:t xml:space="preserve">La implementación de las normas ISO/IEC 27001 e ISO/IEC 27002 en una óptica no solo mejora la seguridad de la información, sino que también contribuye a optimizar la </w:t>
      </w:r>
      <w:r w:rsidR="00C76885">
        <w:rPr>
          <w:lang w:eastAsia="es-BO"/>
        </w:rPr>
        <w:t>administración</w:t>
      </w:r>
      <w:r w:rsidRPr="00D45E27">
        <w:rPr>
          <w:lang w:eastAsia="es-BO"/>
        </w:rPr>
        <w:t xml:space="preserve"> de los inventarios. Al establecer controles de seguridad robustos y un sistema de gestión organizado, las ópticas pueden minimizar los riesgos de pérdida o </w:t>
      </w:r>
      <w:r w:rsidRPr="00D45E27">
        <w:rPr>
          <w:lang w:eastAsia="es-BO"/>
        </w:rPr>
        <w:lastRenderedPageBreak/>
        <w:t xml:space="preserve">manipulación de información crítica, asegurar la continuidad de las operaciones y cumplir con las regulaciones locales e internacionales sobre protección de datos </w:t>
      </w:r>
      <w:sdt>
        <w:sdtPr>
          <w:rPr>
            <w:lang w:eastAsia="es-BO"/>
          </w:rPr>
          <w:id w:val="-1471275859"/>
          <w:citation/>
        </w:sdtPr>
        <w:sdtContent>
          <w:r w:rsidR="00C536A9">
            <w:rPr>
              <w:lang w:eastAsia="es-BO"/>
            </w:rPr>
            <w:fldChar w:fldCharType="begin"/>
          </w:r>
          <w:r w:rsidR="00C536A9">
            <w:rPr>
              <w:lang w:val="es-MX" w:eastAsia="es-BO"/>
            </w:rPr>
            <w:instrText xml:space="preserve"> CITATION Int276 \l 2058 </w:instrText>
          </w:r>
          <w:r w:rsidR="00C536A9">
            <w:rPr>
              <w:lang w:eastAsia="es-BO"/>
            </w:rPr>
            <w:fldChar w:fldCharType="separate"/>
          </w:r>
          <w:r w:rsidR="00C536A9">
            <w:rPr>
              <w:noProof/>
              <w:lang w:val="es-MX" w:eastAsia="es-BO"/>
            </w:rPr>
            <w:t>(Standardization, Controles de seguridad para la información, 2022)</w:t>
          </w:r>
          <w:r w:rsidR="00C536A9">
            <w:rPr>
              <w:lang w:eastAsia="es-BO"/>
            </w:rPr>
            <w:fldChar w:fldCharType="end"/>
          </w:r>
        </w:sdtContent>
      </w:sdt>
      <w:r w:rsidRPr="00D45E27">
        <w:rPr>
          <w:lang w:eastAsia="es-BO"/>
        </w:rPr>
        <w:t>.</w:t>
      </w:r>
    </w:p>
    <w:p w14:paraId="03C22C71" w14:textId="4F35A0E7" w:rsidR="00CC07F1" w:rsidRDefault="00D45E27" w:rsidP="00FB527F">
      <w:pPr>
        <w:rPr>
          <w:lang w:eastAsia="es-BO"/>
        </w:rPr>
      </w:pPr>
      <w:r w:rsidRPr="00D45E27">
        <w:rPr>
          <w:lang w:eastAsia="es-BO"/>
        </w:rPr>
        <w:t>Adicionalmente, al adoptar estos estándares, las ópticas ganan credibilidad ante sus clientes y proveedores, demostrando que operan bajo un marco de seguridad reconocido internacionalmente. Este enfoque estratégico no solo mejora la competitividad de la empresa, sino que también reduce los costos asociados a incidentes de seguridad y garantiza la protección de los activos más valiosos de la organización.</w:t>
      </w:r>
    </w:p>
    <w:p w14:paraId="460038B1" w14:textId="3F7809E6" w:rsidR="00CB34E7" w:rsidRPr="00CB34E7" w:rsidRDefault="00CB34E7" w:rsidP="00CB34E7">
      <w:pPr>
        <w:pStyle w:val="Ttulo2"/>
        <w:numPr>
          <w:ilvl w:val="1"/>
          <w:numId w:val="14"/>
        </w:numPr>
        <w:rPr>
          <w:lang w:eastAsia="es-BO"/>
        </w:rPr>
      </w:pPr>
      <w:bookmarkStart w:id="108" w:name="_Toc177530840"/>
      <w:bookmarkStart w:id="109" w:name="_Toc177530914"/>
      <w:bookmarkStart w:id="110" w:name="_Toc177532059"/>
      <w:r w:rsidRPr="00CB34E7">
        <w:rPr>
          <w:lang w:eastAsia="es-BO"/>
        </w:rPr>
        <w:t>Desarrollo de Sistemas Web con NestJS, React y PostgreSQL</w:t>
      </w:r>
      <w:bookmarkEnd w:id="108"/>
      <w:bookmarkEnd w:id="109"/>
      <w:bookmarkEnd w:id="110"/>
    </w:p>
    <w:p w14:paraId="2FBCDA1B" w14:textId="294EE977" w:rsidR="00FB527F" w:rsidRDefault="00CB34E7" w:rsidP="00FB527F">
      <w:pPr>
        <w:rPr>
          <w:lang w:eastAsia="es-BO"/>
        </w:rPr>
      </w:pPr>
      <w:r w:rsidRPr="00CB34E7">
        <w:rPr>
          <w:lang w:eastAsia="es-BO"/>
        </w:rPr>
        <w:t>El desarrollo de aplicaciones web modernas implica la integración de varias tecnologías que permiten gestionar tanto el lado del servidor (</w:t>
      </w:r>
      <w:proofErr w:type="spellStart"/>
      <w:r w:rsidRPr="00CB34E7">
        <w:rPr>
          <w:lang w:eastAsia="es-BO"/>
        </w:rPr>
        <w:t>backend</w:t>
      </w:r>
      <w:proofErr w:type="spellEnd"/>
      <w:r w:rsidRPr="00CB34E7">
        <w:rPr>
          <w:lang w:eastAsia="es-BO"/>
        </w:rPr>
        <w:t>) como la interfaz de usuario (</w:t>
      </w:r>
      <w:proofErr w:type="spellStart"/>
      <w:r w:rsidRPr="00CB34E7">
        <w:rPr>
          <w:lang w:eastAsia="es-BO"/>
        </w:rPr>
        <w:t>frontend</w:t>
      </w:r>
      <w:proofErr w:type="spellEnd"/>
      <w:r w:rsidRPr="00CB34E7">
        <w:rPr>
          <w:lang w:eastAsia="es-BO"/>
        </w:rPr>
        <w:t xml:space="preserve">) y el almacenamiento de datos. La combinación de </w:t>
      </w:r>
      <w:proofErr w:type="spellStart"/>
      <w:r w:rsidRPr="00CB34E7">
        <w:rPr>
          <w:lang w:eastAsia="es-BO"/>
        </w:rPr>
        <w:t>NestJS</w:t>
      </w:r>
      <w:proofErr w:type="spellEnd"/>
      <w:r w:rsidRPr="00CB34E7">
        <w:rPr>
          <w:lang w:eastAsia="es-BO"/>
        </w:rPr>
        <w:t xml:space="preserve"> como </w:t>
      </w:r>
      <w:proofErr w:type="spellStart"/>
      <w:r w:rsidRPr="00CB34E7">
        <w:rPr>
          <w:lang w:eastAsia="es-BO"/>
        </w:rPr>
        <w:t>framework</w:t>
      </w:r>
      <w:proofErr w:type="spellEnd"/>
      <w:r w:rsidRPr="00CB34E7">
        <w:rPr>
          <w:lang w:eastAsia="es-BO"/>
        </w:rPr>
        <w:t xml:space="preserve"> </w:t>
      </w:r>
      <w:proofErr w:type="spellStart"/>
      <w:r w:rsidRPr="00CB34E7">
        <w:rPr>
          <w:lang w:eastAsia="es-BO"/>
        </w:rPr>
        <w:t>backend</w:t>
      </w:r>
      <w:proofErr w:type="spellEnd"/>
      <w:r w:rsidRPr="00CB34E7">
        <w:rPr>
          <w:lang w:eastAsia="es-BO"/>
        </w:rPr>
        <w:t xml:space="preserve">, </w:t>
      </w:r>
      <w:proofErr w:type="spellStart"/>
      <w:r w:rsidRPr="00CB34E7">
        <w:rPr>
          <w:lang w:eastAsia="es-BO"/>
        </w:rPr>
        <w:t>React</w:t>
      </w:r>
      <w:proofErr w:type="spellEnd"/>
      <w:r w:rsidRPr="00CB34E7">
        <w:rPr>
          <w:lang w:eastAsia="es-BO"/>
        </w:rPr>
        <w:t xml:space="preserve"> como biblioteca de </w:t>
      </w:r>
      <w:proofErr w:type="spellStart"/>
      <w:r w:rsidRPr="00CB34E7">
        <w:rPr>
          <w:lang w:eastAsia="es-BO"/>
        </w:rPr>
        <w:t>frontend</w:t>
      </w:r>
      <w:proofErr w:type="spellEnd"/>
      <w:r w:rsidRPr="00CB34E7">
        <w:rPr>
          <w:lang w:eastAsia="es-BO"/>
        </w:rPr>
        <w:t>, y PostgreSQL como sistema de gestión de bases de datos relacionales proporciona una arquitectura sólida, escalable y segura para sistemas como el de administración de inventarios en ópticas. A través de estas herramientas, es posible construir aplicaciones que no solo son eficientes y escalables, sino que también permiten una integración fluida de datos y una experiencia de usuario mejorada.</w:t>
      </w:r>
    </w:p>
    <w:p w14:paraId="62007312" w14:textId="7EE68C98" w:rsidR="00CB34E7" w:rsidRPr="00CB34E7" w:rsidRDefault="00CB34E7" w:rsidP="00CB34E7">
      <w:pPr>
        <w:pStyle w:val="Ttulo3"/>
        <w:numPr>
          <w:ilvl w:val="2"/>
          <w:numId w:val="14"/>
        </w:numPr>
        <w:rPr>
          <w:lang w:eastAsia="es-BO"/>
        </w:rPr>
      </w:pPr>
      <w:bookmarkStart w:id="111" w:name="_Toc177530841"/>
      <w:bookmarkStart w:id="112" w:name="_Toc177530915"/>
      <w:bookmarkStart w:id="113" w:name="_Toc177532060"/>
      <w:r w:rsidRPr="00CB34E7">
        <w:rPr>
          <w:lang w:eastAsia="es-BO"/>
        </w:rPr>
        <w:t>ARQUITECTURA DE SISTEMAS WEB: BACKEND Y FRONTEND</w:t>
      </w:r>
      <w:bookmarkEnd w:id="111"/>
      <w:bookmarkEnd w:id="112"/>
      <w:bookmarkEnd w:id="113"/>
    </w:p>
    <w:p w14:paraId="464B62F7" w14:textId="3EA404D9" w:rsidR="00CB34E7" w:rsidRPr="00CB34E7" w:rsidRDefault="00CB34E7" w:rsidP="00CB34E7">
      <w:pPr>
        <w:rPr>
          <w:lang w:eastAsia="es-BO"/>
        </w:rPr>
      </w:pPr>
      <w:r w:rsidRPr="00CB34E7">
        <w:rPr>
          <w:lang w:eastAsia="es-BO"/>
        </w:rPr>
        <w:t xml:space="preserve">La arquitectura de un sistema web moderno se basa en la separación de responsabilidades entre el </w:t>
      </w:r>
      <w:proofErr w:type="spellStart"/>
      <w:r w:rsidRPr="00CB34E7">
        <w:rPr>
          <w:lang w:eastAsia="es-BO"/>
        </w:rPr>
        <w:t>backend</w:t>
      </w:r>
      <w:proofErr w:type="spellEnd"/>
      <w:r w:rsidRPr="00CB34E7">
        <w:rPr>
          <w:lang w:eastAsia="es-BO"/>
        </w:rPr>
        <w:t xml:space="preserve"> y el </w:t>
      </w:r>
      <w:proofErr w:type="spellStart"/>
      <w:r w:rsidRPr="00CB34E7">
        <w:rPr>
          <w:lang w:eastAsia="es-BO"/>
        </w:rPr>
        <w:t>frontend</w:t>
      </w:r>
      <w:proofErr w:type="spellEnd"/>
      <w:r w:rsidRPr="00CB34E7">
        <w:rPr>
          <w:lang w:eastAsia="es-BO"/>
        </w:rPr>
        <w:t xml:space="preserve">. Esta división permite que cada parte se </w:t>
      </w:r>
      <w:r w:rsidRPr="00CB34E7">
        <w:rPr>
          <w:lang w:eastAsia="es-BO"/>
        </w:rPr>
        <w:lastRenderedPageBreak/>
        <w:t xml:space="preserve">desarrolle de manera independiente y se enfoque en sus funcionalidades específicas. El </w:t>
      </w:r>
      <w:proofErr w:type="spellStart"/>
      <w:r w:rsidRPr="00CB34E7">
        <w:rPr>
          <w:lang w:eastAsia="es-BO"/>
        </w:rPr>
        <w:t>backend</w:t>
      </w:r>
      <w:proofErr w:type="spellEnd"/>
      <w:r w:rsidRPr="00CB34E7">
        <w:rPr>
          <w:lang w:eastAsia="es-BO"/>
        </w:rPr>
        <w:t xml:space="preserve"> es responsable de la lógica del servidor, la gestión de datos y la integración con la base de datos, mientras que el </w:t>
      </w:r>
      <w:proofErr w:type="spellStart"/>
      <w:r w:rsidRPr="00CB34E7">
        <w:rPr>
          <w:lang w:eastAsia="es-BO"/>
        </w:rPr>
        <w:t>frontend</w:t>
      </w:r>
      <w:proofErr w:type="spellEnd"/>
      <w:r w:rsidRPr="00CB34E7">
        <w:rPr>
          <w:lang w:eastAsia="es-BO"/>
        </w:rPr>
        <w:t xml:space="preserve"> maneja la interfaz de usuario y la interacción con los usuarios finales </w:t>
      </w:r>
      <w:sdt>
        <w:sdtPr>
          <w:rPr>
            <w:lang w:eastAsia="es-BO"/>
          </w:rPr>
          <w:id w:val="1085735461"/>
          <w:citation/>
        </w:sdtPr>
        <w:sdtContent>
          <w:r w:rsidR="006C23C3">
            <w:rPr>
              <w:lang w:eastAsia="es-BO"/>
            </w:rPr>
            <w:fldChar w:fldCharType="begin"/>
          </w:r>
          <w:r w:rsidR="006C23C3">
            <w:rPr>
              <w:lang w:val="es-MX" w:eastAsia="es-BO"/>
            </w:rPr>
            <w:instrText xml:space="preserve">CITATION Nes23 \l 2058 </w:instrText>
          </w:r>
          <w:r w:rsidR="006C23C3">
            <w:rPr>
              <w:lang w:eastAsia="es-BO"/>
            </w:rPr>
            <w:fldChar w:fldCharType="separate"/>
          </w:r>
          <w:r w:rsidR="006C23C3">
            <w:rPr>
              <w:noProof/>
              <w:lang w:val="es-MX" w:eastAsia="es-BO"/>
            </w:rPr>
            <w:t>(NestJS, 2023)</w:t>
          </w:r>
          <w:r w:rsidR="006C23C3">
            <w:rPr>
              <w:lang w:eastAsia="es-BO"/>
            </w:rPr>
            <w:fldChar w:fldCharType="end"/>
          </w:r>
        </w:sdtContent>
      </w:sdt>
      <w:r w:rsidRPr="00CB34E7">
        <w:rPr>
          <w:lang w:eastAsia="es-BO"/>
        </w:rPr>
        <w:t>.</w:t>
      </w:r>
    </w:p>
    <w:p w14:paraId="55206702" w14:textId="77777777" w:rsidR="00CB34E7" w:rsidRPr="00CB34E7" w:rsidRDefault="00CB34E7" w:rsidP="00CB34E7">
      <w:pPr>
        <w:rPr>
          <w:lang w:eastAsia="es-BO"/>
        </w:rPr>
      </w:pPr>
      <w:r w:rsidRPr="00CB34E7">
        <w:rPr>
          <w:lang w:eastAsia="es-BO"/>
        </w:rPr>
        <w:t>El uso de esta arquitectura modular tiene múltiples ventajas. En primer lugar, facilita el mantenimiento del código, ya que cada módulo puede actualizarse sin afectar al resto del sistema. Además, esta separación permite una mayor escalabilidad, ya que las aplicaciones pueden crecer independientemente en términos de capacidad de procesamiento (</w:t>
      </w:r>
      <w:proofErr w:type="spellStart"/>
      <w:r w:rsidRPr="00CB34E7">
        <w:rPr>
          <w:lang w:eastAsia="es-BO"/>
        </w:rPr>
        <w:t>backend</w:t>
      </w:r>
      <w:proofErr w:type="spellEnd"/>
      <w:r w:rsidRPr="00CB34E7">
        <w:rPr>
          <w:lang w:eastAsia="es-BO"/>
        </w:rPr>
        <w:t>) y experiencia de usuario (</w:t>
      </w:r>
      <w:proofErr w:type="spellStart"/>
      <w:r w:rsidRPr="00CB34E7">
        <w:rPr>
          <w:lang w:eastAsia="es-BO"/>
        </w:rPr>
        <w:t>frontend</w:t>
      </w:r>
      <w:proofErr w:type="spellEnd"/>
      <w:r w:rsidRPr="00CB34E7">
        <w:rPr>
          <w:lang w:eastAsia="es-BO"/>
        </w:rPr>
        <w:t>) sin generar conflictos. En un sistema de administración de inventarios, esta arquitectura es ideal, ya que permite gestionar eficientemente grandes volúmenes de datos en tiempo real y garantizar que los usuarios tengan acceso inmediato a la información que necesitan.</w:t>
      </w:r>
    </w:p>
    <w:p w14:paraId="571CAA4A" w14:textId="7CD2E694" w:rsidR="00CB34E7" w:rsidRPr="00CB34E7" w:rsidRDefault="00CB34E7" w:rsidP="00CB34E7">
      <w:pPr>
        <w:pStyle w:val="Ttulo3"/>
        <w:numPr>
          <w:ilvl w:val="2"/>
          <w:numId w:val="14"/>
        </w:numPr>
        <w:rPr>
          <w:lang w:eastAsia="es-BO"/>
        </w:rPr>
      </w:pPr>
      <w:bookmarkStart w:id="114" w:name="_Toc177530842"/>
      <w:bookmarkStart w:id="115" w:name="_Toc177530916"/>
      <w:bookmarkStart w:id="116" w:name="_Toc177532061"/>
      <w:r w:rsidRPr="00CB34E7">
        <w:rPr>
          <w:lang w:eastAsia="es-BO"/>
        </w:rPr>
        <w:t>CARACTERÍSTICAS DE NESTJS COMO FRAMEWORK PARA BACKEND</w:t>
      </w:r>
      <w:bookmarkEnd w:id="114"/>
      <w:bookmarkEnd w:id="115"/>
      <w:bookmarkEnd w:id="116"/>
    </w:p>
    <w:p w14:paraId="01BDCEAD" w14:textId="4BBC7BE5" w:rsidR="00CB34E7" w:rsidRPr="00CB34E7" w:rsidRDefault="00CB34E7" w:rsidP="00CB34E7">
      <w:pPr>
        <w:rPr>
          <w:lang w:eastAsia="es-BO"/>
        </w:rPr>
      </w:pPr>
      <w:proofErr w:type="spellStart"/>
      <w:r w:rsidRPr="00CB34E7">
        <w:rPr>
          <w:lang w:eastAsia="es-BO"/>
        </w:rPr>
        <w:t>NestJS</w:t>
      </w:r>
      <w:proofErr w:type="spellEnd"/>
      <w:r w:rsidRPr="00CB34E7">
        <w:rPr>
          <w:lang w:eastAsia="es-BO"/>
        </w:rPr>
        <w:t xml:space="preserve"> es un </w:t>
      </w:r>
      <w:proofErr w:type="spellStart"/>
      <w:r w:rsidRPr="00CB34E7">
        <w:rPr>
          <w:lang w:eastAsia="es-BO"/>
        </w:rPr>
        <w:t>framework</w:t>
      </w:r>
      <w:proofErr w:type="spellEnd"/>
      <w:r w:rsidRPr="00CB34E7">
        <w:rPr>
          <w:lang w:eastAsia="es-BO"/>
        </w:rPr>
        <w:t xml:space="preserve"> progresivo que se basa en Node.js y está escrito en </w:t>
      </w:r>
      <w:proofErr w:type="spellStart"/>
      <w:r w:rsidRPr="00CB34E7">
        <w:rPr>
          <w:lang w:eastAsia="es-BO"/>
        </w:rPr>
        <w:t>TypeScript</w:t>
      </w:r>
      <w:proofErr w:type="spellEnd"/>
      <w:r w:rsidRPr="00CB34E7">
        <w:rPr>
          <w:lang w:eastAsia="es-BO"/>
        </w:rPr>
        <w:t xml:space="preserve">, lo que permite a los desarrolladores aprovechar las ventajas de JavaScript y, al mismo tiempo, beneficiarse de las características avanzadas de </w:t>
      </w:r>
      <w:proofErr w:type="spellStart"/>
      <w:r w:rsidRPr="00CB34E7">
        <w:rPr>
          <w:lang w:eastAsia="es-BO"/>
        </w:rPr>
        <w:t>TypeScript</w:t>
      </w:r>
      <w:proofErr w:type="spellEnd"/>
      <w:r w:rsidRPr="00CB34E7">
        <w:rPr>
          <w:lang w:eastAsia="es-BO"/>
        </w:rPr>
        <w:t xml:space="preserve">, como la tipificación estática </w:t>
      </w:r>
      <w:sdt>
        <w:sdtPr>
          <w:rPr>
            <w:lang w:eastAsia="es-BO"/>
          </w:rPr>
          <w:id w:val="2032076383"/>
          <w:citation/>
        </w:sdtPr>
        <w:sdtContent>
          <w:r w:rsidR="006E4512">
            <w:rPr>
              <w:lang w:eastAsia="es-BO"/>
            </w:rPr>
            <w:fldChar w:fldCharType="begin"/>
          </w:r>
          <w:r w:rsidR="006E4512">
            <w:rPr>
              <w:lang w:val="es-MX" w:eastAsia="es-BO"/>
            </w:rPr>
            <w:instrText xml:space="preserve"> CITATION Nes23 \l 2058 </w:instrText>
          </w:r>
          <w:r w:rsidR="006E4512">
            <w:rPr>
              <w:lang w:eastAsia="es-BO"/>
            </w:rPr>
            <w:fldChar w:fldCharType="separate"/>
          </w:r>
          <w:r w:rsidR="006E4512">
            <w:rPr>
              <w:noProof/>
              <w:lang w:val="es-MX" w:eastAsia="es-BO"/>
            </w:rPr>
            <w:t>(NestJS, 2023)</w:t>
          </w:r>
          <w:r w:rsidR="006E4512">
            <w:rPr>
              <w:lang w:eastAsia="es-BO"/>
            </w:rPr>
            <w:fldChar w:fldCharType="end"/>
          </w:r>
        </w:sdtContent>
      </w:sdt>
      <w:r w:rsidRPr="00CB34E7">
        <w:rPr>
          <w:lang w:eastAsia="es-BO"/>
        </w:rPr>
        <w:t xml:space="preserve">. Uno de los principales beneficios de </w:t>
      </w:r>
      <w:proofErr w:type="spellStart"/>
      <w:r w:rsidRPr="00CB34E7">
        <w:rPr>
          <w:lang w:eastAsia="es-BO"/>
        </w:rPr>
        <w:t>NestJS</w:t>
      </w:r>
      <w:proofErr w:type="spellEnd"/>
      <w:r w:rsidRPr="00CB34E7">
        <w:rPr>
          <w:lang w:eastAsia="es-BO"/>
        </w:rPr>
        <w:t xml:space="preserve"> es su estructura modular, que permite a los desarrolladores dividir las aplicaciones en módulos pequeños y manejables, cada uno de los cuales tiene una responsabilidad específica dentro del sistema.</w:t>
      </w:r>
    </w:p>
    <w:p w14:paraId="69AE64A3" w14:textId="77777777" w:rsidR="00CB34E7" w:rsidRPr="00CB34E7" w:rsidRDefault="00CB34E7" w:rsidP="00CB34E7">
      <w:pPr>
        <w:rPr>
          <w:lang w:eastAsia="es-BO"/>
        </w:rPr>
      </w:pPr>
      <w:proofErr w:type="spellStart"/>
      <w:r w:rsidRPr="00CB34E7">
        <w:rPr>
          <w:lang w:eastAsia="es-BO"/>
        </w:rPr>
        <w:lastRenderedPageBreak/>
        <w:t>NestJS</w:t>
      </w:r>
      <w:proofErr w:type="spellEnd"/>
      <w:r w:rsidRPr="00CB34E7">
        <w:rPr>
          <w:lang w:eastAsia="es-BO"/>
        </w:rPr>
        <w:t xml:space="preserve"> sigue el patrón MVC (</w:t>
      </w:r>
      <w:proofErr w:type="spellStart"/>
      <w:r w:rsidRPr="00CB34E7">
        <w:rPr>
          <w:lang w:eastAsia="es-BO"/>
        </w:rPr>
        <w:t>Model</w:t>
      </w:r>
      <w:proofErr w:type="spellEnd"/>
      <w:r w:rsidRPr="00CB34E7">
        <w:rPr>
          <w:lang w:eastAsia="es-BO"/>
        </w:rPr>
        <w:t>-View-</w:t>
      </w:r>
      <w:proofErr w:type="spellStart"/>
      <w:r w:rsidRPr="00CB34E7">
        <w:rPr>
          <w:lang w:eastAsia="es-BO"/>
        </w:rPr>
        <w:t>Controller</w:t>
      </w:r>
      <w:proofErr w:type="spellEnd"/>
      <w:r w:rsidRPr="00CB34E7">
        <w:rPr>
          <w:lang w:eastAsia="es-BO"/>
        </w:rPr>
        <w:t>), lo que facilita la organización del código y mejora la mantenibilidad. Este patrón divide la aplicación en tres componentes principales:</w:t>
      </w:r>
    </w:p>
    <w:p w14:paraId="6257BE58" w14:textId="77777777" w:rsidR="00CB34E7" w:rsidRPr="00CB34E7" w:rsidRDefault="00CB34E7" w:rsidP="00CB34E7">
      <w:pPr>
        <w:numPr>
          <w:ilvl w:val="0"/>
          <w:numId w:val="47"/>
        </w:numPr>
        <w:rPr>
          <w:lang w:eastAsia="es-BO"/>
        </w:rPr>
      </w:pPr>
      <w:r w:rsidRPr="00CB34E7">
        <w:rPr>
          <w:lang w:eastAsia="es-BO"/>
        </w:rPr>
        <w:t>Modelo: Encargado de la lógica de los datos.</w:t>
      </w:r>
    </w:p>
    <w:p w14:paraId="5B2E33D9" w14:textId="77777777" w:rsidR="00CB34E7" w:rsidRPr="00CB34E7" w:rsidRDefault="00CB34E7" w:rsidP="00CB34E7">
      <w:pPr>
        <w:numPr>
          <w:ilvl w:val="0"/>
          <w:numId w:val="47"/>
        </w:numPr>
        <w:rPr>
          <w:lang w:eastAsia="es-BO"/>
        </w:rPr>
      </w:pPr>
      <w:r w:rsidRPr="00CB34E7">
        <w:rPr>
          <w:lang w:eastAsia="es-BO"/>
        </w:rPr>
        <w:t>Vista: Responsable de la presentación de los datos al usuario.</w:t>
      </w:r>
    </w:p>
    <w:p w14:paraId="1687EBAB" w14:textId="77777777" w:rsidR="00CB34E7" w:rsidRPr="00CB34E7" w:rsidRDefault="00CB34E7" w:rsidP="00CB34E7">
      <w:pPr>
        <w:numPr>
          <w:ilvl w:val="0"/>
          <w:numId w:val="47"/>
        </w:numPr>
        <w:rPr>
          <w:lang w:eastAsia="es-BO"/>
        </w:rPr>
      </w:pPr>
      <w:r w:rsidRPr="00CB34E7">
        <w:rPr>
          <w:lang w:eastAsia="es-BO"/>
        </w:rPr>
        <w:t>Controlador: Gestiona la interacción entre la vista y el modelo.</w:t>
      </w:r>
    </w:p>
    <w:p w14:paraId="7768BECF" w14:textId="77777777" w:rsidR="00CB34E7" w:rsidRPr="00CB34E7" w:rsidRDefault="00CB34E7" w:rsidP="00CB34E7">
      <w:pPr>
        <w:rPr>
          <w:lang w:eastAsia="es-BO"/>
        </w:rPr>
      </w:pPr>
      <w:r w:rsidRPr="00CB34E7">
        <w:rPr>
          <w:lang w:eastAsia="es-BO"/>
        </w:rPr>
        <w:t xml:space="preserve">Además, </w:t>
      </w:r>
      <w:proofErr w:type="spellStart"/>
      <w:r w:rsidRPr="00CB34E7">
        <w:rPr>
          <w:lang w:eastAsia="es-BO"/>
        </w:rPr>
        <w:t>NestJS</w:t>
      </w:r>
      <w:proofErr w:type="spellEnd"/>
      <w:r w:rsidRPr="00CB34E7">
        <w:rPr>
          <w:lang w:eastAsia="es-BO"/>
        </w:rPr>
        <w:t xml:space="preserve"> utiliza la inyección de dependencias, lo que facilita el uso de servicios reutilizables a lo largo de la aplicación, mejorando </w:t>
      </w:r>
      <w:proofErr w:type="gramStart"/>
      <w:r w:rsidRPr="00CB34E7">
        <w:rPr>
          <w:lang w:eastAsia="es-BO"/>
        </w:rPr>
        <w:t>la modularidad</w:t>
      </w:r>
      <w:proofErr w:type="gramEnd"/>
      <w:r w:rsidRPr="00CB34E7">
        <w:rPr>
          <w:lang w:eastAsia="es-BO"/>
        </w:rPr>
        <w:t xml:space="preserve"> y reduciendo el acoplamiento entre componentes. Esta capacidad es clave en aplicaciones grandes y complejas, como un sistema de administración de inventarios, donde </w:t>
      </w:r>
      <w:proofErr w:type="gramStart"/>
      <w:r w:rsidRPr="00CB34E7">
        <w:rPr>
          <w:lang w:eastAsia="es-BO"/>
        </w:rPr>
        <w:t>la modularidad</w:t>
      </w:r>
      <w:proofErr w:type="gramEnd"/>
      <w:r w:rsidRPr="00CB34E7">
        <w:rPr>
          <w:lang w:eastAsia="es-BO"/>
        </w:rPr>
        <w:t xml:space="preserve"> asegura que el sistema sea escalable y fácil de mantener.</w:t>
      </w:r>
    </w:p>
    <w:p w14:paraId="086CF42D" w14:textId="77777777" w:rsidR="00CB34E7" w:rsidRPr="00CB34E7" w:rsidRDefault="00CB34E7" w:rsidP="00CB34E7">
      <w:pPr>
        <w:rPr>
          <w:lang w:eastAsia="es-BO"/>
        </w:rPr>
      </w:pPr>
      <w:r w:rsidRPr="00CB34E7">
        <w:rPr>
          <w:lang w:eastAsia="es-BO"/>
        </w:rPr>
        <w:t xml:space="preserve">Una de las características más relevantes de </w:t>
      </w:r>
      <w:proofErr w:type="spellStart"/>
      <w:r w:rsidRPr="00CB34E7">
        <w:rPr>
          <w:lang w:eastAsia="es-BO"/>
        </w:rPr>
        <w:t>NestJS</w:t>
      </w:r>
      <w:proofErr w:type="spellEnd"/>
      <w:r w:rsidRPr="00CB34E7">
        <w:rPr>
          <w:lang w:eastAsia="es-BO"/>
        </w:rPr>
        <w:t xml:space="preserve"> es su compatibilidad con varios sistemas de bases de datos y su capacidad para integrarse con otras bibliotecas y </w:t>
      </w:r>
      <w:proofErr w:type="spellStart"/>
      <w:r w:rsidRPr="00CB34E7">
        <w:rPr>
          <w:lang w:eastAsia="es-BO"/>
        </w:rPr>
        <w:t>frameworks</w:t>
      </w:r>
      <w:proofErr w:type="spellEnd"/>
      <w:r w:rsidRPr="00CB34E7">
        <w:rPr>
          <w:lang w:eastAsia="es-BO"/>
        </w:rPr>
        <w:t xml:space="preserve">, lo que permite la creación de aplicaciones empresariales de gran envergadura. En el contexto de una aplicación de administración de inventarios, </w:t>
      </w:r>
      <w:proofErr w:type="spellStart"/>
      <w:r w:rsidRPr="00CB34E7">
        <w:rPr>
          <w:lang w:eastAsia="es-BO"/>
        </w:rPr>
        <w:t>NestJS</w:t>
      </w:r>
      <w:proofErr w:type="spellEnd"/>
      <w:r w:rsidRPr="00CB34E7">
        <w:rPr>
          <w:lang w:eastAsia="es-BO"/>
        </w:rPr>
        <w:t xml:space="preserve"> gestiona las peticiones y respuestas entre los usuarios y la base de datos, asegurando una correcta administración de los datos de inventarios, clientes y proveedores.</w:t>
      </w:r>
    </w:p>
    <w:p w14:paraId="56E02841" w14:textId="61036315" w:rsidR="00CB34E7" w:rsidRPr="00CB34E7" w:rsidRDefault="00CB34E7" w:rsidP="00CB34E7">
      <w:pPr>
        <w:pStyle w:val="Ttulo3"/>
        <w:numPr>
          <w:ilvl w:val="2"/>
          <w:numId w:val="14"/>
        </w:numPr>
        <w:rPr>
          <w:lang w:eastAsia="es-BO"/>
        </w:rPr>
      </w:pPr>
      <w:bookmarkStart w:id="117" w:name="_Toc177530843"/>
      <w:bookmarkStart w:id="118" w:name="_Toc177530917"/>
      <w:bookmarkStart w:id="119" w:name="_Toc177532062"/>
      <w:r w:rsidRPr="00CB34E7">
        <w:rPr>
          <w:lang w:eastAsia="es-BO"/>
        </w:rPr>
        <w:lastRenderedPageBreak/>
        <w:t>React como herramienta para la construcción del frontend</w:t>
      </w:r>
      <w:bookmarkEnd w:id="117"/>
      <w:bookmarkEnd w:id="118"/>
      <w:bookmarkEnd w:id="119"/>
    </w:p>
    <w:p w14:paraId="70753182" w14:textId="46654CFD" w:rsidR="00CB34E7" w:rsidRPr="00CB34E7" w:rsidRDefault="00CB34E7" w:rsidP="00CB34E7">
      <w:pPr>
        <w:rPr>
          <w:lang w:eastAsia="es-BO"/>
        </w:rPr>
      </w:pPr>
      <w:proofErr w:type="spellStart"/>
      <w:r w:rsidRPr="00CB34E7">
        <w:rPr>
          <w:lang w:eastAsia="es-BO"/>
        </w:rPr>
        <w:t>React</w:t>
      </w:r>
      <w:proofErr w:type="spellEnd"/>
      <w:r w:rsidRPr="00CB34E7">
        <w:rPr>
          <w:lang w:eastAsia="es-BO"/>
        </w:rPr>
        <w:t xml:space="preserve"> es una biblioteca de JavaScript ampliamente utilizada para la construcción de interfaces de usuario interactivas y escalables. Fue desarrollada por Facebook y se basa en la creación de componentes reutilizables que se pueden combinar para formar interfaces complejas </w:t>
      </w:r>
      <w:sdt>
        <w:sdtPr>
          <w:rPr>
            <w:lang w:eastAsia="es-BO"/>
          </w:rPr>
          <w:id w:val="247090663"/>
          <w:citation/>
        </w:sdtPr>
        <w:sdtContent>
          <w:r w:rsidR="0042697E">
            <w:rPr>
              <w:lang w:eastAsia="es-BO"/>
            </w:rPr>
            <w:fldChar w:fldCharType="begin"/>
          </w:r>
          <w:r w:rsidR="0042697E">
            <w:rPr>
              <w:lang w:val="es-MX" w:eastAsia="es-BO"/>
            </w:rPr>
            <w:instrText xml:space="preserve"> CITATION Met23 \l 2058 </w:instrText>
          </w:r>
          <w:r w:rsidR="0042697E">
            <w:rPr>
              <w:lang w:eastAsia="es-BO"/>
            </w:rPr>
            <w:fldChar w:fldCharType="separate"/>
          </w:r>
          <w:r w:rsidR="0042697E">
            <w:rPr>
              <w:noProof/>
              <w:lang w:val="es-MX" w:eastAsia="es-BO"/>
            </w:rPr>
            <w:t>(Meta Platforms, 2023)</w:t>
          </w:r>
          <w:r w:rsidR="0042697E">
            <w:rPr>
              <w:lang w:eastAsia="es-BO"/>
            </w:rPr>
            <w:fldChar w:fldCharType="end"/>
          </w:r>
        </w:sdtContent>
      </w:sdt>
      <w:r w:rsidRPr="00CB34E7">
        <w:rPr>
          <w:lang w:eastAsia="es-BO"/>
        </w:rPr>
        <w:t xml:space="preserve">. </w:t>
      </w:r>
      <w:r w:rsidRPr="00CB34E7">
        <w:rPr>
          <w:lang w:eastAsia="es-BO"/>
        </w:rPr>
        <w:t>Este modularidad</w:t>
      </w:r>
      <w:r w:rsidRPr="00CB34E7">
        <w:rPr>
          <w:lang w:eastAsia="es-BO"/>
        </w:rPr>
        <w:t xml:space="preserve"> permite un desarrollo más ágil y flexible, ya que cada componente puede desarrollarse y mantenerse de manera independiente.</w:t>
      </w:r>
    </w:p>
    <w:p w14:paraId="5AF937A5" w14:textId="77777777" w:rsidR="00CB34E7" w:rsidRPr="00CB34E7" w:rsidRDefault="00CB34E7" w:rsidP="00CB34E7">
      <w:pPr>
        <w:rPr>
          <w:lang w:eastAsia="es-BO"/>
        </w:rPr>
      </w:pPr>
      <w:r w:rsidRPr="00CB34E7">
        <w:rPr>
          <w:lang w:eastAsia="es-BO"/>
        </w:rPr>
        <w:t xml:space="preserve">Uno de los aspectos más innovadores de </w:t>
      </w:r>
      <w:proofErr w:type="spellStart"/>
      <w:r w:rsidRPr="00CB34E7">
        <w:rPr>
          <w:lang w:eastAsia="es-BO"/>
        </w:rPr>
        <w:t>React</w:t>
      </w:r>
      <w:proofErr w:type="spellEnd"/>
      <w:r w:rsidRPr="00CB34E7">
        <w:rPr>
          <w:lang w:eastAsia="es-BO"/>
        </w:rPr>
        <w:t xml:space="preserve"> es su uso del Virtual DOM. A diferencia de otros enfoques tradicionales de manipulación del DOM, </w:t>
      </w:r>
      <w:proofErr w:type="spellStart"/>
      <w:r w:rsidRPr="00CB34E7">
        <w:rPr>
          <w:lang w:eastAsia="es-BO"/>
        </w:rPr>
        <w:t>React</w:t>
      </w:r>
      <w:proofErr w:type="spellEnd"/>
      <w:r w:rsidRPr="00CB34E7">
        <w:rPr>
          <w:lang w:eastAsia="es-BO"/>
        </w:rPr>
        <w:t xml:space="preserve"> crea una copia virtual del DOM en la memoria y, en lugar de actualizar directamente el DOM real cada vez que cambia un componente, </w:t>
      </w:r>
      <w:proofErr w:type="spellStart"/>
      <w:r w:rsidRPr="00CB34E7">
        <w:rPr>
          <w:lang w:eastAsia="es-BO"/>
        </w:rPr>
        <w:t>React</w:t>
      </w:r>
      <w:proofErr w:type="spellEnd"/>
      <w:r w:rsidRPr="00CB34E7">
        <w:rPr>
          <w:lang w:eastAsia="es-BO"/>
        </w:rPr>
        <w:t xml:space="preserve"> compara el DOM virtual con el DOM real y realiza solo las actualizaciones necesarias. Esto mejora significativamente el rendimiento de las aplicaciones, especialmente en interfaces que requieren actualizaciones frecuentes.</w:t>
      </w:r>
    </w:p>
    <w:p w14:paraId="25D892AE" w14:textId="77777777" w:rsidR="00CB34E7" w:rsidRPr="00CB34E7" w:rsidRDefault="00CB34E7" w:rsidP="00CB34E7">
      <w:pPr>
        <w:rPr>
          <w:lang w:eastAsia="es-BO"/>
        </w:rPr>
      </w:pPr>
      <w:r w:rsidRPr="00CB34E7">
        <w:rPr>
          <w:lang w:eastAsia="es-BO"/>
        </w:rPr>
        <w:t xml:space="preserve">Además, </w:t>
      </w:r>
      <w:proofErr w:type="spellStart"/>
      <w:r w:rsidRPr="00CB34E7">
        <w:rPr>
          <w:lang w:eastAsia="es-BO"/>
        </w:rPr>
        <w:t>React</w:t>
      </w:r>
      <w:proofErr w:type="spellEnd"/>
      <w:r w:rsidRPr="00CB34E7">
        <w:rPr>
          <w:lang w:eastAsia="es-BO"/>
        </w:rPr>
        <w:t xml:space="preserve"> facilita la gestión del estado de las aplicaciones mediante herramientas como </w:t>
      </w:r>
      <w:proofErr w:type="spellStart"/>
      <w:r w:rsidRPr="00CB34E7">
        <w:rPr>
          <w:lang w:eastAsia="es-BO"/>
        </w:rPr>
        <w:t>React</w:t>
      </w:r>
      <w:proofErr w:type="spellEnd"/>
      <w:r w:rsidRPr="00CB34E7">
        <w:rPr>
          <w:lang w:eastAsia="es-BO"/>
        </w:rPr>
        <w:t xml:space="preserve"> </w:t>
      </w:r>
      <w:proofErr w:type="spellStart"/>
      <w:r w:rsidRPr="00CB34E7">
        <w:rPr>
          <w:lang w:eastAsia="es-BO"/>
        </w:rPr>
        <w:t>Hooks</w:t>
      </w:r>
      <w:proofErr w:type="spellEnd"/>
      <w:r w:rsidRPr="00CB34E7">
        <w:rPr>
          <w:lang w:eastAsia="es-BO"/>
        </w:rPr>
        <w:t>, lo que permite que los componentes manejen su propio estado sin necesidad de clases. Esto es crucial en aplicaciones web dinámicas, como un sistema de administración de inventarios, donde los datos de los productos y las interacciones del usuario cambian constantemente y deben reflejarse en tiempo real en la interfaz.</w:t>
      </w:r>
    </w:p>
    <w:p w14:paraId="007FD99B" w14:textId="77777777" w:rsidR="00CB34E7" w:rsidRPr="00CB34E7" w:rsidRDefault="00CB34E7" w:rsidP="00CB34E7">
      <w:pPr>
        <w:rPr>
          <w:lang w:eastAsia="es-BO"/>
        </w:rPr>
      </w:pPr>
      <w:r w:rsidRPr="00CB34E7">
        <w:rPr>
          <w:lang w:eastAsia="es-BO"/>
        </w:rPr>
        <w:t xml:space="preserve">En un sistema de administración de inventarios, </w:t>
      </w:r>
      <w:proofErr w:type="spellStart"/>
      <w:r w:rsidRPr="00CB34E7">
        <w:rPr>
          <w:lang w:eastAsia="es-BO"/>
        </w:rPr>
        <w:t>React</w:t>
      </w:r>
      <w:proofErr w:type="spellEnd"/>
      <w:r w:rsidRPr="00CB34E7">
        <w:rPr>
          <w:lang w:eastAsia="es-BO"/>
        </w:rPr>
        <w:t xml:space="preserve"> se encarga de mostrar al usuario la información relevante de manera rápida y eficiente. Los usuarios pueden interactuar con la interfaz para consultar los niveles de inventario, realizar pedidos o actualizar </w:t>
      </w:r>
      <w:r w:rsidRPr="00CB34E7">
        <w:rPr>
          <w:lang w:eastAsia="es-BO"/>
        </w:rPr>
        <w:lastRenderedPageBreak/>
        <w:t xml:space="preserve">información de productos, todo esto de manera intuitiva y sin necesidad de recargar la página gracias a las capacidades de </w:t>
      </w:r>
      <w:proofErr w:type="spellStart"/>
      <w:r w:rsidRPr="00CB34E7">
        <w:rPr>
          <w:lang w:eastAsia="es-BO"/>
        </w:rPr>
        <w:t>React</w:t>
      </w:r>
      <w:proofErr w:type="spellEnd"/>
      <w:r w:rsidRPr="00CB34E7">
        <w:rPr>
          <w:lang w:eastAsia="es-BO"/>
        </w:rPr>
        <w:t xml:space="preserve"> para manejar el estado de la aplicación en tiempo real.</w:t>
      </w:r>
    </w:p>
    <w:p w14:paraId="43CBD238" w14:textId="6F110C69" w:rsidR="00CB34E7" w:rsidRPr="00CB34E7" w:rsidRDefault="00CB34E7" w:rsidP="00CB34E7">
      <w:pPr>
        <w:pStyle w:val="Ttulo3"/>
        <w:numPr>
          <w:ilvl w:val="2"/>
          <w:numId w:val="14"/>
        </w:numPr>
        <w:rPr>
          <w:lang w:eastAsia="es-BO"/>
        </w:rPr>
      </w:pPr>
      <w:bookmarkStart w:id="120" w:name="_Toc177530844"/>
      <w:bookmarkStart w:id="121" w:name="_Toc177530918"/>
      <w:bookmarkStart w:id="122" w:name="_Toc177532063"/>
      <w:r w:rsidRPr="00CB34E7">
        <w:rPr>
          <w:lang w:eastAsia="es-BO"/>
        </w:rPr>
        <w:t>PostgreSQL: gestión de bases de datos relacionales</w:t>
      </w:r>
      <w:bookmarkEnd w:id="120"/>
      <w:bookmarkEnd w:id="121"/>
      <w:bookmarkEnd w:id="122"/>
    </w:p>
    <w:p w14:paraId="7D4C900C" w14:textId="3E8CBA70" w:rsidR="00CB34E7" w:rsidRPr="00CB34E7" w:rsidRDefault="00CB34E7" w:rsidP="00CB34E7">
      <w:pPr>
        <w:rPr>
          <w:lang w:eastAsia="es-BO"/>
        </w:rPr>
      </w:pPr>
      <w:r w:rsidRPr="00CB34E7">
        <w:rPr>
          <w:lang w:eastAsia="es-BO"/>
        </w:rPr>
        <w:t xml:space="preserve">PostgreSQL es una de las bases de datos relacionales más robustas y versátiles disponibles en el mercado. Es de código abierto y sigue el estándar SQL, lo que garantiza su compatibilidad con la mayoría de las aplicaciones empresariales </w:t>
      </w:r>
      <w:sdt>
        <w:sdtPr>
          <w:rPr>
            <w:lang w:eastAsia="es-BO"/>
          </w:rPr>
          <w:id w:val="-1101340315"/>
          <w:citation/>
        </w:sdtPr>
        <w:sdtContent>
          <w:r w:rsidR="00760DA2">
            <w:rPr>
              <w:lang w:eastAsia="es-BO"/>
            </w:rPr>
            <w:fldChar w:fldCharType="begin"/>
          </w:r>
          <w:r w:rsidR="00A84A6F">
            <w:rPr>
              <w:lang w:val="es-MX" w:eastAsia="es-BO"/>
            </w:rPr>
            <w:instrText xml:space="preserve">CITATION Pos23 \l 2058 </w:instrText>
          </w:r>
          <w:r w:rsidR="00760DA2">
            <w:rPr>
              <w:lang w:eastAsia="es-BO"/>
            </w:rPr>
            <w:fldChar w:fldCharType="separate"/>
          </w:r>
          <w:r w:rsidR="00A84A6F">
            <w:rPr>
              <w:noProof/>
              <w:lang w:val="es-MX" w:eastAsia="es-BO"/>
            </w:rPr>
            <w:t>(PostgreSQL, 2023)</w:t>
          </w:r>
          <w:r w:rsidR="00760DA2">
            <w:rPr>
              <w:lang w:eastAsia="es-BO"/>
            </w:rPr>
            <w:fldChar w:fldCharType="end"/>
          </w:r>
        </w:sdtContent>
      </w:sdt>
      <w:r w:rsidRPr="00CB34E7">
        <w:rPr>
          <w:lang w:eastAsia="es-BO"/>
        </w:rPr>
        <w:t>. PostgreSQL es conocido por su capacidad de manejar grandes volúmenes de datos y transacciones complejas, lo que lo convierte en una opción ideal para aplicaciones que requieren alta fiabilidad y consistencia en el manejo de datos.</w:t>
      </w:r>
    </w:p>
    <w:p w14:paraId="7D3F22A1" w14:textId="77777777" w:rsidR="00CB34E7" w:rsidRPr="00CB34E7" w:rsidRDefault="00CB34E7" w:rsidP="00CB34E7">
      <w:pPr>
        <w:rPr>
          <w:lang w:eastAsia="es-BO"/>
        </w:rPr>
      </w:pPr>
      <w:r w:rsidRPr="00CB34E7">
        <w:rPr>
          <w:lang w:eastAsia="es-BO"/>
        </w:rPr>
        <w:t>Una de las características más destacadas de PostgreSQL es su capacidad para soportar consultas avanzadas, transacciones ACID (Atomicidad, Consistencia, Aislamiento, Durabilidad) y procedimientos almacenados. Estas características permiten a las aplicaciones realizar operaciones complejas sobre los datos sin comprometer la integridad ni la seguridad de la información.</w:t>
      </w:r>
    </w:p>
    <w:p w14:paraId="7A206781" w14:textId="77777777" w:rsidR="00CB34E7" w:rsidRPr="00CB34E7" w:rsidRDefault="00CB34E7" w:rsidP="00CB34E7">
      <w:pPr>
        <w:rPr>
          <w:lang w:eastAsia="es-BO"/>
        </w:rPr>
      </w:pPr>
      <w:r w:rsidRPr="00CB34E7">
        <w:rPr>
          <w:lang w:eastAsia="es-BO"/>
        </w:rPr>
        <w:t xml:space="preserve">En el contexto de una aplicación de administración de inventarios, PostgreSQL se utiliza para almacenar y gestionar grandes cantidades de datos relacionados con productos, proveedores, clientes y transacciones. Su capacidad para manejar consultas simultáneas de múltiples usuarios asegura que el sistema pueda operar de manera eficiente, incluso en entornos con alta demanda. Además, PostgreSQL ofrece una serie de opciones de </w:t>
      </w:r>
      <w:r w:rsidRPr="00CB34E7">
        <w:rPr>
          <w:lang w:eastAsia="es-BO"/>
        </w:rPr>
        <w:lastRenderedPageBreak/>
        <w:t>seguridad avanzadas, como el cifrado de datos en reposo y en tránsito, lo que es fundamental para proteger la información crítica en una aplicación empresarial.</w:t>
      </w:r>
    </w:p>
    <w:p w14:paraId="622BF089" w14:textId="77777777" w:rsidR="00D35D16" w:rsidRDefault="00D35D16" w:rsidP="00D35D16">
      <w:pPr>
        <w:pStyle w:val="Ttulo2"/>
        <w:numPr>
          <w:ilvl w:val="1"/>
          <w:numId w:val="14"/>
        </w:numPr>
        <w:rPr>
          <w:lang w:eastAsia="es-BO"/>
        </w:rPr>
      </w:pPr>
      <w:bookmarkStart w:id="123" w:name="_Toc177530845"/>
      <w:bookmarkStart w:id="124" w:name="_Toc177530919"/>
      <w:bookmarkStart w:id="125" w:name="_Toc177532064"/>
      <w:r>
        <w:rPr>
          <w:lang w:eastAsia="es-BO"/>
        </w:rPr>
        <w:t>Integración de Seguridad en Sistemas Web de Inventarios</w:t>
      </w:r>
      <w:bookmarkEnd w:id="123"/>
      <w:bookmarkEnd w:id="124"/>
      <w:bookmarkEnd w:id="125"/>
    </w:p>
    <w:p w14:paraId="4AB7AE61" w14:textId="77777777" w:rsidR="00D35D16" w:rsidRDefault="00D35D16" w:rsidP="00D35D16">
      <w:pPr>
        <w:rPr>
          <w:lang w:eastAsia="es-BO"/>
        </w:rPr>
      </w:pPr>
      <w:r w:rsidRPr="00D35D16">
        <w:rPr>
          <w:lang w:eastAsia="es-BO"/>
        </w:rPr>
        <w:t>El desarrollo de un sistema de administración de inventarios debe tener una sólida capa</w:t>
      </w:r>
      <w:r>
        <w:rPr>
          <w:lang w:eastAsia="es-BO"/>
        </w:rPr>
        <w:t xml:space="preserve"> de seguridad que garantice la protección de los datos sensibles, la autenticación segura de los usuarios y un control efectivo de los accesos a los recursos. En este sentido, se hace necesario implementar medidas basadas en estándares de seguridad reconocidos, tales como la ISO 27001 e ISO 27002, que ofrecen directrices clave para la protección de la información y la integridad de los sistemas. A continuación, se detallan las principales técnicas y metodologías que serán implementadas en el sistema.</w:t>
      </w:r>
    </w:p>
    <w:p w14:paraId="1F78E260" w14:textId="408B36F4" w:rsidR="00D35D16" w:rsidRDefault="00D35D16" w:rsidP="00D35D16">
      <w:pPr>
        <w:pStyle w:val="Ttulo3"/>
        <w:numPr>
          <w:ilvl w:val="2"/>
          <w:numId w:val="14"/>
        </w:numPr>
        <w:rPr>
          <w:lang w:eastAsia="es-BO"/>
        </w:rPr>
      </w:pPr>
      <w:bookmarkStart w:id="126" w:name="_Toc177530846"/>
      <w:bookmarkStart w:id="127" w:name="_Toc177530920"/>
      <w:bookmarkStart w:id="128" w:name="_Toc177532065"/>
      <w:r>
        <w:rPr>
          <w:lang w:eastAsia="es-BO"/>
        </w:rPr>
        <w:t>Autenticación y control de acceso</w:t>
      </w:r>
      <w:bookmarkEnd w:id="126"/>
      <w:bookmarkEnd w:id="127"/>
      <w:bookmarkEnd w:id="128"/>
    </w:p>
    <w:p w14:paraId="0E8B00C1" w14:textId="68FE6F87" w:rsidR="00D35D16" w:rsidRDefault="00D35D16" w:rsidP="007E25FC">
      <w:pPr>
        <w:rPr>
          <w:lang w:eastAsia="es-BO"/>
        </w:rPr>
      </w:pPr>
      <w:r>
        <w:rPr>
          <w:lang w:eastAsia="es-BO"/>
        </w:rPr>
        <w:t xml:space="preserve">La autenticación es el proceso mediante el cual se verifica la identidad de los usuarios antes de permitirles acceder a los recursos del sistema. Esta autenticación puede realizarse mediante diferentes métodos, como contraseñas, métodos de autenticación </w:t>
      </w:r>
      <w:r w:rsidR="00F82634">
        <w:rPr>
          <w:lang w:eastAsia="es-BO"/>
        </w:rPr>
        <w:t>multifactorial</w:t>
      </w:r>
      <w:r>
        <w:rPr>
          <w:lang w:eastAsia="es-BO"/>
        </w:rPr>
        <w:t xml:space="preserve"> (MFA), que añaden una capa adicional de seguridad al combinar varios mecanismos de autenticación, como contraseñas y códigos de verificación enviados a dispositivos móviles </w:t>
      </w:r>
      <w:sdt>
        <w:sdtPr>
          <w:rPr>
            <w:lang w:eastAsia="es-BO"/>
          </w:rPr>
          <w:id w:val="-1514293075"/>
          <w:citation/>
        </w:sdtPr>
        <w:sdtContent>
          <w:r w:rsidR="00F82634">
            <w:rPr>
              <w:lang w:eastAsia="es-BO"/>
            </w:rPr>
            <w:fldChar w:fldCharType="begin"/>
          </w:r>
          <w:r w:rsidR="00F82634">
            <w:rPr>
              <w:lang w:val="es-MX" w:eastAsia="es-BO"/>
            </w:rPr>
            <w:instrText xml:space="preserve"> CITATION Jim20 \l 2058 </w:instrText>
          </w:r>
          <w:r w:rsidR="00F82634">
            <w:rPr>
              <w:lang w:eastAsia="es-BO"/>
            </w:rPr>
            <w:fldChar w:fldCharType="separate"/>
          </w:r>
          <w:r w:rsidR="00F82634">
            <w:rPr>
              <w:noProof/>
              <w:lang w:val="es-MX" w:eastAsia="es-BO"/>
            </w:rPr>
            <w:t>(Jiménez, 2020)</w:t>
          </w:r>
          <w:r w:rsidR="00F82634">
            <w:rPr>
              <w:lang w:eastAsia="es-BO"/>
            </w:rPr>
            <w:fldChar w:fldCharType="end"/>
          </w:r>
        </w:sdtContent>
      </w:sdt>
      <w:r>
        <w:rPr>
          <w:lang w:eastAsia="es-BO"/>
        </w:rPr>
        <w:t>.</w:t>
      </w:r>
    </w:p>
    <w:p w14:paraId="05A8AE94" w14:textId="27175A84" w:rsidR="00D35D16" w:rsidRDefault="00D35D16" w:rsidP="007E25FC">
      <w:pPr>
        <w:rPr>
          <w:lang w:eastAsia="es-BO"/>
        </w:rPr>
      </w:pPr>
      <w:r>
        <w:rPr>
          <w:lang w:eastAsia="es-BO"/>
        </w:rPr>
        <w:t xml:space="preserve">Por otro lado, el control de acceso se refiere a la capacidad del sistema para restringir qué usuarios pueden acceder a determinados recursos y realizar ciertas acciones dentro del sistema. Para esto, se implementarán políticas de control de acceso basado en roles, donde cada usuario tendrá asignados permisos específicos dependiendo de su función </w:t>
      </w:r>
      <w:r>
        <w:rPr>
          <w:lang w:eastAsia="es-BO"/>
        </w:rPr>
        <w:lastRenderedPageBreak/>
        <w:t xml:space="preserve">dentro de la organización </w:t>
      </w:r>
      <w:sdt>
        <w:sdtPr>
          <w:rPr>
            <w:lang w:eastAsia="es-BO"/>
          </w:rPr>
          <w:id w:val="-1672174040"/>
          <w:citation/>
        </w:sdtPr>
        <w:sdtContent>
          <w:r w:rsidR="00F82634">
            <w:rPr>
              <w:lang w:eastAsia="es-BO"/>
            </w:rPr>
            <w:fldChar w:fldCharType="begin"/>
          </w:r>
          <w:r w:rsidR="00F82634">
            <w:rPr>
              <w:lang w:val="es-MX" w:eastAsia="es-BO"/>
            </w:rPr>
            <w:instrText xml:space="preserve"> CITATION Jim20 \l 2058 </w:instrText>
          </w:r>
          <w:r w:rsidR="00F82634">
            <w:rPr>
              <w:lang w:eastAsia="es-BO"/>
            </w:rPr>
            <w:fldChar w:fldCharType="separate"/>
          </w:r>
          <w:r w:rsidR="00F82634">
            <w:rPr>
              <w:noProof/>
              <w:lang w:val="es-MX" w:eastAsia="es-BO"/>
            </w:rPr>
            <w:t>(Jiménez, 2020)</w:t>
          </w:r>
          <w:r w:rsidR="00F82634">
            <w:rPr>
              <w:lang w:eastAsia="es-BO"/>
            </w:rPr>
            <w:fldChar w:fldCharType="end"/>
          </w:r>
        </w:sdtContent>
      </w:sdt>
      <w:r>
        <w:rPr>
          <w:lang w:eastAsia="es-BO"/>
        </w:rPr>
        <w:t>. Estas políticas asegurarán que solo los usuarios autorizados puedan modificar o consultar información crítica relacionada con los inventarios.</w:t>
      </w:r>
    </w:p>
    <w:p w14:paraId="70B80F90" w14:textId="29A37AB0" w:rsidR="00D35D16" w:rsidRDefault="00D35D16" w:rsidP="007E25FC">
      <w:pPr>
        <w:pStyle w:val="Ttulo3"/>
        <w:numPr>
          <w:ilvl w:val="2"/>
          <w:numId w:val="14"/>
        </w:numPr>
        <w:rPr>
          <w:lang w:eastAsia="es-BO"/>
        </w:rPr>
      </w:pPr>
      <w:bookmarkStart w:id="129" w:name="_Toc177530847"/>
      <w:bookmarkStart w:id="130" w:name="_Toc177530921"/>
      <w:bookmarkStart w:id="131" w:name="_Toc177532066"/>
      <w:r>
        <w:rPr>
          <w:lang w:eastAsia="es-BO"/>
        </w:rPr>
        <w:t>Encriptación de datos</w:t>
      </w:r>
      <w:bookmarkEnd w:id="129"/>
      <w:bookmarkEnd w:id="130"/>
      <w:bookmarkEnd w:id="131"/>
    </w:p>
    <w:p w14:paraId="2B3C9BC7" w14:textId="6E821509" w:rsidR="00D35D16" w:rsidRDefault="00D35D16" w:rsidP="007E25FC">
      <w:pPr>
        <w:rPr>
          <w:lang w:eastAsia="es-BO"/>
        </w:rPr>
      </w:pPr>
      <w:r>
        <w:rPr>
          <w:lang w:eastAsia="es-BO"/>
        </w:rPr>
        <w:t>La encriptación de datos es una medida fundamental para proteger la información sensible que se maneja en un sistema de administración de inventarios. La encriptación convierte los datos en un formato ilegible para cualquier persona que no tenga la clave correcta para descifrarlos, lo que asegura que los datos permanezcan protegidos en caso de un acceso no autorizado. En este sistema, se implementarán algoritmos de encriptación simétrica para proteger los datos almacenados en la base de datos y encriptación asimétrica para proteger las comunicaciones entre el cliente (</w:t>
      </w:r>
      <w:proofErr w:type="spellStart"/>
      <w:r>
        <w:rPr>
          <w:lang w:eastAsia="es-BO"/>
        </w:rPr>
        <w:t>frontend</w:t>
      </w:r>
      <w:proofErr w:type="spellEnd"/>
      <w:r>
        <w:rPr>
          <w:lang w:eastAsia="es-BO"/>
        </w:rPr>
        <w:t>) y el servidor (</w:t>
      </w:r>
      <w:proofErr w:type="spellStart"/>
      <w:r>
        <w:rPr>
          <w:lang w:eastAsia="es-BO"/>
        </w:rPr>
        <w:t>backend</w:t>
      </w:r>
      <w:proofErr w:type="spellEnd"/>
      <w:r>
        <w:rPr>
          <w:lang w:eastAsia="es-BO"/>
        </w:rPr>
        <w:t xml:space="preserve">) </w:t>
      </w:r>
      <w:sdt>
        <w:sdtPr>
          <w:rPr>
            <w:lang w:eastAsia="es-BO"/>
          </w:rPr>
          <w:id w:val="1021283940"/>
          <w:citation/>
        </w:sdtPr>
        <w:sdtContent>
          <w:r w:rsidR="00F82634">
            <w:rPr>
              <w:lang w:eastAsia="es-BO"/>
            </w:rPr>
            <w:fldChar w:fldCharType="begin"/>
          </w:r>
          <w:r w:rsidR="00F82634">
            <w:rPr>
              <w:lang w:val="es-MX" w:eastAsia="es-BO"/>
            </w:rPr>
            <w:instrText xml:space="preserve"> CITATION Jim20 \l 2058 </w:instrText>
          </w:r>
          <w:r w:rsidR="00F82634">
            <w:rPr>
              <w:lang w:eastAsia="es-BO"/>
            </w:rPr>
            <w:fldChar w:fldCharType="separate"/>
          </w:r>
          <w:r w:rsidR="00F82634">
            <w:rPr>
              <w:noProof/>
              <w:lang w:val="es-MX" w:eastAsia="es-BO"/>
            </w:rPr>
            <w:t>(Jiménez, 2020)</w:t>
          </w:r>
          <w:r w:rsidR="00F82634">
            <w:rPr>
              <w:lang w:eastAsia="es-BO"/>
            </w:rPr>
            <w:fldChar w:fldCharType="end"/>
          </w:r>
        </w:sdtContent>
      </w:sdt>
      <w:r>
        <w:rPr>
          <w:lang w:eastAsia="es-BO"/>
        </w:rPr>
        <w:t>. Esta medida garantizará que los datos en tránsito y en reposo estén adecuadamente protegidos.</w:t>
      </w:r>
    </w:p>
    <w:p w14:paraId="4F30DD16" w14:textId="67169A84" w:rsidR="00D35D16" w:rsidRDefault="00D35D16" w:rsidP="007E25FC">
      <w:pPr>
        <w:pStyle w:val="Ttulo3"/>
        <w:numPr>
          <w:ilvl w:val="2"/>
          <w:numId w:val="14"/>
        </w:numPr>
        <w:rPr>
          <w:lang w:eastAsia="es-BO"/>
        </w:rPr>
      </w:pPr>
      <w:bookmarkStart w:id="132" w:name="_Toc177530848"/>
      <w:bookmarkStart w:id="133" w:name="_Toc177530922"/>
      <w:bookmarkStart w:id="134" w:name="_Toc177532067"/>
      <w:r>
        <w:rPr>
          <w:lang w:eastAsia="es-BO"/>
        </w:rPr>
        <w:t>Gestión de roles y permisos</w:t>
      </w:r>
      <w:bookmarkEnd w:id="132"/>
      <w:bookmarkEnd w:id="133"/>
      <w:bookmarkEnd w:id="134"/>
    </w:p>
    <w:p w14:paraId="63D11885" w14:textId="68D6FF1E" w:rsidR="004B0C21" w:rsidRDefault="00D35D16" w:rsidP="007E25FC">
      <w:pPr>
        <w:rPr>
          <w:lang w:eastAsia="es-BO"/>
        </w:rPr>
        <w:sectPr w:rsidR="004B0C21" w:rsidSect="003B25CA">
          <w:footerReference w:type="default" r:id="rId10"/>
          <w:pgSz w:w="12240" w:h="15840"/>
          <w:pgMar w:top="1417" w:right="1134" w:bottom="1417" w:left="1701" w:header="720" w:footer="720" w:gutter="0"/>
          <w:pgNumType w:start="1"/>
          <w:cols w:space="720"/>
          <w:docGrid w:linePitch="360"/>
        </w:sectPr>
      </w:pPr>
      <w:r>
        <w:rPr>
          <w:lang w:eastAsia="es-BO"/>
        </w:rPr>
        <w:t xml:space="preserve">La gestión de roles y permisos es una técnica utilizada para controlar las acciones que los usuarios pueden realizar dentro del sistema. Este sistema utilizará un esquema de roles predefinidos, como administrador, supervisor y empleado, cada uno con diferentes niveles de acceso a los recursos del sistema de inventarios. Los administradores tendrán permisos para gestionar la seguridad del sistema, mientras que los supervisores podrán acceder y modificar los inventarios, y los empleados solo podrán visualizar la información relevante para sus funciones </w:t>
      </w:r>
      <w:sdt>
        <w:sdtPr>
          <w:rPr>
            <w:lang w:eastAsia="es-BO"/>
          </w:rPr>
          <w:id w:val="295112617"/>
          <w:citation/>
        </w:sdtPr>
        <w:sdtContent>
          <w:r w:rsidR="00F82634">
            <w:rPr>
              <w:lang w:eastAsia="es-BO"/>
            </w:rPr>
            <w:fldChar w:fldCharType="begin"/>
          </w:r>
          <w:r w:rsidR="00F82634">
            <w:rPr>
              <w:lang w:val="es-MX" w:eastAsia="es-BO"/>
            </w:rPr>
            <w:instrText xml:space="preserve"> CITATION Jim20 \l 2058 </w:instrText>
          </w:r>
          <w:r w:rsidR="00F82634">
            <w:rPr>
              <w:lang w:eastAsia="es-BO"/>
            </w:rPr>
            <w:fldChar w:fldCharType="separate"/>
          </w:r>
          <w:r w:rsidR="00F82634">
            <w:rPr>
              <w:noProof/>
              <w:lang w:val="es-MX" w:eastAsia="es-BO"/>
            </w:rPr>
            <w:t>(Jiménez, 2020)</w:t>
          </w:r>
          <w:r w:rsidR="00F82634">
            <w:rPr>
              <w:lang w:eastAsia="es-BO"/>
            </w:rPr>
            <w:fldChar w:fldCharType="end"/>
          </w:r>
        </w:sdtContent>
      </w:sdt>
      <w:r>
        <w:rPr>
          <w:lang w:eastAsia="es-BO"/>
        </w:rPr>
        <w:t xml:space="preserve">. Esta estructura jerárquica asegura que las </w:t>
      </w:r>
      <w:r>
        <w:rPr>
          <w:lang w:eastAsia="es-BO"/>
        </w:rPr>
        <w:lastRenderedPageBreak/>
        <w:t>personas adecuadas tengan acceso a los recursos adecuados, reduciendo así el riesgo de manipulación indebida de los datos</w:t>
      </w:r>
    </w:p>
    <w:p w14:paraId="0AB32D84" w14:textId="3474330B" w:rsidR="00D35D16" w:rsidRDefault="00D35D16">
      <w:pPr>
        <w:spacing w:before="0" w:line="278" w:lineRule="auto"/>
        <w:jc w:val="left"/>
        <w:rPr>
          <w:lang w:eastAsia="es-BO"/>
        </w:rPr>
      </w:pPr>
    </w:p>
    <w:p w14:paraId="3607CE65" w14:textId="77777777" w:rsidR="004E79DD" w:rsidRPr="00AB2FB9" w:rsidRDefault="004E79DD" w:rsidP="00AB2FB9">
      <w:pPr>
        <w:rPr>
          <w:rFonts w:eastAsia="Times New Roman" w:cs="Arial"/>
          <w:vanish/>
          <w:kern w:val="0"/>
          <w:sz w:val="16"/>
          <w:szCs w:val="16"/>
          <w:lang w:val="es-BO" w:eastAsia="es-BO"/>
          <w14:ligatures w14:val="none"/>
        </w:rPr>
      </w:pPr>
    </w:p>
    <w:p w14:paraId="7881AF0A" w14:textId="77777777" w:rsidR="006573B2" w:rsidRPr="00AB2FB9" w:rsidRDefault="006573B2" w:rsidP="00AB2FB9">
      <w:pPr>
        <w:pStyle w:val="Prrafodelista"/>
        <w:numPr>
          <w:ilvl w:val="0"/>
          <w:numId w:val="14"/>
        </w:numPr>
        <w:pBdr>
          <w:top w:val="single" w:sz="6" w:space="1" w:color="auto"/>
        </w:pBdr>
        <w:spacing w:after="0"/>
        <w:jc w:val="center"/>
        <w:rPr>
          <w:rFonts w:eastAsia="Times New Roman" w:cs="Arial"/>
          <w:vanish/>
          <w:kern w:val="0"/>
          <w:sz w:val="16"/>
          <w:szCs w:val="16"/>
          <w:lang w:val="es-BO" w:eastAsia="es-BO"/>
          <w14:ligatures w14:val="none"/>
        </w:rPr>
      </w:pPr>
      <w:r w:rsidRPr="00AB2FB9">
        <w:rPr>
          <w:rFonts w:eastAsia="Times New Roman" w:cs="Arial"/>
          <w:vanish/>
          <w:kern w:val="0"/>
          <w:sz w:val="16"/>
          <w:szCs w:val="16"/>
          <w:lang w:val="es-BO" w:eastAsia="es-BO"/>
          <w14:ligatures w14:val="none"/>
        </w:rPr>
        <w:t>Final del formulario</w:t>
      </w:r>
    </w:p>
    <w:bookmarkStart w:id="135" w:name="_Toc177530923" w:displacedByCustomXml="next"/>
    <w:bookmarkStart w:id="136" w:name="_Toc177530849" w:displacedByCustomXml="next"/>
    <w:sdt>
      <w:sdtPr>
        <w:rPr>
          <w:b/>
          <w:bCs/>
        </w:rPr>
        <w:id w:val="-2083063146"/>
        <w:docPartObj>
          <w:docPartGallery w:val="Bibliographies"/>
          <w:docPartUnique/>
        </w:docPartObj>
      </w:sdtPr>
      <w:sdtEndPr>
        <w:rPr>
          <w:b w:val="0"/>
          <w:bCs w:val="0"/>
        </w:rPr>
      </w:sdtEndPr>
      <w:sdtContent>
        <w:p w14:paraId="27764B93" w14:textId="23F7970C" w:rsidR="004914F4" w:rsidRPr="00F95622" w:rsidRDefault="00F95622" w:rsidP="00F95622">
          <w:pPr>
            <w:rPr>
              <w:b/>
              <w:bCs/>
            </w:rPr>
          </w:pPr>
          <w:r w:rsidRPr="00F95622">
            <w:rPr>
              <w:b/>
              <w:bCs/>
            </w:rPr>
            <w:t>BIBLIOGRAFÍA</w:t>
          </w:r>
          <w:bookmarkEnd w:id="136"/>
          <w:bookmarkEnd w:id="135"/>
        </w:p>
        <w:p w14:paraId="434BCEB7" w14:textId="77777777" w:rsidR="004914F4" w:rsidRPr="00AB2FB9" w:rsidRDefault="004914F4" w:rsidP="004914F4">
          <w:pPr>
            <w:rPr>
              <w:rFonts w:cs="Arial"/>
              <w:lang w:val="es-BO"/>
            </w:rPr>
          </w:pPr>
          <w:proofErr w:type="spellStart"/>
          <w:r w:rsidRPr="00AB2FB9">
            <w:rPr>
              <w:rFonts w:cs="Arial"/>
              <w:lang w:val="es-BO"/>
            </w:rPr>
            <w:t>Coarite</w:t>
          </w:r>
          <w:proofErr w:type="spellEnd"/>
          <w:r w:rsidRPr="00AB2FB9">
            <w:rPr>
              <w:rFonts w:cs="Arial"/>
              <w:lang w:val="es-BO"/>
            </w:rPr>
            <w:t xml:space="preserve"> </w:t>
          </w:r>
          <w:proofErr w:type="spellStart"/>
          <w:r w:rsidRPr="00AB2FB9">
            <w:rPr>
              <w:rFonts w:cs="Arial"/>
              <w:lang w:val="es-BO"/>
            </w:rPr>
            <w:t>Tumiri</w:t>
          </w:r>
          <w:proofErr w:type="spellEnd"/>
          <w:r w:rsidRPr="00AB2FB9">
            <w:rPr>
              <w:rFonts w:cs="Arial"/>
              <w:lang w:val="es-BO"/>
            </w:rPr>
            <w:t>, V. (2007). Sistema Integrado de Control de Inventario 'ATIPAJ' Compañía Cervecera Boliviana S.A. Universidad Mayor de San Andrés, Carrera de Informática.</w:t>
          </w:r>
        </w:p>
        <w:p w14:paraId="4E4617C0" w14:textId="77777777" w:rsidR="004914F4" w:rsidRPr="00AB2FB9" w:rsidRDefault="004914F4" w:rsidP="004914F4">
          <w:pPr>
            <w:rPr>
              <w:rFonts w:cs="Arial"/>
              <w:lang w:val="es-BO"/>
            </w:rPr>
          </w:pPr>
          <w:r w:rsidRPr="00AB2FB9">
            <w:rPr>
              <w:rFonts w:cs="Arial"/>
              <w:lang w:val="es-BO"/>
            </w:rPr>
            <w:t xml:space="preserve">La Fuente Choque, J. (2008). Sistema para la Gestión de Ventas e Inventario Caso: Importadora Soluciones Médicas </w:t>
          </w:r>
          <w:proofErr w:type="spellStart"/>
          <w:r w:rsidRPr="00AB2FB9">
            <w:rPr>
              <w:rFonts w:cs="Arial"/>
              <w:lang w:val="es-BO"/>
            </w:rPr>
            <w:t>Lifemed</w:t>
          </w:r>
          <w:proofErr w:type="spellEnd"/>
          <w:r w:rsidRPr="00AB2FB9">
            <w:rPr>
              <w:rFonts w:cs="Arial"/>
              <w:lang w:val="es-BO"/>
            </w:rPr>
            <w:t xml:space="preserve"> S.R.L. Universidad Mayor de San Andrés, Carrera de Informática.</w:t>
          </w:r>
        </w:p>
        <w:p w14:paraId="7209EF59" w14:textId="77777777" w:rsidR="004914F4" w:rsidRPr="00AB2FB9" w:rsidRDefault="004914F4" w:rsidP="004914F4">
          <w:pPr>
            <w:rPr>
              <w:rFonts w:cs="Arial"/>
              <w:lang w:val="es-BO"/>
            </w:rPr>
          </w:pPr>
          <w:r w:rsidRPr="00AB2FB9">
            <w:rPr>
              <w:rFonts w:cs="Arial"/>
              <w:lang w:val="es-BO"/>
            </w:rPr>
            <w:t xml:space="preserve">Ramos Paye, J. L. (2005). Sistema de Control de Inventarios para Laboratorios </w:t>
          </w:r>
          <w:proofErr w:type="spellStart"/>
          <w:r w:rsidRPr="00AB2FB9">
            <w:rPr>
              <w:rFonts w:cs="Arial"/>
              <w:lang w:val="es-BO"/>
            </w:rPr>
            <w:t>Crespal</w:t>
          </w:r>
          <w:proofErr w:type="spellEnd"/>
          <w:r w:rsidRPr="00AB2FB9">
            <w:rPr>
              <w:rFonts w:cs="Arial"/>
              <w:lang w:val="es-BO"/>
            </w:rPr>
            <w:t xml:space="preserve"> S.A. Regional Sucre. Universidad Mayor de San Andrés, Carrera de Informática.</w:t>
          </w:r>
        </w:p>
        <w:p w14:paraId="023017EE" w14:textId="77777777" w:rsidR="004914F4" w:rsidRPr="00AB2FB9" w:rsidRDefault="004914F4" w:rsidP="004914F4">
          <w:pPr>
            <w:rPr>
              <w:rFonts w:cs="Arial"/>
              <w:lang w:val="es-BO"/>
            </w:rPr>
          </w:pPr>
          <w:r w:rsidRPr="00AB2FB9">
            <w:rPr>
              <w:rFonts w:cs="Arial"/>
              <w:lang w:val="es-BO"/>
            </w:rPr>
            <w:t>Choque Chambilla, R. F. (2007). Sistema de Información de Compras e Inventarios SAMA. Universidad Mayor de San Andrés, Carrera de Informática.</w:t>
          </w:r>
        </w:p>
        <w:p w14:paraId="0A12BCD6" w14:textId="77777777" w:rsidR="004914F4" w:rsidRPr="00AB2FB9" w:rsidRDefault="004914F4" w:rsidP="004914F4">
          <w:pPr>
            <w:rPr>
              <w:rFonts w:cs="Arial"/>
              <w:lang w:val="es-BO"/>
            </w:rPr>
          </w:pPr>
          <w:r w:rsidRPr="00AB2FB9">
            <w:rPr>
              <w:rFonts w:cs="Arial"/>
              <w:lang w:val="es-BO"/>
            </w:rPr>
            <w:t xml:space="preserve">Suarez </w:t>
          </w:r>
          <w:proofErr w:type="spellStart"/>
          <w:r w:rsidRPr="00AB2FB9">
            <w:rPr>
              <w:rFonts w:cs="Arial"/>
              <w:lang w:val="es-BO"/>
            </w:rPr>
            <w:t>Marin</w:t>
          </w:r>
          <w:proofErr w:type="spellEnd"/>
          <w:r w:rsidRPr="00AB2FB9">
            <w:rPr>
              <w:rFonts w:cs="Arial"/>
              <w:lang w:val="es-BO"/>
            </w:rPr>
            <w:t>, V. (2008). Sistema de Control y Seguimiento de Almacenes para la Corte Departamental Electoral La Paz, Sala Provincias. Universidad Mayor de San Andrés, Carrera de Informática.</w:t>
          </w:r>
        </w:p>
        <w:p w14:paraId="0BE31A24" w14:textId="77777777" w:rsidR="004914F4" w:rsidRPr="00AB2FB9" w:rsidRDefault="004914F4" w:rsidP="004914F4">
          <w:pPr>
            <w:rPr>
              <w:rFonts w:cs="Arial"/>
              <w:lang w:val="es-BO"/>
            </w:rPr>
          </w:pPr>
          <w:r w:rsidRPr="00AB2FB9">
            <w:rPr>
              <w:rFonts w:cs="Arial"/>
              <w:lang w:val="es-BO"/>
            </w:rPr>
            <w:t>Chiri Honorio, C. (2009). Sistema de Entradas y Salidas e Inventario Caso: BOLITAL S.R.L. Universidad Mayor de San Andrés, Carrera de Informática.</w:t>
          </w:r>
        </w:p>
        <w:p w14:paraId="226E8A9F" w14:textId="77777777" w:rsidR="004914F4" w:rsidRDefault="004914F4" w:rsidP="004914F4">
          <w:pPr>
            <w:rPr>
              <w:rFonts w:cs="Arial"/>
              <w:lang w:val="es-BO"/>
            </w:rPr>
          </w:pPr>
          <w:r w:rsidRPr="00AB2FB9">
            <w:rPr>
              <w:rFonts w:cs="Arial"/>
              <w:lang w:val="es-BO"/>
            </w:rPr>
            <w:t>Callisaya Apaza, W. D. (2017). Software de Gestión y Control de Inventarios Caso: AGADON S.R.L. Universidad Mayor de San Andrés, Carrera de Informática.</w:t>
          </w:r>
        </w:p>
        <w:p w14:paraId="4E62E72F" w14:textId="77777777" w:rsidR="004914F4" w:rsidRPr="004914F4" w:rsidRDefault="004914F4" w:rsidP="004914F4"/>
        <w:sdt>
          <w:sdtPr>
            <w:id w:val="111145805"/>
            <w:bibliography/>
          </w:sdtPr>
          <w:sdtContent>
            <w:p w14:paraId="603C08E9" w14:textId="77777777" w:rsidR="004914F4" w:rsidRDefault="004914F4" w:rsidP="004914F4">
              <w:pPr>
                <w:pStyle w:val="Bibliografa"/>
                <w:ind w:left="720" w:hanging="720"/>
                <w:rPr>
                  <w:noProof/>
                  <w:kern w:val="0"/>
                  <w14:ligatures w14:val="none"/>
                </w:rPr>
              </w:pPr>
              <w:r>
                <w:fldChar w:fldCharType="begin"/>
              </w:r>
              <w:r>
                <w:instrText>BIBLIOGRAPHY</w:instrText>
              </w:r>
              <w:r>
                <w:fldChar w:fldCharType="separate"/>
              </w:r>
              <w:r>
                <w:rPr>
                  <w:noProof/>
                </w:rPr>
                <w:t xml:space="preserve">Jiménez, C. D. (2020). </w:t>
              </w:r>
              <w:r>
                <w:rPr>
                  <w:i/>
                  <w:iCs/>
                  <w:noProof/>
                </w:rPr>
                <w:t>Ciberseguridad.</w:t>
              </w:r>
              <w:r>
                <w:rPr>
                  <w:noProof/>
                </w:rPr>
                <w:t xml:space="preserve"> Marcombo. Obtenido de Ciberseguridad.</w:t>
              </w:r>
            </w:p>
            <w:p w14:paraId="7A2EB805" w14:textId="77777777" w:rsidR="004914F4" w:rsidRDefault="004914F4" w:rsidP="004914F4">
              <w:pPr>
                <w:pStyle w:val="Bibliografa"/>
                <w:ind w:left="720" w:hanging="720"/>
                <w:rPr>
                  <w:noProof/>
                </w:rPr>
              </w:pPr>
              <w:r>
                <w:rPr>
                  <w:noProof/>
                </w:rPr>
                <w:t>Meta Platforms, I. (2023). Obtenido de React – A JavaScript library for building user interfaces: https://reactjs.org/docs/getting-started.html</w:t>
              </w:r>
            </w:p>
            <w:p w14:paraId="6D568ECD" w14:textId="77777777" w:rsidR="004914F4" w:rsidRDefault="004914F4" w:rsidP="004914F4">
              <w:pPr>
                <w:pStyle w:val="Bibliografa"/>
                <w:ind w:left="720" w:hanging="720"/>
                <w:rPr>
                  <w:noProof/>
                </w:rPr>
              </w:pPr>
              <w:r>
                <w:rPr>
                  <w:noProof/>
                </w:rPr>
                <w:t xml:space="preserve">Muller, M. (2003). </w:t>
              </w:r>
              <w:r>
                <w:rPr>
                  <w:i/>
                  <w:iCs/>
                  <w:noProof/>
                </w:rPr>
                <w:t>Fundamentos de administración de inventarios.</w:t>
              </w:r>
              <w:r>
                <w:rPr>
                  <w:noProof/>
                </w:rPr>
                <w:t xml:space="preserve"> FreeLibros.</w:t>
              </w:r>
            </w:p>
            <w:p w14:paraId="2CB13966" w14:textId="77777777" w:rsidR="004914F4" w:rsidRDefault="004914F4" w:rsidP="004914F4">
              <w:pPr>
                <w:pStyle w:val="Bibliografa"/>
                <w:ind w:left="720" w:hanging="720"/>
                <w:rPr>
                  <w:noProof/>
                </w:rPr>
              </w:pPr>
              <w:r>
                <w:rPr>
                  <w:noProof/>
                </w:rPr>
                <w:t>NestJS, C. (2023). Obtenido de NestJS - A progressive Node.js framework: https://docs.nestjs.com</w:t>
              </w:r>
            </w:p>
            <w:p w14:paraId="25F3B953" w14:textId="77777777" w:rsidR="004914F4" w:rsidRDefault="004914F4" w:rsidP="004914F4">
              <w:pPr>
                <w:pStyle w:val="Bibliografa"/>
                <w:ind w:left="720" w:hanging="720"/>
                <w:rPr>
                  <w:noProof/>
                </w:rPr>
              </w:pPr>
              <w:r>
                <w:rPr>
                  <w:noProof/>
                </w:rPr>
                <w:t>PostgreSQL, G. D. (2023). Obtenido de PostgreSQL Documentation: https://www.postgresql.org/docs/</w:t>
              </w:r>
            </w:p>
            <w:p w14:paraId="121972A2" w14:textId="77777777" w:rsidR="004914F4" w:rsidRDefault="004914F4" w:rsidP="004914F4">
              <w:pPr>
                <w:pStyle w:val="Bibliografa"/>
                <w:ind w:left="720" w:hanging="720"/>
                <w:rPr>
                  <w:noProof/>
                </w:rPr>
              </w:pPr>
              <w:r>
                <w:rPr>
                  <w:noProof/>
                </w:rPr>
                <w:t xml:space="preserve">Salas, H. G. (2009). </w:t>
              </w:r>
              <w:r>
                <w:rPr>
                  <w:i/>
                  <w:iCs/>
                  <w:noProof/>
                </w:rPr>
                <w:t>Inventarios: manejo y control.</w:t>
              </w:r>
              <w:r>
                <w:rPr>
                  <w:noProof/>
                </w:rPr>
                <w:t xml:space="preserve"> Ecoe Ediciones.</w:t>
              </w:r>
            </w:p>
            <w:p w14:paraId="754F5D48" w14:textId="77777777" w:rsidR="004914F4" w:rsidRDefault="004914F4" w:rsidP="004914F4">
              <w:pPr>
                <w:pStyle w:val="Bibliografa"/>
                <w:ind w:left="720" w:hanging="720"/>
                <w:rPr>
                  <w:noProof/>
                </w:rPr>
              </w:pPr>
              <w:r>
                <w:rPr>
                  <w:noProof/>
                </w:rPr>
                <w:t xml:space="preserve">Standardization, I. O. (2022). </w:t>
              </w:r>
              <w:r>
                <w:rPr>
                  <w:i/>
                  <w:iCs/>
                  <w:noProof/>
                </w:rPr>
                <w:t>Controles de seguridad para la información.</w:t>
              </w:r>
              <w:r>
                <w:rPr>
                  <w:noProof/>
                </w:rPr>
                <w:t xml:space="preserve"> ISO.</w:t>
              </w:r>
            </w:p>
            <w:p w14:paraId="00BA8859" w14:textId="77777777" w:rsidR="004914F4" w:rsidRDefault="004914F4" w:rsidP="004914F4">
              <w:pPr>
                <w:pStyle w:val="Bibliografa"/>
                <w:ind w:left="720" w:hanging="720"/>
                <w:rPr>
                  <w:noProof/>
                </w:rPr>
              </w:pPr>
              <w:r>
                <w:rPr>
                  <w:noProof/>
                </w:rPr>
                <w:t xml:space="preserve">Standardization, I. O. (2023). </w:t>
              </w:r>
              <w:r>
                <w:rPr>
                  <w:i/>
                  <w:iCs/>
                  <w:noProof/>
                </w:rPr>
                <w:t>Sistemas de gestión de la seguridad de la información.</w:t>
              </w:r>
              <w:r>
                <w:rPr>
                  <w:noProof/>
                </w:rPr>
                <w:t xml:space="preserve"> ISO.</w:t>
              </w:r>
            </w:p>
            <w:p w14:paraId="0F0D751C" w14:textId="77777777" w:rsidR="004914F4" w:rsidRDefault="004914F4" w:rsidP="004914F4">
              <w:pPr>
                <w:pStyle w:val="Bibliografa"/>
                <w:ind w:left="720" w:hanging="720"/>
                <w:rPr>
                  <w:noProof/>
                </w:rPr>
              </w:pPr>
              <w:r>
                <w:rPr>
                  <w:noProof/>
                </w:rPr>
                <w:t xml:space="preserve">Waller, M. A. (2015). </w:t>
              </w:r>
              <w:r>
                <w:rPr>
                  <w:i/>
                  <w:iCs/>
                  <w:noProof/>
                </w:rPr>
                <w:t>Administración de inventarios.</w:t>
              </w:r>
              <w:r>
                <w:rPr>
                  <w:noProof/>
                </w:rPr>
                <w:t xml:space="preserve"> Pearson.</w:t>
              </w:r>
            </w:p>
            <w:p w14:paraId="003DFE14" w14:textId="36CE31B7" w:rsidR="004914F4" w:rsidRDefault="004914F4" w:rsidP="004914F4">
              <w:r>
                <w:rPr>
                  <w:b/>
                  <w:bCs/>
                </w:rPr>
                <w:fldChar w:fldCharType="end"/>
              </w:r>
            </w:p>
          </w:sdtContent>
        </w:sdt>
      </w:sdtContent>
    </w:sdt>
    <w:p w14:paraId="78F29723" w14:textId="77777777" w:rsidR="004914F4" w:rsidRPr="00AB2FB9" w:rsidRDefault="004914F4" w:rsidP="00A01804">
      <w:pPr>
        <w:rPr>
          <w:rFonts w:cs="Arial"/>
          <w:lang w:val="es-BO"/>
        </w:rPr>
      </w:pPr>
    </w:p>
    <w:sectPr w:rsidR="004914F4" w:rsidRPr="00AB2FB9" w:rsidSect="003B25CA">
      <w:footerReference w:type="default" r:id="rId11"/>
      <w:pgSz w:w="12240" w:h="15840"/>
      <w:pgMar w:top="1417" w:right="1134"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85D135" w14:textId="77777777" w:rsidR="007045F0" w:rsidRDefault="007045F0" w:rsidP="003B25CA">
      <w:pPr>
        <w:spacing w:after="0" w:line="240" w:lineRule="auto"/>
      </w:pPr>
      <w:r>
        <w:separator/>
      </w:r>
    </w:p>
  </w:endnote>
  <w:endnote w:type="continuationSeparator" w:id="0">
    <w:p w14:paraId="4885E93F" w14:textId="77777777" w:rsidR="007045F0" w:rsidRDefault="007045F0" w:rsidP="003B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6567259"/>
      <w:docPartObj>
        <w:docPartGallery w:val="Page Numbers (Bottom of Page)"/>
        <w:docPartUnique/>
      </w:docPartObj>
    </w:sdtPr>
    <w:sdtContent>
      <w:p w14:paraId="470A37B2" w14:textId="7F582FE0" w:rsidR="006259DC" w:rsidRDefault="006259DC">
        <w:pPr>
          <w:pStyle w:val="Piedepgina"/>
          <w:jc w:val="right"/>
        </w:pPr>
        <w:r>
          <w:fldChar w:fldCharType="begin"/>
        </w:r>
        <w:r>
          <w:instrText>PAGE   \* MERGEFORMAT</w:instrText>
        </w:r>
        <w:r>
          <w:fldChar w:fldCharType="separate"/>
        </w:r>
        <w:r>
          <w:t>2</w:t>
        </w:r>
        <w:r>
          <w:fldChar w:fldCharType="end"/>
        </w:r>
      </w:p>
    </w:sdtContent>
  </w:sdt>
  <w:p w14:paraId="268B9EED" w14:textId="0404CBC7" w:rsidR="003B25CA" w:rsidRDefault="003B25CA" w:rsidP="004B0C21">
    <w:pPr>
      <w:pStyle w:val="Piedepgina"/>
      <w:tabs>
        <w:tab w:val="clear" w:pos="4680"/>
        <w:tab w:val="clear" w:pos="9360"/>
        <w:tab w:val="left" w:pos="7803"/>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9E85E" w14:textId="77777777" w:rsidR="004B0C21" w:rsidRDefault="004B0C21" w:rsidP="004B0C21">
    <w:pPr>
      <w:pStyle w:val="Piedepgina"/>
      <w:tabs>
        <w:tab w:val="clear" w:pos="4680"/>
        <w:tab w:val="clear" w:pos="9360"/>
        <w:tab w:val="left" w:pos="7803"/>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C4978" w14:textId="77777777" w:rsidR="007045F0" w:rsidRDefault="007045F0" w:rsidP="003B25CA">
      <w:pPr>
        <w:spacing w:after="0" w:line="240" w:lineRule="auto"/>
      </w:pPr>
      <w:r>
        <w:separator/>
      </w:r>
    </w:p>
  </w:footnote>
  <w:footnote w:type="continuationSeparator" w:id="0">
    <w:p w14:paraId="6EEA1459" w14:textId="77777777" w:rsidR="007045F0" w:rsidRDefault="007045F0" w:rsidP="003B2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9D0"/>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153784"/>
    <w:multiLevelType w:val="hybridMultilevel"/>
    <w:tmpl w:val="FC6441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5D4581"/>
    <w:multiLevelType w:val="hybridMultilevel"/>
    <w:tmpl w:val="3C748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F272F6"/>
    <w:multiLevelType w:val="hybridMultilevel"/>
    <w:tmpl w:val="4E02FBBC"/>
    <w:lvl w:ilvl="0" w:tplc="AD7A8BE6">
      <w:start w:val="1"/>
      <w:numFmt w:val="decimal"/>
      <w:lvlText w:val="%1.2"/>
      <w:lvlJc w:val="left"/>
      <w:pPr>
        <w:ind w:left="360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8E9678A"/>
    <w:multiLevelType w:val="multilevel"/>
    <w:tmpl w:val="400A001F"/>
    <w:numStyleLink w:val="TodoTitulo"/>
  </w:abstractNum>
  <w:abstractNum w:abstractNumId="5" w15:restartNumberingAfterBreak="0">
    <w:nsid w:val="18FD69A9"/>
    <w:multiLevelType w:val="hybridMultilevel"/>
    <w:tmpl w:val="A44EB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073335"/>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E646C9"/>
    <w:multiLevelType w:val="multilevel"/>
    <w:tmpl w:val="25B869A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8" w15:restartNumberingAfterBreak="0">
    <w:nsid w:val="226710EE"/>
    <w:multiLevelType w:val="multilevel"/>
    <w:tmpl w:val="400A001F"/>
    <w:numStyleLink w:val="TodoTitulo"/>
  </w:abstractNum>
  <w:abstractNum w:abstractNumId="9" w15:restartNumberingAfterBreak="0">
    <w:nsid w:val="229E300C"/>
    <w:multiLevelType w:val="hybridMultilevel"/>
    <w:tmpl w:val="06987418"/>
    <w:lvl w:ilvl="0" w:tplc="5F2A222E">
      <w:start w:val="1"/>
      <w:numFmt w:val="decimal"/>
      <w:lvlText w:val="%1.2"/>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22C51C3F"/>
    <w:multiLevelType w:val="hybridMultilevel"/>
    <w:tmpl w:val="C6543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EE6DA7"/>
    <w:multiLevelType w:val="multilevel"/>
    <w:tmpl w:val="400A001F"/>
    <w:numStyleLink w:val="TodoTitulo"/>
  </w:abstractNum>
  <w:abstractNum w:abstractNumId="12" w15:restartNumberingAfterBreak="0">
    <w:nsid w:val="26072637"/>
    <w:multiLevelType w:val="multilevel"/>
    <w:tmpl w:val="400A001F"/>
    <w:numStyleLink w:val="TodoTitulo"/>
  </w:abstractNum>
  <w:abstractNum w:abstractNumId="13" w15:restartNumberingAfterBreak="0">
    <w:nsid w:val="260F46DA"/>
    <w:multiLevelType w:val="multilevel"/>
    <w:tmpl w:val="400A001F"/>
    <w:numStyleLink w:val="TodoTitulo"/>
  </w:abstractNum>
  <w:abstractNum w:abstractNumId="14" w15:restartNumberingAfterBreak="0">
    <w:nsid w:val="264F52B9"/>
    <w:multiLevelType w:val="hybridMultilevel"/>
    <w:tmpl w:val="ABDEE286"/>
    <w:lvl w:ilvl="0" w:tplc="AD7A8BE6">
      <w:start w:val="1"/>
      <w:numFmt w:val="decimal"/>
      <w:lvlText w:val="%1.2"/>
      <w:lvlJc w:val="left"/>
      <w:pPr>
        <w:ind w:left="7557" w:hanging="360"/>
      </w:pPr>
      <w:rPr>
        <w:rFonts w:hint="default"/>
      </w:rPr>
    </w:lvl>
    <w:lvl w:ilvl="1" w:tplc="400A0019">
      <w:start w:val="1"/>
      <w:numFmt w:val="lowerLetter"/>
      <w:lvlText w:val="%2."/>
      <w:lvlJc w:val="left"/>
      <w:pPr>
        <w:ind w:left="5397" w:hanging="360"/>
      </w:pPr>
    </w:lvl>
    <w:lvl w:ilvl="2" w:tplc="400A001B" w:tentative="1">
      <w:start w:val="1"/>
      <w:numFmt w:val="lowerRoman"/>
      <w:lvlText w:val="%3."/>
      <w:lvlJc w:val="right"/>
      <w:pPr>
        <w:ind w:left="6117" w:hanging="180"/>
      </w:pPr>
    </w:lvl>
    <w:lvl w:ilvl="3" w:tplc="400A000F" w:tentative="1">
      <w:start w:val="1"/>
      <w:numFmt w:val="decimal"/>
      <w:lvlText w:val="%4."/>
      <w:lvlJc w:val="left"/>
      <w:pPr>
        <w:ind w:left="6837" w:hanging="360"/>
      </w:pPr>
    </w:lvl>
    <w:lvl w:ilvl="4" w:tplc="400A0019" w:tentative="1">
      <w:start w:val="1"/>
      <w:numFmt w:val="lowerLetter"/>
      <w:lvlText w:val="%5."/>
      <w:lvlJc w:val="left"/>
      <w:pPr>
        <w:ind w:left="7557" w:hanging="360"/>
      </w:pPr>
    </w:lvl>
    <w:lvl w:ilvl="5" w:tplc="400A001B" w:tentative="1">
      <w:start w:val="1"/>
      <w:numFmt w:val="lowerRoman"/>
      <w:lvlText w:val="%6."/>
      <w:lvlJc w:val="right"/>
      <w:pPr>
        <w:ind w:left="8277" w:hanging="180"/>
      </w:pPr>
    </w:lvl>
    <w:lvl w:ilvl="6" w:tplc="400A000F" w:tentative="1">
      <w:start w:val="1"/>
      <w:numFmt w:val="decimal"/>
      <w:lvlText w:val="%7."/>
      <w:lvlJc w:val="left"/>
      <w:pPr>
        <w:ind w:left="8997" w:hanging="360"/>
      </w:pPr>
    </w:lvl>
    <w:lvl w:ilvl="7" w:tplc="400A0019" w:tentative="1">
      <w:start w:val="1"/>
      <w:numFmt w:val="lowerLetter"/>
      <w:lvlText w:val="%8."/>
      <w:lvlJc w:val="left"/>
      <w:pPr>
        <w:ind w:left="9717" w:hanging="360"/>
      </w:pPr>
    </w:lvl>
    <w:lvl w:ilvl="8" w:tplc="400A001B" w:tentative="1">
      <w:start w:val="1"/>
      <w:numFmt w:val="lowerRoman"/>
      <w:lvlText w:val="%9."/>
      <w:lvlJc w:val="right"/>
      <w:pPr>
        <w:ind w:left="10437" w:hanging="180"/>
      </w:pPr>
    </w:lvl>
  </w:abstractNum>
  <w:abstractNum w:abstractNumId="15" w15:restartNumberingAfterBreak="0">
    <w:nsid w:val="31500070"/>
    <w:multiLevelType w:val="multilevel"/>
    <w:tmpl w:val="400A001F"/>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16" w15:restartNumberingAfterBreak="0">
    <w:nsid w:val="31AB37B7"/>
    <w:multiLevelType w:val="multilevel"/>
    <w:tmpl w:val="7F8EFA5A"/>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7" w15:restartNumberingAfterBreak="0">
    <w:nsid w:val="35997EF9"/>
    <w:multiLevelType w:val="multilevel"/>
    <w:tmpl w:val="400A001F"/>
    <w:numStyleLink w:val="TodoTitulo"/>
  </w:abstractNum>
  <w:abstractNum w:abstractNumId="18" w15:restartNumberingAfterBreak="0">
    <w:nsid w:val="3A61640A"/>
    <w:multiLevelType w:val="multilevel"/>
    <w:tmpl w:val="400A001F"/>
    <w:numStyleLink w:val="TodoTitulo"/>
  </w:abstractNum>
  <w:abstractNum w:abstractNumId="19" w15:restartNumberingAfterBreak="0">
    <w:nsid w:val="3DBD4E19"/>
    <w:multiLevelType w:val="multilevel"/>
    <w:tmpl w:val="400A001F"/>
    <w:numStyleLink w:val="TodoTitulo"/>
  </w:abstractNum>
  <w:abstractNum w:abstractNumId="20" w15:restartNumberingAfterBreak="0">
    <w:nsid w:val="40C749EE"/>
    <w:multiLevelType w:val="multilevel"/>
    <w:tmpl w:val="400A001F"/>
    <w:numStyleLink w:val="TodoTitulo"/>
  </w:abstractNum>
  <w:abstractNum w:abstractNumId="21" w15:restartNumberingAfterBreak="0">
    <w:nsid w:val="43B25304"/>
    <w:multiLevelType w:val="hybridMultilevel"/>
    <w:tmpl w:val="18BA027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2" w15:restartNumberingAfterBreak="0">
    <w:nsid w:val="446F1E25"/>
    <w:multiLevelType w:val="hybridMultilevel"/>
    <w:tmpl w:val="64DCDA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6D939B6"/>
    <w:multiLevelType w:val="multilevel"/>
    <w:tmpl w:val="400A001F"/>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4" w15:restartNumberingAfterBreak="0">
    <w:nsid w:val="4A8A5268"/>
    <w:multiLevelType w:val="hybridMultilevel"/>
    <w:tmpl w:val="D174EA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AD62F26"/>
    <w:multiLevelType w:val="multilevel"/>
    <w:tmpl w:val="2130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204DC7"/>
    <w:multiLevelType w:val="multilevel"/>
    <w:tmpl w:val="400A001F"/>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7" w15:restartNumberingAfterBreak="0">
    <w:nsid w:val="52E7294B"/>
    <w:multiLevelType w:val="hybridMultilevel"/>
    <w:tmpl w:val="CDBC3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6287CAB"/>
    <w:multiLevelType w:val="multilevel"/>
    <w:tmpl w:val="400A001F"/>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9" w15:restartNumberingAfterBreak="0">
    <w:nsid w:val="574130B6"/>
    <w:multiLevelType w:val="hybridMultilevel"/>
    <w:tmpl w:val="E4287436"/>
    <w:lvl w:ilvl="0" w:tplc="5E7AD722">
      <w:start w:val="1"/>
      <w:numFmt w:val="decimal"/>
      <w:lvlText w:val="%1.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15:restartNumberingAfterBreak="0">
    <w:nsid w:val="58434875"/>
    <w:multiLevelType w:val="multilevel"/>
    <w:tmpl w:val="400A001F"/>
    <w:styleLink w:val="TodoTitulo"/>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31" w15:restartNumberingAfterBreak="0">
    <w:nsid w:val="5C3407C4"/>
    <w:multiLevelType w:val="multilevel"/>
    <w:tmpl w:val="2C9E2976"/>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15:restartNumberingAfterBreak="0">
    <w:nsid w:val="5DFA0B85"/>
    <w:multiLevelType w:val="multilevel"/>
    <w:tmpl w:val="57C80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DE33EB"/>
    <w:multiLevelType w:val="hybridMultilevel"/>
    <w:tmpl w:val="E0E6886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4" w15:restartNumberingAfterBreak="0">
    <w:nsid w:val="5F6C0425"/>
    <w:multiLevelType w:val="multilevel"/>
    <w:tmpl w:val="400A001F"/>
    <w:numStyleLink w:val="TodoTitulo"/>
  </w:abstractNum>
  <w:abstractNum w:abstractNumId="35" w15:restartNumberingAfterBreak="0">
    <w:nsid w:val="60D92363"/>
    <w:multiLevelType w:val="multilevel"/>
    <w:tmpl w:val="400A001F"/>
    <w:numStyleLink w:val="TodoTitulo"/>
  </w:abstractNum>
  <w:abstractNum w:abstractNumId="36" w15:restartNumberingAfterBreak="0">
    <w:nsid w:val="62A355B2"/>
    <w:multiLevelType w:val="hybridMultilevel"/>
    <w:tmpl w:val="AC1883E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7" w15:restartNumberingAfterBreak="0">
    <w:nsid w:val="64014AA2"/>
    <w:multiLevelType w:val="hybridMultilevel"/>
    <w:tmpl w:val="6338ECFC"/>
    <w:lvl w:ilvl="0" w:tplc="EF2AAC16">
      <w:start w:val="1"/>
      <w:numFmt w:val="decimal"/>
      <w:pStyle w:val="CAPITULOS"/>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8" w15:restartNumberingAfterBreak="0">
    <w:nsid w:val="660636CA"/>
    <w:multiLevelType w:val="hybridMultilevel"/>
    <w:tmpl w:val="66E86EF4"/>
    <w:lvl w:ilvl="0" w:tplc="7C22CA44">
      <w:start w:val="1"/>
      <w:numFmt w:val="decimal"/>
      <w:lvlText w:val="%1.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9" w15:restartNumberingAfterBreak="0">
    <w:nsid w:val="68A83306"/>
    <w:multiLevelType w:val="hybridMultilevel"/>
    <w:tmpl w:val="5010047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40" w15:restartNumberingAfterBreak="0">
    <w:nsid w:val="6A545BDB"/>
    <w:multiLevelType w:val="multilevel"/>
    <w:tmpl w:val="6D0496AC"/>
    <w:lvl w:ilvl="0">
      <w:start w:val="1"/>
      <w:numFmt w:val="decimal"/>
      <w:lvlText w:val="%1."/>
      <w:lvlJc w:val="left"/>
      <w:pPr>
        <w:ind w:left="360" w:hanging="360"/>
      </w:pPr>
      <w:rPr>
        <w:rFonts w:ascii="Arial" w:hAnsi="Arial"/>
        <w:b/>
        <w:color w:val="FFFFFF" w:themeColor="background1"/>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41" w15:restartNumberingAfterBreak="0">
    <w:nsid w:val="6C8B4EDE"/>
    <w:multiLevelType w:val="hybridMultilevel"/>
    <w:tmpl w:val="DD3AB4BE"/>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42" w15:restartNumberingAfterBreak="0">
    <w:nsid w:val="6E226C66"/>
    <w:multiLevelType w:val="multilevel"/>
    <w:tmpl w:val="B7B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D2001F"/>
    <w:multiLevelType w:val="multilevel"/>
    <w:tmpl w:val="400A001F"/>
    <w:numStyleLink w:val="TodoTitulo"/>
  </w:abstractNum>
  <w:abstractNum w:abstractNumId="44" w15:restartNumberingAfterBreak="0">
    <w:nsid w:val="738CF1D4"/>
    <w:multiLevelType w:val="multilevel"/>
    <w:tmpl w:val="349E1528"/>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4B64356"/>
    <w:multiLevelType w:val="multilevel"/>
    <w:tmpl w:val="FFF6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484164">
    <w:abstractNumId w:val="44"/>
  </w:num>
  <w:num w:numId="2" w16cid:durableId="653994198">
    <w:abstractNumId w:val="38"/>
  </w:num>
  <w:num w:numId="3" w16cid:durableId="1491361006">
    <w:abstractNumId w:val="36"/>
  </w:num>
  <w:num w:numId="4" w16cid:durableId="1298412016">
    <w:abstractNumId w:val="3"/>
  </w:num>
  <w:num w:numId="5" w16cid:durableId="470559570">
    <w:abstractNumId w:val="14"/>
  </w:num>
  <w:num w:numId="6" w16cid:durableId="1835418067">
    <w:abstractNumId w:val="41"/>
  </w:num>
  <w:num w:numId="7" w16cid:durableId="212541565">
    <w:abstractNumId w:val="0"/>
  </w:num>
  <w:num w:numId="8" w16cid:durableId="1998919147">
    <w:abstractNumId w:val="6"/>
  </w:num>
  <w:num w:numId="9" w16cid:durableId="220560244">
    <w:abstractNumId w:val="31"/>
  </w:num>
  <w:num w:numId="10" w16cid:durableId="286009945">
    <w:abstractNumId w:val="31"/>
  </w:num>
  <w:num w:numId="11" w16cid:durableId="542055923">
    <w:abstractNumId w:val="16"/>
  </w:num>
  <w:num w:numId="12" w16cid:durableId="415976576">
    <w:abstractNumId w:val="7"/>
  </w:num>
  <w:num w:numId="13" w16cid:durableId="630943410">
    <w:abstractNumId w:val="37"/>
  </w:num>
  <w:num w:numId="14" w16cid:durableId="1774782528">
    <w:abstractNumId w:val="12"/>
    <w:lvlOverride w:ilvl="0">
      <w:lvl w:ilvl="0">
        <w:start w:val="1"/>
        <w:numFmt w:val="decimal"/>
        <w:lvlText w:val="%1."/>
        <w:lvlJc w:val="left"/>
        <w:pPr>
          <w:ind w:left="360" w:hanging="360"/>
        </w:pPr>
        <w:rPr>
          <w:rFonts w:ascii="Arial" w:hAnsi="Arial"/>
          <w:b/>
          <w:sz w:val="24"/>
        </w:rPr>
      </w:lvl>
    </w:lvlOverride>
    <w:lvlOverride w:ilvl="1">
      <w:lvl w:ilvl="1">
        <w:start w:val="1"/>
        <w:numFmt w:val="decimal"/>
        <w:lvlText w:val="%1.%2."/>
        <w:lvlJc w:val="left"/>
        <w:pPr>
          <w:ind w:left="432" w:hanging="432"/>
        </w:pPr>
      </w:lvl>
    </w:lvlOverride>
    <w:lvlOverride w:ilvl="2">
      <w:lvl w:ilvl="2">
        <w:start w:val="1"/>
        <w:numFmt w:val="decimal"/>
        <w:lvlText w:val="%1.%2.%3."/>
        <w:lvlJc w:val="left"/>
        <w:pPr>
          <w:ind w:left="504" w:hanging="504"/>
        </w:pPr>
      </w:lvl>
    </w:lvlOverride>
    <w:lvlOverride w:ilvl="3">
      <w:lvl w:ilvl="3">
        <w:start w:val="1"/>
        <w:numFmt w:val="decimal"/>
        <w:lvlText w:val="%1.%2.%3.%4."/>
        <w:lvlJc w:val="left"/>
        <w:pPr>
          <w:ind w:left="648" w:hanging="648"/>
        </w:pPr>
      </w:lvl>
    </w:lvlOverride>
    <w:lvlOverride w:ilvl="4">
      <w:lvl w:ilvl="4">
        <w:start w:val="1"/>
        <w:numFmt w:val="decimal"/>
        <w:lvlText w:val="%1.%2.%3.%4.%5."/>
        <w:lvlJc w:val="left"/>
        <w:pPr>
          <w:ind w:left="792" w:hanging="792"/>
        </w:pPr>
      </w:lvl>
    </w:lvlOverride>
    <w:lvlOverride w:ilvl="5">
      <w:lvl w:ilvl="5">
        <w:start w:val="1"/>
        <w:numFmt w:val="decimal"/>
        <w:lvlText w:val="%1.%2.%3.%4.%5.%6."/>
        <w:lvlJc w:val="left"/>
        <w:pPr>
          <w:ind w:left="936" w:hanging="936"/>
        </w:pPr>
      </w:lvl>
    </w:lvlOverride>
    <w:lvlOverride w:ilvl="6">
      <w:lvl w:ilvl="6">
        <w:start w:val="1"/>
        <w:numFmt w:val="decimal"/>
        <w:lvlText w:val="%1.%2.%3.%4.%5.%6.%7."/>
        <w:lvlJc w:val="left"/>
        <w:pPr>
          <w:ind w:left="1080" w:hanging="1080"/>
        </w:pPr>
      </w:lvl>
    </w:lvlOverride>
    <w:lvlOverride w:ilvl="7">
      <w:lvl w:ilvl="7">
        <w:start w:val="1"/>
        <w:numFmt w:val="decimal"/>
        <w:lvlText w:val="%1.%2.%3.%4.%5.%6.%7.%8."/>
        <w:lvlJc w:val="left"/>
        <w:pPr>
          <w:ind w:left="1224" w:hanging="1224"/>
        </w:pPr>
      </w:lvl>
    </w:lvlOverride>
    <w:lvlOverride w:ilvl="8">
      <w:lvl w:ilvl="8">
        <w:start w:val="1"/>
        <w:numFmt w:val="decimal"/>
        <w:lvlText w:val="%1.%2.%3.%4.%5.%6.%7.%8.%9."/>
        <w:lvlJc w:val="left"/>
        <w:pPr>
          <w:ind w:left="1440" w:hanging="1440"/>
        </w:pPr>
      </w:lvl>
    </w:lvlOverride>
  </w:num>
  <w:num w:numId="15" w16cid:durableId="1907764925">
    <w:abstractNumId w:val="29"/>
  </w:num>
  <w:num w:numId="16" w16cid:durableId="1255474480">
    <w:abstractNumId w:val="9"/>
  </w:num>
  <w:num w:numId="17" w16cid:durableId="1967808420">
    <w:abstractNumId w:val="30"/>
  </w:num>
  <w:num w:numId="18" w16cid:durableId="341130661">
    <w:abstractNumId w:val="8"/>
  </w:num>
  <w:num w:numId="19" w16cid:durableId="129175298">
    <w:abstractNumId w:val="40"/>
  </w:num>
  <w:num w:numId="20" w16cid:durableId="628635422">
    <w:abstractNumId w:val="21"/>
  </w:num>
  <w:num w:numId="21" w16cid:durableId="888495819">
    <w:abstractNumId w:val="33"/>
  </w:num>
  <w:num w:numId="22" w16cid:durableId="806358587">
    <w:abstractNumId w:val="4"/>
  </w:num>
  <w:num w:numId="23" w16cid:durableId="1175268840">
    <w:abstractNumId w:val="34"/>
  </w:num>
  <w:num w:numId="24" w16cid:durableId="68581025">
    <w:abstractNumId w:val="35"/>
  </w:num>
  <w:num w:numId="25" w16cid:durableId="302808874">
    <w:abstractNumId w:val="17"/>
  </w:num>
  <w:num w:numId="26" w16cid:durableId="625894148">
    <w:abstractNumId w:val="32"/>
  </w:num>
  <w:num w:numId="27" w16cid:durableId="829096224">
    <w:abstractNumId w:val="27"/>
  </w:num>
  <w:num w:numId="28" w16cid:durableId="403727182">
    <w:abstractNumId w:val="43"/>
  </w:num>
  <w:num w:numId="29" w16cid:durableId="44184921">
    <w:abstractNumId w:val="22"/>
  </w:num>
  <w:num w:numId="30" w16cid:durableId="135490598">
    <w:abstractNumId w:val="20"/>
  </w:num>
  <w:num w:numId="31" w16cid:durableId="1859849003">
    <w:abstractNumId w:val="13"/>
  </w:num>
  <w:num w:numId="32" w16cid:durableId="1466923370">
    <w:abstractNumId w:val="5"/>
  </w:num>
  <w:num w:numId="33" w16cid:durableId="1851136907">
    <w:abstractNumId w:val="24"/>
  </w:num>
  <w:num w:numId="34" w16cid:durableId="293101667">
    <w:abstractNumId w:val="1"/>
  </w:num>
  <w:num w:numId="35" w16cid:durableId="311561948">
    <w:abstractNumId w:val="19"/>
  </w:num>
  <w:num w:numId="36" w16cid:durableId="1972592366">
    <w:abstractNumId w:val="11"/>
  </w:num>
  <w:num w:numId="37" w16cid:durableId="596406433">
    <w:abstractNumId w:val="10"/>
  </w:num>
  <w:num w:numId="38" w16cid:durableId="20713672">
    <w:abstractNumId w:val="2"/>
  </w:num>
  <w:num w:numId="39" w16cid:durableId="1879121056">
    <w:abstractNumId w:val="45"/>
  </w:num>
  <w:num w:numId="40" w16cid:durableId="1612860091">
    <w:abstractNumId w:val="25"/>
  </w:num>
  <w:num w:numId="41" w16cid:durableId="163739902">
    <w:abstractNumId w:val="39"/>
  </w:num>
  <w:num w:numId="42" w16cid:durableId="1324898218">
    <w:abstractNumId w:val="26"/>
  </w:num>
  <w:num w:numId="43" w16cid:durableId="1802069947">
    <w:abstractNumId w:val="15"/>
  </w:num>
  <w:num w:numId="44" w16cid:durableId="120079419">
    <w:abstractNumId w:val="23"/>
  </w:num>
  <w:num w:numId="45" w16cid:durableId="278880073">
    <w:abstractNumId w:val="18"/>
  </w:num>
  <w:num w:numId="46" w16cid:durableId="1347514567">
    <w:abstractNumId w:val="28"/>
  </w:num>
  <w:num w:numId="47" w16cid:durableId="125955795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06418"/>
    <w:rsid w:val="00007CF6"/>
    <w:rsid w:val="00021328"/>
    <w:rsid w:val="00045400"/>
    <w:rsid w:val="00047B2E"/>
    <w:rsid w:val="0005141A"/>
    <w:rsid w:val="00063171"/>
    <w:rsid w:val="00063442"/>
    <w:rsid w:val="00063808"/>
    <w:rsid w:val="00084A59"/>
    <w:rsid w:val="00084E52"/>
    <w:rsid w:val="00085BD1"/>
    <w:rsid w:val="000870E8"/>
    <w:rsid w:val="00095067"/>
    <w:rsid w:val="000A31D2"/>
    <w:rsid w:val="000A7CAA"/>
    <w:rsid w:val="000B2EBB"/>
    <w:rsid w:val="000C09C2"/>
    <w:rsid w:val="000E7156"/>
    <w:rsid w:val="000F4672"/>
    <w:rsid w:val="000F7DB3"/>
    <w:rsid w:val="001026BB"/>
    <w:rsid w:val="00104FDA"/>
    <w:rsid w:val="001127DC"/>
    <w:rsid w:val="0011399F"/>
    <w:rsid w:val="00145930"/>
    <w:rsid w:val="001642DD"/>
    <w:rsid w:val="00166C73"/>
    <w:rsid w:val="0017231C"/>
    <w:rsid w:val="001748A2"/>
    <w:rsid w:val="00177541"/>
    <w:rsid w:val="00195047"/>
    <w:rsid w:val="00195458"/>
    <w:rsid w:val="001A0A11"/>
    <w:rsid w:val="001A0B5F"/>
    <w:rsid w:val="001A75B2"/>
    <w:rsid w:val="001B44C4"/>
    <w:rsid w:val="001B5661"/>
    <w:rsid w:val="001B6B31"/>
    <w:rsid w:val="001C5AA7"/>
    <w:rsid w:val="001C67DA"/>
    <w:rsid w:val="001D422F"/>
    <w:rsid w:val="001E20F4"/>
    <w:rsid w:val="001E21C9"/>
    <w:rsid w:val="001F49CF"/>
    <w:rsid w:val="00212BE8"/>
    <w:rsid w:val="00213755"/>
    <w:rsid w:val="0021474F"/>
    <w:rsid w:val="00215C1E"/>
    <w:rsid w:val="0023465D"/>
    <w:rsid w:val="0024338B"/>
    <w:rsid w:val="0024699D"/>
    <w:rsid w:val="00265E98"/>
    <w:rsid w:val="00272A5B"/>
    <w:rsid w:val="00283D31"/>
    <w:rsid w:val="00285F24"/>
    <w:rsid w:val="00287CBA"/>
    <w:rsid w:val="00296313"/>
    <w:rsid w:val="002978BD"/>
    <w:rsid w:val="002A1BA6"/>
    <w:rsid w:val="002A2BC9"/>
    <w:rsid w:val="002A3B4E"/>
    <w:rsid w:val="002A53D5"/>
    <w:rsid w:val="002B38B2"/>
    <w:rsid w:val="002B4448"/>
    <w:rsid w:val="002C6967"/>
    <w:rsid w:val="002D122A"/>
    <w:rsid w:val="002D5DB0"/>
    <w:rsid w:val="002E2873"/>
    <w:rsid w:val="002E521F"/>
    <w:rsid w:val="002E6C92"/>
    <w:rsid w:val="00307101"/>
    <w:rsid w:val="00312003"/>
    <w:rsid w:val="00330BF4"/>
    <w:rsid w:val="00372FDD"/>
    <w:rsid w:val="00373EEB"/>
    <w:rsid w:val="00374F3B"/>
    <w:rsid w:val="00387DF6"/>
    <w:rsid w:val="003923AD"/>
    <w:rsid w:val="003929FC"/>
    <w:rsid w:val="003A7581"/>
    <w:rsid w:val="003B25CA"/>
    <w:rsid w:val="003B6D5D"/>
    <w:rsid w:val="003E0D1E"/>
    <w:rsid w:val="003E2675"/>
    <w:rsid w:val="003E328C"/>
    <w:rsid w:val="003F52DC"/>
    <w:rsid w:val="003F56EF"/>
    <w:rsid w:val="004035A5"/>
    <w:rsid w:val="004144FB"/>
    <w:rsid w:val="004202FC"/>
    <w:rsid w:val="0042697E"/>
    <w:rsid w:val="0042765E"/>
    <w:rsid w:val="00446477"/>
    <w:rsid w:val="004607DC"/>
    <w:rsid w:val="00462D94"/>
    <w:rsid w:val="00475937"/>
    <w:rsid w:val="00477E8E"/>
    <w:rsid w:val="00487C97"/>
    <w:rsid w:val="00491158"/>
    <w:rsid w:val="004914F4"/>
    <w:rsid w:val="004A4E2C"/>
    <w:rsid w:val="004B0C21"/>
    <w:rsid w:val="004B3D2B"/>
    <w:rsid w:val="004B528A"/>
    <w:rsid w:val="004C657D"/>
    <w:rsid w:val="004E0C5B"/>
    <w:rsid w:val="004E34A1"/>
    <w:rsid w:val="004E4B6E"/>
    <w:rsid w:val="004E79DD"/>
    <w:rsid w:val="004F0290"/>
    <w:rsid w:val="004F39C7"/>
    <w:rsid w:val="004F69B2"/>
    <w:rsid w:val="0050196F"/>
    <w:rsid w:val="00513710"/>
    <w:rsid w:val="00523A2F"/>
    <w:rsid w:val="00524F91"/>
    <w:rsid w:val="0053279B"/>
    <w:rsid w:val="00537A2F"/>
    <w:rsid w:val="00543E54"/>
    <w:rsid w:val="005473CC"/>
    <w:rsid w:val="00562434"/>
    <w:rsid w:val="00575BBC"/>
    <w:rsid w:val="0058330D"/>
    <w:rsid w:val="00585B2D"/>
    <w:rsid w:val="005B3A3A"/>
    <w:rsid w:val="005C07C0"/>
    <w:rsid w:val="005D2239"/>
    <w:rsid w:val="005D6349"/>
    <w:rsid w:val="005E3C73"/>
    <w:rsid w:val="005F1420"/>
    <w:rsid w:val="006030C5"/>
    <w:rsid w:val="00607D69"/>
    <w:rsid w:val="00610131"/>
    <w:rsid w:val="00612473"/>
    <w:rsid w:val="0061670C"/>
    <w:rsid w:val="006259DC"/>
    <w:rsid w:val="00645D7C"/>
    <w:rsid w:val="0064624B"/>
    <w:rsid w:val="006573B2"/>
    <w:rsid w:val="00663F49"/>
    <w:rsid w:val="00666C5E"/>
    <w:rsid w:val="00686D0B"/>
    <w:rsid w:val="006A6655"/>
    <w:rsid w:val="006B0C3D"/>
    <w:rsid w:val="006B4A9C"/>
    <w:rsid w:val="006B4C39"/>
    <w:rsid w:val="006C23C3"/>
    <w:rsid w:val="006C4291"/>
    <w:rsid w:val="006C695C"/>
    <w:rsid w:val="006E4512"/>
    <w:rsid w:val="006E7BE8"/>
    <w:rsid w:val="006F42E0"/>
    <w:rsid w:val="007045F0"/>
    <w:rsid w:val="00714526"/>
    <w:rsid w:val="007246F6"/>
    <w:rsid w:val="00724CA8"/>
    <w:rsid w:val="00743127"/>
    <w:rsid w:val="007453F0"/>
    <w:rsid w:val="00760C34"/>
    <w:rsid w:val="00760DA2"/>
    <w:rsid w:val="00761840"/>
    <w:rsid w:val="00775E6F"/>
    <w:rsid w:val="00776FA1"/>
    <w:rsid w:val="00777DCF"/>
    <w:rsid w:val="007A6CD2"/>
    <w:rsid w:val="007C108D"/>
    <w:rsid w:val="007D23B3"/>
    <w:rsid w:val="007E25FC"/>
    <w:rsid w:val="007F71AF"/>
    <w:rsid w:val="00802D45"/>
    <w:rsid w:val="0080724E"/>
    <w:rsid w:val="00822465"/>
    <w:rsid w:val="008274B5"/>
    <w:rsid w:val="0083512A"/>
    <w:rsid w:val="00836BAF"/>
    <w:rsid w:val="00842623"/>
    <w:rsid w:val="00852DF4"/>
    <w:rsid w:val="00892B0A"/>
    <w:rsid w:val="008A2F56"/>
    <w:rsid w:val="008B2B2F"/>
    <w:rsid w:val="008C5730"/>
    <w:rsid w:val="008C78DC"/>
    <w:rsid w:val="008E2BA0"/>
    <w:rsid w:val="008E7256"/>
    <w:rsid w:val="008F105D"/>
    <w:rsid w:val="008F191D"/>
    <w:rsid w:val="008F44FD"/>
    <w:rsid w:val="00900951"/>
    <w:rsid w:val="00920B7B"/>
    <w:rsid w:val="00921F53"/>
    <w:rsid w:val="00932E09"/>
    <w:rsid w:val="00934D22"/>
    <w:rsid w:val="009413FE"/>
    <w:rsid w:val="00954384"/>
    <w:rsid w:val="00957FE1"/>
    <w:rsid w:val="00962CAB"/>
    <w:rsid w:val="00974119"/>
    <w:rsid w:val="00985BEA"/>
    <w:rsid w:val="009B41B2"/>
    <w:rsid w:val="009B5131"/>
    <w:rsid w:val="009B6DFA"/>
    <w:rsid w:val="009C4509"/>
    <w:rsid w:val="009D0CFD"/>
    <w:rsid w:val="009D78AE"/>
    <w:rsid w:val="009D7E33"/>
    <w:rsid w:val="009E4FE8"/>
    <w:rsid w:val="00A01504"/>
    <w:rsid w:val="00A01804"/>
    <w:rsid w:val="00A05D88"/>
    <w:rsid w:val="00A16450"/>
    <w:rsid w:val="00A31331"/>
    <w:rsid w:val="00A5298A"/>
    <w:rsid w:val="00A572BA"/>
    <w:rsid w:val="00A60187"/>
    <w:rsid w:val="00A705E9"/>
    <w:rsid w:val="00A84A6F"/>
    <w:rsid w:val="00A8711A"/>
    <w:rsid w:val="00A94171"/>
    <w:rsid w:val="00AA1850"/>
    <w:rsid w:val="00AA2BFA"/>
    <w:rsid w:val="00AB2FB9"/>
    <w:rsid w:val="00AE4401"/>
    <w:rsid w:val="00AF1E74"/>
    <w:rsid w:val="00AF76D5"/>
    <w:rsid w:val="00AF782D"/>
    <w:rsid w:val="00B05045"/>
    <w:rsid w:val="00B07021"/>
    <w:rsid w:val="00B15185"/>
    <w:rsid w:val="00B1622A"/>
    <w:rsid w:val="00B1747F"/>
    <w:rsid w:val="00B21C17"/>
    <w:rsid w:val="00B2202A"/>
    <w:rsid w:val="00B278D4"/>
    <w:rsid w:val="00B523C8"/>
    <w:rsid w:val="00B54E96"/>
    <w:rsid w:val="00B72C46"/>
    <w:rsid w:val="00B827FC"/>
    <w:rsid w:val="00B82CFD"/>
    <w:rsid w:val="00B93EA5"/>
    <w:rsid w:val="00BA227F"/>
    <w:rsid w:val="00BA676D"/>
    <w:rsid w:val="00BC2979"/>
    <w:rsid w:val="00BD2EE3"/>
    <w:rsid w:val="00BD6682"/>
    <w:rsid w:val="00BE4FF2"/>
    <w:rsid w:val="00BE79AB"/>
    <w:rsid w:val="00BF1F58"/>
    <w:rsid w:val="00BF4693"/>
    <w:rsid w:val="00C30235"/>
    <w:rsid w:val="00C34C1C"/>
    <w:rsid w:val="00C34D56"/>
    <w:rsid w:val="00C40F83"/>
    <w:rsid w:val="00C51829"/>
    <w:rsid w:val="00C536A9"/>
    <w:rsid w:val="00C53F83"/>
    <w:rsid w:val="00C7048D"/>
    <w:rsid w:val="00C76885"/>
    <w:rsid w:val="00C775FB"/>
    <w:rsid w:val="00C8790D"/>
    <w:rsid w:val="00C916BA"/>
    <w:rsid w:val="00C94F1F"/>
    <w:rsid w:val="00CB0C56"/>
    <w:rsid w:val="00CB34E7"/>
    <w:rsid w:val="00CB48E6"/>
    <w:rsid w:val="00CC07F1"/>
    <w:rsid w:val="00CC7882"/>
    <w:rsid w:val="00CD2D9A"/>
    <w:rsid w:val="00CD3610"/>
    <w:rsid w:val="00CE0BAB"/>
    <w:rsid w:val="00D07010"/>
    <w:rsid w:val="00D125F3"/>
    <w:rsid w:val="00D1782F"/>
    <w:rsid w:val="00D348D2"/>
    <w:rsid w:val="00D35D16"/>
    <w:rsid w:val="00D45E27"/>
    <w:rsid w:val="00D577D2"/>
    <w:rsid w:val="00D61648"/>
    <w:rsid w:val="00D61A62"/>
    <w:rsid w:val="00D626E1"/>
    <w:rsid w:val="00D62852"/>
    <w:rsid w:val="00D664B9"/>
    <w:rsid w:val="00D70CD5"/>
    <w:rsid w:val="00D70F74"/>
    <w:rsid w:val="00D76B12"/>
    <w:rsid w:val="00D84C8B"/>
    <w:rsid w:val="00D9755F"/>
    <w:rsid w:val="00DA37FF"/>
    <w:rsid w:val="00DB6344"/>
    <w:rsid w:val="00DC206D"/>
    <w:rsid w:val="00DC35F5"/>
    <w:rsid w:val="00DC6747"/>
    <w:rsid w:val="00DE1669"/>
    <w:rsid w:val="00DE3B0C"/>
    <w:rsid w:val="00E02A2C"/>
    <w:rsid w:val="00E03683"/>
    <w:rsid w:val="00E12243"/>
    <w:rsid w:val="00E140AF"/>
    <w:rsid w:val="00E229C8"/>
    <w:rsid w:val="00E25723"/>
    <w:rsid w:val="00E324F6"/>
    <w:rsid w:val="00E46962"/>
    <w:rsid w:val="00E47DAC"/>
    <w:rsid w:val="00E76162"/>
    <w:rsid w:val="00E7678B"/>
    <w:rsid w:val="00E8299C"/>
    <w:rsid w:val="00E82E36"/>
    <w:rsid w:val="00EA21AE"/>
    <w:rsid w:val="00EB014A"/>
    <w:rsid w:val="00EB7E9A"/>
    <w:rsid w:val="00ED2F85"/>
    <w:rsid w:val="00EE5127"/>
    <w:rsid w:val="00EE6AFE"/>
    <w:rsid w:val="00F03D27"/>
    <w:rsid w:val="00F07184"/>
    <w:rsid w:val="00F243DC"/>
    <w:rsid w:val="00F3054C"/>
    <w:rsid w:val="00F30E3E"/>
    <w:rsid w:val="00F33972"/>
    <w:rsid w:val="00F414C7"/>
    <w:rsid w:val="00F41A2B"/>
    <w:rsid w:val="00F42FA9"/>
    <w:rsid w:val="00F46EEB"/>
    <w:rsid w:val="00F473EE"/>
    <w:rsid w:val="00F4789E"/>
    <w:rsid w:val="00F62EA5"/>
    <w:rsid w:val="00F64512"/>
    <w:rsid w:val="00F73F9B"/>
    <w:rsid w:val="00F803B7"/>
    <w:rsid w:val="00F815D8"/>
    <w:rsid w:val="00F82634"/>
    <w:rsid w:val="00F95622"/>
    <w:rsid w:val="00FA68D3"/>
    <w:rsid w:val="00FA6A6F"/>
    <w:rsid w:val="00FB2F72"/>
    <w:rsid w:val="00FB527F"/>
    <w:rsid w:val="00FB574D"/>
    <w:rsid w:val="00FD7C08"/>
    <w:rsid w:val="00FE0BE9"/>
    <w:rsid w:val="00FE2E28"/>
    <w:rsid w:val="00FE2E8E"/>
    <w:rsid w:val="00FE36D3"/>
    <w:rsid w:val="0573DD17"/>
    <w:rsid w:val="069ACFBE"/>
    <w:rsid w:val="082C712E"/>
    <w:rsid w:val="084A5EA0"/>
    <w:rsid w:val="08E147F2"/>
    <w:rsid w:val="0CC28E40"/>
    <w:rsid w:val="0D6C8331"/>
    <w:rsid w:val="0E1789DB"/>
    <w:rsid w:val="10CD7200"/>
    <w:rsid w:val="10D13BA9"/>
    <w:rsid w:val="121E82B8"/>
    <w:rsid w:val="13B28DD8"/>
    <w:rsid w:val="16487368"/>
    <w:rsid w:val="17796947"/>
    <w:rsid w:val="1819AA93"/>
    <w:rsid w:val="1C620696"/>
    <w:rsid w:val="21744C0F"/>
    <w:rsid w:val="21BA460E"/>
    <w:rsid w:val="235354E9"/>
    <w:rsid w:val="2BA64352"/>
    <w:rsid w:val="2BBA637B"/>
    <w:rsid w:val="2CB477ED"/>
    <w:rsid w:val="2D6BC5C4"/>
    <w:rsid w:val="30D35AFC"/>
    <w:rsid w:val="31B0E650"/>
    <w:rsid w:val="34CE65A7"/>
    <w:rsid w:val="42572594"/>
    <w:rsid w:val="42961A75"/>
    <w:rsid w:val="4A35A225"/>
    <w:rsid w:val="4A3734F8"/>
    <w:rsid w:val="4A58980A"/>
    <w:rsid w:val="4D127601"/>
    <w:rsid w:val="53D57B71"/>
    <w:rsid w:val="5CB43B7B"/>
    <w:rsid w:val="5DC06418"/>
    <w:rsid w:val="604BE055"/>
    <w:rsid w:val="642F6677"/>
    <w:rsid w:val="6460EE47"/>
    <w:rsid w:val="646625B6"/>
    <w:rsid w:val="6555EC60"/>
    <w:rsid w:val="66CC424A"/>
    <w:rsid w:val="68D3EBE6"/>
    <w:rsid w:val="6EB353CC"/>
    <w:rsid w:val="7352F8E0"/>
    <w:rsid w:val="76D673EA"/>
    <w:rsid w:val="78D196B5"/>
    <w:rsid w:val="7ADCD205"/>
    <w:rsid w:val="7D836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06418"/>
  <w15:chartTrackingRefBased/>
  <w15:docId w15:val="{253A3650-1C19-424B-8588-231E8DBC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BEA"/>
    <w:pPr>
      <w:spacing w:before="240" w:line="480" w:lineRule="auto"/>
      <w:jc w:val="both"/>
    </w:pPr>
    <w:rPr>
      <w:rFonts w:ascii="Arial" w:hAnsi="Arial"/>
    </w:rPr>
  </w:style>
  <w:style w:type="paragraph" w:styleId="Ttulo1">
    <w:name w:val="heading 1"/>
    <w:next w:val="Normal"/>
    <w:link w:val="Ttulo1Car"/>
    <w:uiPriority w:val="9"/>
    <w:qFormat/>
    <w:rsid w:val="00CB34E7"/>
    <w:pPr>
      <w:keepNext/>
      <w:keepLines/>
      <w:spacing w:before="360" w:after="80"/>
      <w:outlineLvl w:val="0"/>
    </w:pPr>
    <w:rPr>
      <w:rFonts w:ascii="Arial" w:eastAsiaTheme="majorEastAsia" w:hAnsi="Arial" w:cstheme="majorBidi"/>
      <w:b/>
      <w:caps/>
      <w:color w:val="000000" w:themeColor="text1"/>
      <w:szCs w:val="40"/>
    </w:rPr>
  </w:style>
  <w:style w:type="paragraph" w:styleId="Ttulo2">
    <w:name w:val="heading 2"/>
    <w:basedOn w:val="Ttulo1"/>
    <w:next w:val="Normal"/>
    <w:link w:val="Ttulo2Car"/>
    <w:uiPriority w:val="9"/>
    <w:unhideWhenUsed/>
    <w:qFormat/>
    <w:rsid w:val="003B25CA"/>
    <w:pPr>
      <w:spacing w:before="160"/>
      <w:outlineLvl w:val="1"/>
    </w:pPr>
    <w:rPr>
      <w:szCs w:val="32"/>
    </w:rPr>
  </w:style>
  <w:style w:type="paragraph" w:styleId="Ttulo3">
    <w:name w:val="heading 3"/>
    <w:basedOn w:val="Ttulo1"/>
    <w:next w:val="Normal"/>
    <w:link w:val="Ttulo3Car"/>
    <w:uiPriority w:val="9"/>
    <w:unhideWhenUsed/>
    <w:qFormat/>
    <w:rsid w:val="006573B2"/>
    <w:pPr>
      <w:spacing w:before="160"/>
      <w:outlineLvl w:val="2"/>
    </w:pPr>
    <w:rPr>
      <w:szCs w:val="28"/>
    </w:rPr>
  </w:style>
  <w:style w:type="paragraph" w:styleId="Ttulo4">
    <w:name w:val="heading 4"/>
    <w:basedOn w:val="Ttulo3"/>
    <w:next w:val="Normal"/>
    <w:link w:val="Ttulo4Car"/>
    <w:uiPriority w:val="9"/>
    <w:unhideWhenUsed/>
    <w:qFormat/>
    <w:rsid w:val="003B25CA"/>
    <w:pPr>
      <w:spacing w:before="80" w:after="40"/>
      <w:outlineLvl w:val="3"/>
    </w:pPr>
    <w:rPr>
      <w:iCs/>
      <w:szCs w:val="24"/>
    </w:rPr>
  </w:style>
  <w:style w:type="paragraph" w:styleId="Ttulo5">
    <w:name w:val="heading 5"/>
    <w:basedOn w:val="Normal"/>
    <w:next w:val="Normal"/>
    <w:uiPriority w:val="9"/>
    <w:unhideWhenUsed/>
    <w:qFormat/>
    <w:rsid w:val="003B25CA"/>
    <w:pPr>
      <w:keepNext/>
      <w:keepLines/>
      <w:spacing w:before="80"/>
      <w:outlineLvl w:val="4"/>
    </w:pPr>
    <w:rPr>
      <w:rFonts w:eastAsiaTheme="majorEastAsia" w:cstheme="majorBidi"/>
      <w:b/>
      <w:color w:val="000000" w:themeColor="text1"/>
    </w:rPr>
  </w:style>
  <w:style w:type="paragraph" w:styleId="Ttulo6">
    <w:name w:val="heading 6"/>
    <w:basedOn w:val="Normal"/>
    <w:next w:val="Normal"/>
    <w:uiPriority w:val="9"/>
    <w:semiHidden/>
    <w:unhideWhenUsed/>
    <w:qFormat/>
    <w:rsid w:val="003B25CA"/>
    <w:pPr>
      <w:keepNext/>
      <w:keepLines/>
      <w:spacing w:before="40" w:after="0"/>
      <w:outlineLvl w:val="5"/>
    </w:pPr>
    <w:rPr>
      <w:rFonts w:eastAsiaTheme="majorEastAsia" w:cstheme="majorBidi"/>
      <w:b/>
      <w:iCs/>
      <w:color w:val="000000" w:themeColor="text1"/>
    </w:rPr>
  </w:style>
  <w:style w:type="paragraph" w:styleId="Ttulo7">
    <w:name w:val="heading 7"/>
    <w:basedOn w:val="Normal"/>
    <w:next w:val="Normal"/>
    <w:uiPriority w:val="9"/>
    <w:semiHidden/>
    <w:unhideWhenUsed/>
    <w:qFormat/>
    <w:rsid w:val="08E147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8E147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8E147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8E147F2"/>
    <w:pPr>
      <w:spacing w:after="0" w:line="240" w:lineRule="auto"/>
    </w:pPr>
  </w:style>
  <w:style w:type="paragraph" w:styleId="Ttulo">
    <w:name w:val="Title"/>
    <w:basedOn w:val="Normal"/>
    <w:next w:val="Normal"/>
    <w:link w:val="TtuloCar"/>
    <w:uiPriority w:val="10"/>
    <w:qFormat/>
    <w:rsid w:val="08E147F2"/>
    <w:pPr>
      <w:spacing w:after="80" w:line="240" w:lineRule="auto"/>
      <w:contextualSpacing/>
    </w:pPr>
    <w:rPr>
      <w:rFonts w:asciiTheme="majorHAnsi" w:eastAsiaTheme="majorEastAsia" w:hAnsiTheme="majorHAnsi" w:cstheme="majorBidi"/>
      <w:spacing w:val="-10"/>
      <w:kern w:val="28"/>
      <w:sz w:val="56"/>
      <w:szCs w:val="56"/>
    </w:rPr>
  </w:style>
  <w:style w:type="paragraph" w:styleId="Subttulo">
    <w:name w:val="Subtitle"/>
    <w:basedOn w:val="Normal"/>
    <w:next w:val="Normal"/>
    <w:uiPriority w:val="11"/>
    <w:qFormat/>
    <w:rsid w:val="08E147F2"/>
    <w:pPr>
      <w:numPr>
        <w:ilvl w:val="1"/>
      </w:numPr>
    </w:pPr>
    <w:rPr>
      <w:rFonts w:eastAsiaTheme="majorEastAsia" w:cstheme="majorBidi"/>
      <w:color w:val="595959" w:themeColor="text1" w:themeTint="A6"/>
      <w:spacing w:val="15"/>
      <w:sz w:val="28"/>
      <w:szCs w:val="28"/>
    </w:rPr>
  </w:style>
  <w:style w:type="paragraph" w:styleId="Cita">
    <w:name w:val="Quote"/>
    <w:basedOn w:val="Normal"/>
    <w:next w:val="Normal"/>
    <w:uiPriority w:val="29"/>
    <w:qFormat/>
    <w:rsid w:val="08E147F2"/>
    <w:pPr>
      <w:spacing w:before="160"/>
      <w:jc w:val="center"/>
    </w:pPr>
    <w:rPr>
      <w:i/>
      <w:iCs/>
      <w:color w:val="404040" w:themeColor="text1" w:themeTint="BF"/>
    </w:rPr>
  </w:style>
  <w:style w:type="paragraph" w:styleId="Citadestacada">
    <w:name w:val="Intense Quote"/>
    <w:basedOn w:val="Normal"/>
    <w:next w:val="Normal"/>
    <w:uiPriority w:val="30"/>
    <w:qFormat/>
    <w:rsid w:val="08E14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Prrafodelista">
    <w:name w:val="List Paragraph"/>
    <w:basedOn w:val="Normal"/>
    <w:uiPriority w:val="34"/>
    <w:qFormat/>
    <w:rsid w:val="08E147F2"/>
    <w:pPr>
      <w:ind w:left="720"/>
      <w:contextualSpacing/>
    </w:pPr>
  </w:style>
  <w:style w:type="character" w:customStyle="1" w:styleId="Ttulo1Car">
    <w:name w:val="Título 1 Car"/>
    <w:link w:val="Ttulo1"/>
    <w:uiPriority w:val="9"/>
    <w:rsid w:val="00CB34E7"/>
    <w:rPr>
      <w:rFonts w:ascii="Arial" w:eastAsiaTheme="majorEastAsia" w:hAnsi="Arial" w:cstheme="majorBidi"/>
      <w:b/>
      <w:caps/>
      <w:color w:val="000000" w:themeColor="text1"/>
      <w:szCs w:val="40"/>
    </w:rPr>
  </w:style>
  <w:style w:type="character" w:customStyle="1" w:styleId="Ttulo2Car">
    <w:name w:val="Título 2 Car"/>
    <w:link w:val="Ttulo2"/>
    <w:uiPriority w:val="9"/>
    <w:rsid w:val="003B25CA"/>
    <w:rPr>
      <w:rFonts w:ascii="Arial" w:eastAsiaTheme="majorEastAsia" w:hAnsi="Arial" w:cstheme="majorBidi"/>
      <w:b/>
      <w:color w:val="000000" w:themeColor="text1"/>
      <w:szCs w:val="32"/>
    </w:rPr>
  </w:style>
  <w:style w:type="character" w:customStyle="1" w:styleId="Ttulo3Car">
    <w:name w:val="Título 3 Car"/>
    <w:link w:val="Ttulo3"/>
    <w:uiPriority w:val="9"/>
    <w:rsid w:val="006573B2"/>
    <w:rPr>
      <w:rFonts w:ascii="Arial" w:eastAsiaTheme="majorEastAsia" w:hAnsi="Arial" w:cstheme="majorBidi"/>
      <w:b/>
      <w:color w:val="000000" w:themeColor="text1"/>
      <w:szCs w:val="28"/>
    </w:rPr>
  </w:style>
  <w:style w:type="character" w:customStyle="1" w:styleId="Ttulo4Car">
    <w:name w:val="Título 4 Car"/>
    <w:link w:val="Ttulo4"/>
    <w:uiPriority w:val="9"/>
    <w:rsid w:val="003B25CA"/>
    <w:rPr>
      <w:rFonts w:eastAsiaTheme="majorEastAsia" w:cstheme="majorBidi"/>
      <w:b/>
      <w:iCs/>
      <w:color w:val="000000" w:themeColor="text1"/>
    </w:rPr>
  </w:style>
  <w:style w:type="paragraph" w:styleId="TDC1">
    <w:name w:val="toc 1"/>
    <w:basedOn w:val="Normal"/>
    <w:next w:val="Normal"/>
    <w:uiPriority w:val="39"/>
    <w:unhideWhenUsed/>
    <w:rsid w:val="08E147F2"/>
    <w:pPr>
      <w:spacing w:after="100"/>
    </w:pPr>
  </w:style>
  <w:style w:type="paragraph" w:styleId="TDC2">
    <w:name w:val="toc 2"/>
    <w:basedOn w:val="Normal"/>
    <w:next w:val="Normal"/>
    <w:uiPriority w:val="39"/>
    <w:unhideWhenUsed/>
    <w:rsid w:val="08E147F2"/>
    <w:pPr>
      <w:spacing w:after="100"/>
      <w:ind w:left="220"/>
    </w:pPr>
  </w:style>
  <w:style w:type="paragraph" w:styleId="TDC3">
    <w:name w:val="toc 3"/>
    <w:basedOn w:val="Normal"/>
    <w:next w:val="Normal"/>
    <w:uiPriority w:val="39"/>
    <w:unhideWhenUsed/>
    <w:rsid w:val="08E147F2"/>
    <w:pPr>
      <w:spacing w:after="100"/>
      <w:ind w:left="440"/>
    </w:pPr>
  </w:style>
  <w:style w:type="paragraph" w:styleId="TDC4">
    <w:name w:val="toc 4"/>
    <w:basedOn w:val="Normal"/>
    <w:next w:val="Normal"/>
    <w:uiPriority w:val="39"/>
    <w:unhideWhenUsed/>
    <w:rsid w:val="08E147F2"/>
    <w:pPr>
      <w:spacing w:after="100"/>
      <w:ind w:left="660"/>
    </w:pPr>
  </w:style>
  <w:style w:type="paragraph" w:styleId="TDC5">
    <w:name w:val="toc 5"/>
    <w:basedOn w:val="Normal"/>
    <w:next w:val="Normal"/>
    <w:uiPriority w:val="39"/>
    <w:unhideWhenUsed/>
    <w:rsid w:val="08E147F2"/>
    <w:pPr>
      <w:spacing w:after="100"/>
      <w:ind w:left="880"/>
    </w:pPr>
  </w:style>
  <w:style w:type="paragraph" w:styleId="TDC6">
    <w:name w:val="toc 6"/>
    <w:basedOn w:val="Normal"/>
    <w:next w:val="Normal"/>
    <w:uiPriority w:val="39"/>
    <w:unhideWhenUsed/>
    <w:rsid w:val="08E147F2"/>
    <w:pPr>
      <w:spacing w:after="100"/>
      <w:ind w:left="1100"/>
    </w:pPr>
  </w:style>
  <w:style w:type="paragraph" w:styleId="TDC7">
    <w:name w:val="toc 7"/>
    <w:basedOn w:val="Normal"/>
    <w:next w:val="Normal"/>
    <w:uiPriority w:val="39"/>
    <w:unhideWhenUsed/>
    <w:rsid w:val="08E147F2"/>
    <w:pPr>
      <w:spacing w:after="100"/>
      <w:ind w:left="1320"/>
    </w:pPr>
  </w:style>
  <w:style w:type="paragraph" w:styleId="TDC8">
    <w:name w:val="toc 8"/>
    <w:basedOn w:val="Normal"/>
    <w:next w:val="Normal"/>
    <w:uiPriority w:val="39"/>
    <w:unhideWhenUsed/>
    <w:rsid w:val="08E147F2"/>
    <w:pPr>
      <w:spacing w:after="100"/>
      <w:ind w:left="1540"/>
    </w:pPr>
  </w:style>
  <w:style w:type="paragraph" w:styleId="TDC9">
    <w:name w:val="toc 9"/>
    <w:basedOn w:val="Normal"/>
    <w:next w:val="Normal"/>
    <w:uiPriority w:val="39"/>
    <w:unhideWhenUsed/>
    <w:rsid w:val="08E147F2"/>
    <w:pPr>
      <w:spacing w:after="100"/>
      <w:ind w:left="1760"/>
    </w:pPr>
  </w:style>
  <w:style w:type="paragraph" w:styleId="Textonotaalfinal">
    <w:name w:val="endnote text"/>
    <w:basedOn w:val="Normal"/>
    <w:uiPriority w:val="99"/>
    <w:semiHidden/>
    <w:unhideWhenUsed/>
    <w:rsid w:val="08E147F2"/>
    <w:pPr>
      <w:spacing w:after="0"/>
    </w:pPr>
    <w:rPr>
      <w:sz w:val="20"/>
      <w:szCs w:val="20"/>
    </w:rPr>
  </w:style>
  <w:style w:type="paragraph" w:styleId="Piedepgina">
    <w:name w:val="footer"/>
    <w:basedOn w:val="Normal"/>
    <w:link w:val="PiedepginaCar"/>
    <w:uiPriority w:val="99"/>
    <w:unhideWhenUsed/>
    <w:rsid w:val="08E147F2"/>
    <w:pPr>
      <w:tabs>
        <w:tab w:val="center" w:pos="4680"/>
        <w:tab w:val="right" w:pos="9360"/>
      </w:tabs>
      <w:spacing w:after="0"/>
    </w:pPr>
  </w:style>
  <w:style w:type="paragraph" w:styleId="Textonotapie">
    <w:name w:val="footnote text"/>
    <w:basedOn w:val="Normal"/>
    <w:uiPriority w:val="99"/>
    <w:semiHidden/>
    <w:unhideWhenUsed/>
    <w:rsid w:val="08E147F2"/>
    <w:pPr>
      <w:spacing w:after="0"/>
    </w:pPr>
    <w:rPr>
      <w:sz w:val="20"/>
      <w:szCs w:val="20"/>
    </w:rPr>
  </w:style>
  <w:style w:type="paragraph" w:styleId="Encabezado">
    <w:name w:val="header"/>
    <w:basedOn w:val="Normal"/>
    <w:link w:val="EncabezadoCar"/>
    <w:uiPriority w:val="99"/>
    <w:unhideWhenUsed/>
    <w:rsid w:val="08E147F2"/>
    <w:pPr>
      <w:tabs>
        <w:tab w:val="center" w:pos="4680"/>
        <w:tab w:val="right" w:pos="9360"/>
      </w:tabs>
      <w:spacing w:after="0"/>
    </w:pPr>
  </w:style>
  <w:style w:type="character" w:styleId="Refdecomentario">
    <w:name w:val="annotation reference"/>
    <w:basedOn w:val="Fuentedeprrafopredeter"/>
    <w:uiPriority w:val="99"/>
    <w:semiHidden/>
    <w:unhideWhenUsed/>
    <w:rsid w:val="00EA21AE"/>
    <w:rPr>
      <w:sz w:val="16"/>
      <w:szCs w:val="16"/>
    </w:rPr>
  </w:style>
  <w:style w:type="paragraph" w:styleId="Textocomentario">
    <w:name w:val="annotation text"/>
    <w:basedOn w:val="Normal"/>
    <w:link w:val="TextocomentarioCar"/>
    <w:uiPriority w:val="99"/>
    <w:unhideWhenUsed/>
    <w:rsid w:val="00EA21AE"/>
    <w:pPr>
      <w:spacing w:line="240" w:lineRule="auto"/>
    </w:pPr>
    <w:rPr>
      <w:sz w:val="20"/>
      <w:szCs w:val="20"/>
    </w:rPr>
  </w:style>
  <w:style w:type="character" w:customStyle="1" w:styleId="TextocomentarioCar">
    <w:name w:val="Texto comentario Car"/>
    <w:basedOn w:val="Fuentedeprrafopredeter"/>
    <w:link w:val="Textocomentario"/>
    <w:uiPriority w:val="99"/>
    <w:rsid w:val="00EA21AE"/>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EA21AE"/>
    <w:rPr>
      <w:b/>
      <w:bCs/>
    </w:rPr>
  </w:style>
  <w:style w:type="character" w:customStyle="1" w:styleId="AsuntodelcomentarioCar">
    <w:name w:val="Asunto del comentario Car"/>
    <w:basedOn w:val="TextocomentarioCar"/>
    <w:link w:val="Asuntodelcomentario"/>
    <w:uiPriority w:val="99"/>
    <w:semiHidden/>
    <w:rsid w:val="00EA21AE"/>
    <w:rPr>
      <w:rFonts w:ascii="Arial" w:eastAsia="Arial" w:hAnsi="Arial" w:cs="Arial"/>
      <w:b/>
      <w:bCs/>
      <w:sz w:val="20"/>
      <w:szCs w:val="20"/>
    </w:rPr>
  </w:style>
  <w:style w:type="paragraph" w:customStyle="1" w:styleId="CAPITULOS">
    <w:name w:val="CAPITULOS"/>
    <w:basedOn w:val="Ttulo"/>
    <w:link w:val="CAPITULOSCar"/>
    <w:rsid w:val="00F07184"/>
    <w:pPr>
      <w:numPr>
        <w:numId w:val="13"/>
      </w:numPr>
    </w:pPr>
    <w:rPr>
      <w:rFonts w:ascii="Arial" w:hAnsi="Arial"/>
      <w:b/>
      <w:sz w:val="24"/>
    </w:rPr>
  </w:style>
  <w:style w:type="character" w:customStyle="1" w:styleId="TtuloCar">
    <w:name w:val="Título Car"/>
    <w:basedOn w:val="Fuentedeprrafopredeter"/>
    <w:link w:val="Ttulo"/>
    <w:uiPriority w:val="10"/>
    <w:rsid w:val="00F07184"/>
    <w:rPr>
      <w:rFonts w:asciiTheme="majorHAnsi" w:eastAsiaTheme="majorEastAsia" w:hAnsiTheme="majorHAnsi" w:cstheme="majorBidi"/>
      <w:spacing w:val="-10"/>
      <w:kern w:val="28"/>
      <w:sz w:val="56"/>
      <w:szCs w:val="56"/>
    </w:rPr>
  </w:style>
  <w:style w:type="character" w:customStyle="1" w:styleId="CAPITULOSCar">
    <w:name w:val="CAPITULOS Car"/>
    <w:basedOn w:val="TtuloCar"/>
    <w:link w:val="CAPITULOS"/>
    <w:rsid w:val="00F07184"/>
    <w:rPr>
      <w:rFonts w:ascii="Arial" w:eastAsiaTheme="majorEastAsia" w:hAnsi="Arial" w:cstheme="majorBidi"/>
      <w:b/>
      <w:spacing w:val="-10"/>
      <w:kern w:val="28"/>
      <w:sz w:val="56"/>
      <w:szCs w:val="56"/>
    </w:rPr>
  </w:style>
  <w:style w:type="character" w:customStyle="1" w:styleId="EncabezadoCar">
    <w:name w:val="Encabezado Car"/>
    <w:basedOn w:val="Fuentedeprrafopredeter"/>
    <w:link w:val="Encabezado"/>
    <w:uiPriority w:val="99"/>
    <w:rsid w:val="003B25CA"/>
    <w:rPr>
      <w:rFonts w:ascii="Arial" w:hAnsi="Arial"/>
    </w:rPr>
  </w:style>
  <w:style w:type="character" w:customStyle="1" w:styleId="PiedepginaCar">
    <w:name w:val="Pie de página Car"/>
    <w:basedOn w:val="Fuentedeprrafopredeter"/>
    <w:link w:val="Piedepgina"/>
    <w:uiPriority w:val="99"/>
    <w:rsid w:val="003B25CA"/>
    <w:rPr>
      <w:rFonts w:ascii="Arial" w:hAnsi="Arial"/>
    </w:rPr>
  </w:style>
  <w:style w:type="numbering" w:customStyle="1" w:styleId="TodoTitulo">
    <w:name w:val="TodoTitulo"/>
    <w:uiPriority w:val="99"/>
    <w:rsid w:val="00063442"/>
    <w:pPr>
      <w:numPr>
        <w:numId w:val="17"/>
      </w:numPr>
    </w:pPr>
  </w:style>
  <w:style w:type="paragraph" w:styleId="NormalWeb">
    <w:name w:val="Normal (Web)"/>
    <w:basedOn w:val="Normal"/>
    <w:uiPriority w:val="99"/>
    <w:semiHidden/>
    <w:unhideWhenUsed/>
    <w:rsid w:val="006573B2"/>
    <w:pPr>
      <w:spacing w:before="100" w:beforeAutospacing="1" w:after="100" w:afterAutospacing="1" w:line="240" w:lineRule="auto"/>
    </w:pPr>
    <w:rPr>
      <w:rFonts w:ascii="Times New Roman" w:eastAsia="Times New Roman" w:hAnsi="Times New Roman" w:cs="Times New Roman"/>
      <w:kern w:val="0"/>
      <w:lang w:val="es-BO" w:eastAsia="es-BO"/>
      <w14:ligatures w14:val="none"/>
    </w:rPr>
  </w:style>
  <w:style w:type="paragraph" w:styleId="z-Principiodelformulario">
    <w:name w:val="HTML Top of Form"/>
    <w:basedOn w:val="Normal"/>
    <w:next w:val="Normal"/>
    <w:link w:val="z-PrincipiodelformularioCar"/>
    <w:hidden/>
    <w:uiPriority w:val="99"/>
    <w:semiHidden/>
    <w:unhideWhenUsed/>
    <w:rsid w:val="006573B2"/>
    <w:pPr>
      <w:pBdr>
        <w:bottom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PrincipiodelformularioCar">
    <w:name w:val="z-Principio del formulario Car"/>
    <w:basedOn w:val="Fuentedeprrafopredeter"/>
    <w:link w:val="z-Principiodelformulario"/>
    <w:uiPriority w:val="99"/>
    <w:semiHidden/>
    <w:rsid w:val="006573B2"/>
    <w:rPr>
      <w:rFonts w:ascii="Arial" w:eastAsia="Times New Roman" w:hAnsi="Arial" w:cs="Arial"/>
      <w:vanish/>
      <w:kern w:val="0"/>
      <w:sz w:val="16"/>
      <w:szCs w:val="16"/>
      <w:lang w:val="es-BO" w:eastAsia="es-BO"/>
      <w14:ligatures w14:val="none"/>
    </w:rPr>
  </w:style>
  <w:style w:type="paragraph" w:styleId="z-Finaldelformulario">
    <w:name w:val="HTML Bottom of Form"/>
    <w:basedOn w:val="Normal"/>
    <w:next w:val="Normal"/>
    <w:link w:val="z-FinaldelformularioCar"/>
    <w:hidden/>
    <w:uiPriority w:val="99"/>
    <w:semiHidden/>
    <w:unhideWhenUsed/>
    <w:rsid w:val="006573B2"/>
    <w:pPr>
      <w:pBdr>
        <w:top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FinaldelformularioCar">
    <w:name w:val="z-Final del formulario Car"/>
    <w:basedOn w:val="Fuentedeprrafopredeter"/>
    <w:link w:val="z-Finaldelformulario"/>
    <w:uiPriority w:val="99"/>
    <w:semiHidden/>
    <w:rsid w:val="006573B2"/>
    <w:rPr>
      <w:rFonts w:ascii="Arial" w:eastAsia="Times New Roman" w:hAnsi="Arial" w:cs="Arial"/>
      <w:vanish/>
      <w:kern w:val="0"/>
      <w:sz w:val="16"/>
      <w:szCs w:val="16"/>
      <w:lang w:val="es-BO" w:eastAsia="es-BO"/>
      <w14:ligatures w14:val="none"/>
    </w:rPr>
  </w:style>
  <w:style w:type="paragraph" w:styleId="Descripcin">
    <w:name w:val="caption"/>
    <w:basedOn w:val="Normal"/>
    <w:next w:val="Normal"/>
    <w:uiPriority w:val="35"/>
    <w:unhideWhenUsed/>
    <w:qFormat/>
    <w:rsid w:val="001B5661"/>
    <w:pPr>
      <w:spacing w:before="0" w:after="200" w:line="240" w:lineRule="auto"/>
    </w:pPr>
    <w:rPr>
      <w:i/>
      <w:iCs/>
      <w:color w:val="0E2841" w:themeColor="text2"/>
      <w:sz w:val="18"/>
      <w:szCs w:val="18"/>
    </w:rPr>
  </w:style>
  <w:style w:type="paragraph" w:styleId="Bibliografa">
    <w:name w:val="Bibliography"/>
    <w:basedOn w:val="Normal"/>
    <w:next w:val="Normal"/>
    <w:uiPriority w:val="37"/>
    <w:unhideWhenUsed/>
    <w:rsid w:val="004914F4"/>
  </w:style>
  <w:style w:type="paragraph" w:styleId="TtuloTDC">
    <w:name w:val="TOC Heading"/>
    <w:basedOn w:val="Ttulo1"/>
    <w:next w:val="Normal"/>
    <w:uiPriority w:val="39"/>
    <w:unhideWhenUsed/>
    <w:qFormat/>
    <w:rsid w:val="00666C5E"/>
    <w:pPr>
      <w:spacing w:before="240" w:after="0" w:line="259" w:lineRule="auto"/>
      <w:outlineLvl w:val="9"/>
    </w:pPr>
    <w:rPr>
      <w:rFonts w:asciiTheme="majorHAnsi" w:hAnsiTheme="majorHAnsi"/>
      <w:b w:val="0"/>
      <w:caps w:val="0"/>
      <w:color w:val="0F4761" w:themeColor="accent1" w:themeShade="BF"/>
      <w:kern w:val="0"/>
      <w:sz w:val="32"/>
      <w:szCs w:val="32"/>
      <w:lang w:eastAsia="es-ES"/>
      <w14:ligatures w14:val="none"/>
    </w:rPr>
  </w:style>
  <w:style w:type="character" w:styleId="Hipervnculo">
    <w:name w:val="Hyperlink"/>
    <w:basedOn w:val="Fuentedeprrafopredeter"/>
    <w:uiPriority w:val="99"/>
    <w:unhideWhenUsed/>
    <w:rsid w:val="00666C5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0816">
      <w:bodyDiv w:val="1"/>
      <w:marLeft w:val="0"/>
      <w:marRight w:val="0"/>
      <w:marTop w:val="0"/>
      <w:marBottom w:val="0"/>
      <w:divBdr>
        <w:top w:val="none" w:sz="0" w:space="0" w:color="auto"/>
        <w:left w:val="none" w:sz="0" w:space="0" w:color="auto"/>
        <w:bottom w:val="none" w:sz="0" w:space="0" w:color="auto"/>
        <w:right w:val="none" w:sz="0" w:space="0" w:color="auto"/>
      </w:divBdr>
    </w:div>
    <w:div w:id="45032220">
      <w:bodyDiv w:val="1"/>
      <w:marLeft w:val="0"/>
      <w:marRight w:val="0"/>
      <w:marTop w:val="0"/>
      <w:marBottom w:val="0"/>
      <w:divBdr>
        <w:top w:val="none" w:sz="0" w:space="0" w:color="auto"/>
        <w:left w:val="none" w:sz="0" w:space="0" w:color="auto"/>
        <w:bottom w:val="none" w:sz="0" w:space="0" w:color="auto"/>
        <w:right w:val="none" w:sz="0" w:space="0" w:color="auto"/>
      </w:divBdr>
    </w:div>
    <w:div w:id="79450649">
      <w:bodyDiv w:val="1"/>
      <w:marLeft w:val="0"/>
      <w:marRight w:val="0"/>
      <w:marTop w:val="0"/>
      <w:marBottom w:val="0"/>
      <w:divBdr>
        <w:top w:val="none" w:sz="0" w:space="0" w:color="auto"/>
        <w:left w:val="none" w:sz="0" w:space="0" w:color="auto"/>
        <w:bottom w:val="none" w:sz="0" w:space="0" w:color="auto"/>
        <w:right w:val="none" w:sz="0" w:space="0" w:color="auto"/>
      </w:divBdr>
    </w:div>
    <w:div w:id="102968067">
      <w:bodyDiv w:val="1"/>
      <w:marLeft w:val="0"/>
      <w:marRight w:val="0"/>
      <w:marTop w:val="0"/>
      <w:marBottom w:val="0"/>
      <w:divBdr>
        <w:top w:val="none" w:sz="0" w:space="0" w:color="auto"/>
        <w:left w:val="none" w:sz="0" w:space="0" w:color="auto"/>
        <w:bottom w:val="none" w:sz="0" w:space="0" w:color="auto"/>
        <w:right w:val="none" w:sz="0" w:space="0" w:color="auto"/>
      </w:divBdr>
    </w:div>
    <w:div w:id="180315709">
      <w:bodyDiv w:val="1"/>
      <w:marLeft w:val="0"/>
      <w:marRight w:val="0"/>
      <w:marTop w:val="0"/>
      <w:marBottom w:val="0"/>
      <w:divBdr>
        <w:top w:val="none" w:sz="0" w:space="0" w:color="auto"/>
        <w:left w:val="none" w:sz="0" w:space="0" w:color="auto"/>
        <w:bottom w:val="none" w:sz="0" w:space="0" w:color="auto"/>
        <w:right w:val="none" w:sz="0" w:space="0" w:color="auto"/>
      </w:divBdr>
    </w:div>
    <w:div w:id="186720756">
      <w:bodyDiv w:val="1"/>
      <w:marLeft w:val="0"/>
      <w:marRight w:val="0"/>
      <w:marTop w:val="0"/>
      <w:marBottom w:val="0"/>
      <w:divBdr>
        <w:top w:val="none" w:sz="0" w:space="0" w:color="auto"/>
        <w:left w:val="none" w:sz="0" w:space="0" w:color="auto"/>
        <w:bottom w:val="none" w:sz="0" w:space="0" w:color="auto"/>
        <w:right w:val="none" w:sz="0" w:space="0" w:color="auto"/>
      </w:divBdr>
    </w:div>
    <w:div w:id="191697203">
      <w:bodyDiv w:val="1"/>
      <w:marLeft w:val="0"/>
      <w:marRight w:val="0"/>
      <w:marTop w:val="0"/>
      <w:marBottom w:val="0"/>
      <w:divBdr>
        <w:top w:val="none" w:sz="0" w:space="0" w:color="auto"/>
        <w:left w:val="none" w:sz="0" w:space="0" w:color="auto"/>
        <w:bottom w:val="none" w:sz="0" w:space="0" w:color="auto"/>
        <w:right w:val="none" w:sz="0" w:space="0" w:color="auto"/>
      </w:divBdr>
    </w:div>
    <w:div w:id="200362803">
      <w:bodyDiv w:val="1"/>
      <w:marLeft w:val="0"/>
      <w:marRight w:val="0"/>
      <w:marTop w:val="0"/>
      <w:marBottom w:val="0"/>
      <w:divBdr>
        <w:top w:val="none" w:sz="0" w:space="0" w:color="auto"/>
        <w:left w:val="none" w:sz="0" w:space="0" w:color="auto"/>
        <w:bottom w:val="none" w:sz="0" w:space="0" w:color="auto"/>
        <w:right w:val="none" w:sz="0" w:space="0" w:color="auto"/>
      </w:divBdr>
      <w:divsChild>
        <w:div w:id="1331787908">
          <w:marLeft w:val="0"/>
          <w:marRight w:val="0"/>
          <w:marTop w:val="0"/>
          <w:marBottom w:val="0"/>
          <w:divBdr>
            <w:top w:val="none" w:sz="0" w:space="0" w:color="auto"/>
            <w:left w:val="none" w:sz="0" w:space="0" w:color="auto"/>
            <w:bottom w:val="none" w:sz="0" w:space="0" w:color="auto"/>
            <w:right w:val="none" w:sz="0" w:space="0" w:color="auto"/>
          </w:divBdr>
          <w:divsChild>
            <w:div w:id="254443014">
              <w:marLeft w:val="0"/>
              <w:marRight w:val="0"/>
              <w:marTop w:val="0"/>
              <w:marBottom w:val="0"/>
              <w:divBdr>
                <w:top w:val="none" w:sz="0" w:space="0" w:color="auto"/>
                <w:left w:val="none" w:sz="0" w:space="0" w:color="auto"/>
                <w:bottom w:val="none" w:sz="0" w:space="0" w:color="auto"/>
                <w:right w:val="none" w:sz="0" w:space="0" w:color="auto"/>
              </w:divBdr>
              <w:divsChild>
                <w:div w:id="1687100251">
                  <w:marLeft w:val="0"/>
                  <w:marRight w:val="0"/>
                  <w:marTop w:val="0"/>
                  <w:marBottom w:val="0"/>
                  <w:divBdr>
                    <w:top w:val="none" w:sz="0" w:space="0" w:color="auto"/>
                    <w:left w:val="none" w:sz="0" w:space="0" w:color="auto"/>
                    <w:bottom w:val="none" w:sz="0" w:space="0" w:color="auto"/>
                    <w:right w:val="none" w:sz="0" w:space="0" w:color="auto"/>
                  </w:divBdr>
                  <w:divsChild>
                    <w:div w:id="9376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354">
          <w:marLeft w:val="0"/>
          <w:marRight w:val="0"/>
          <w:marTop w:val="0"/>
          <w:marBottom w:val="0"/>
          <w:divBdr>
            <w:top w:val="none" w:sz="0" w:space="0" w:color="auto"/>
            <w:left w:val="none" w:sz="0" w:space="0" w:color="auto"/>
            <w:bottom w:val="none" w:sz="0" w:space="0" w:color="auto"/>
            <w:right w:val="none" w:sz="0" w:space="0" w:color="auto"/>
          </w:divBdr>
          <w:divsChild>
            <w:div w:id="753169245">
              <w:marLeft w:val="0"/>
              <w:marRight w:val="0"/>
              <w:marTop w:val="0"/>
              <w:marBottom w:val="0"/>
              <w:divBdr>
                <w:top w:val="none" w:sz="0" w:space="0" w:color="auto"/>
                <w:left w:val="none" w:sz="0" w:space="0" w:color="auto"/>
                <w:bottom w:val="none" w:sz="0" w:space="0" w:color="auto"/>
                <w:right w:val="none" w:sz="0" w:space="0" w:color="auto"/>
              </w:divBdr>
              <w:divsChild>
                <w:div w:id="1120412545">
                  <w:marLeft w:val="0"/>
                  <w:marRight w:val="0"/>
                  <w:marTop w:val="0"/>
                  <w:marBottom w:val="0"/>
                  <w:divBdr>
                    <w:top w:val="none" w:sz="0" w:space="0" w:color="auto"/>
                    <w:left w:val="none" w:sz="0" w:space="0" w:color="auto"/>
                    <w:bottom w:val="none" w:sz="0" w:space="0" w:color="auto"/>
                    <w:right w:val="none" w:sz="0" w:space="0" w:color="auto"/>
                  </w:divBdr>
                  <w:divsChild>
                    <w:div w:id="2809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052812">
      <w:bodyDiv w:val="1"/>
      <w:marLeft w:val="0"/>
      <w:marRight w:val="0"/>
      <w:marTop w:val="0"/>
      <w:marBottom w:val="0"/>
      <w:divBdr>
        <w:top w:val="none" w:sz="0" w:space="0" w:color="auto"/>
        <w:left w:val="none" w:sz="0" w:space="0" w:color="auto"/>
        <w:bottom w:val="none" w:sz="0" w:space="0" w:color="auto"/>
        <w:right w:val="none" w:sz="0" w:space="0" w:color="auto"/>
      </w:divBdr>
    </w:div>
    <w:div w:id="218131709">
      <w:bodyDiv w:val="1"/>
      <w:marLeft w:val="0"/>
      <w:marRight w:val="0"/>
      <w:marTop w:val="0"/>
      <w:marBottom w:val="0"/>
      <w:divBdr>
        <w:top w:val="none" w:sz="0" w:space="0" w:color="auto"/>
        <w:left w:val="none" w:sz="0" w:space="0" w:color="auto"/>
        <w:bottom w:val="none" w:sz="0" w:space="0" w:color="auto"/>
        <w:right w:val="none" w:sz="0" w:space="0" w:color="auto"/>
      </w:divBdr>
    </w:div>
    <w:div w:id="252125739">
      <w:bodyDiv w:val="1"/>
      <w:marLeft w:val="0"/>
      <w:marRight w:val="0"/>
      <w:marTop w:val="0"/>
      <w:marBottom w:val="0"/>
      <w:divBdr>
        <w:top w:val="none" w:sz="0" w:space="0" w:color="auto"/>
        <w:left w:val="none" w:sz="0" w:space="0" w:color="auto"/>
        <w:bottom w:val="none" w:sz="0" w:space="0" w:color="auto"/>
        <w:right w:val="none" w:sz="0" w:space="0" w:color="auto"/>
      </w:divBdr>
    </w:div>
    <w:div w:id="259725225">
      <w:bodyDiv w:val="1"/>
      <w:marLeft w:val="0"/>
      <w:marRight w:val="0"/>
      <w:marTop w:val="0"/>
      <w:marBottom w:val="0"/>
      <w:divBdr>
        <w:top w:val="none" w:sz="0" w:space="0" w:color="auto"/>
        <w:left w:val="none" w:sz="0" w:space="0" w:color="auto"/>
        <w:bottom w:val="none" w:sz="0" w:space="0" w:color="auto"/>
        <w:right w:val="none" w:sz="0" w:space="0" w:color="auto"/>
      </w:divBdr>
    </w:div>
    <w:div w:id="293298590">
      <w:bodyDiv w:val="1"/>
      <w:marLeft w:val="0"/>
      <w:marRight w:val="0"/>
      <w:marTop w:val="0"/>
      <w:marBottom w:val="0"/>
      <w:divBdr>
        <w:top w:val="none" w:sz="0" w:space="0" w:color="auto"/>
        <w:left w:val="none" w:sz="0" w:space="0" w:color="auto"/>
        <w:bottom w:val="none" w:sz="0" w:space="0" w:color="auto"/>
        <w:right w:val="none" w:sz="0" w:space="0" w:color="auto"/>
      </w:divBdr>
      <w:divsChild>
        <w:div w:id="860164338">
          <w:marLeft w:val="0"/>
          <w:marRight w:val="0"/>
          <w:marTop w:val="0"/>
          <w:marBottom w:val="0"/>
          <w:divBdr>
            <w:top w:val="none" w:sz="0" w:space="0" w:color="auto"/>
            <w:left w:val="none" w:sz="0" w:space="0" w:color="auto"/>
            <w:bottom w:val="none" w:sz="0" w:space="0" w:color="auto"/>
            <w:right w:val="none" w:sz="0" w:space="0" w:color="auto"/>
          </w:divBdr>
          <w:divsChild>
            <w:div w:id="1482384926">
              <w:marLeft w:val="0"/>
              <w:marRight w:val="0"/>
              <w:marTop w:val="0"/>
              <w:marBottom w:val="0"/>
              <w:divBdr>
                <w:top w:val="none" w:sz="0" w:space="0" w:color="auto"/>
                <w:left w:val="none" w:sz="0" w:space="0" w:color="auto"/>
                <w:bottom w:val="none" w:sz="0" w:space="0" w:color="auto"/>
                <w:right w:val="none" w:sz="0" w:space="0" w:color="auto"/>
              </w:divBdr>
              <w:divsChild>
                <w:div w:id="1829862434">
                  <w:marLeft w:val="0"/>
                  <w:marRight w:val="0"/>
                  <w:marTop w:val="0"/>
                  <w:marBottom w:val="0"/>
                  <w:divBdr>
                    <w:top w:val="none" w:sz="0" w:space="0" w:color="auto"/>
                    <w:left w:val="none" w:sz="0" w:space="0" w:color="auto"/>
                    <w:bottom w:val="none" w:sz="0" w:space="0" w:color="auto"/>
                    <w:right w:val="none" w:sz="0" w:space="0" w:color="auto"/>
                  </w:divBdr>
                  <w:divsChild>
                    <w:div w:id="909653899">
                      <w:marLeft w:val="0"/>
                      <w:marRight w:val="0"/>
                      <w:marTop w:val="0"/>
                      <w:marBottom w:val="0"/>
                      <w:divBdr>
                        <w:top w:val="none" w:sz="0" w:space="0" w:color="auto"/>
                        <w:left w:val="none" w:sz="0" w:space="0" w:color="auto"/>
                        <w:bottom w:val="none" w:sz="0" w:space="0" w:color="auto"/>
                        <w:right w:val="none" w:sz="0" w:space="0" w:color="auto"/>
                      </w:divBdr>
                      <w:divsChild>
                        <w:div w:id="1973560187">
                          <w:marLeft w:val="0"/>
                          <w:marRight w:val="0"/>
                          <w:marTop w:val="0"/>
                          <w:marBottom w:val="0"/>
                          <w:divBdr>
                            <w:top w:val="none" w:sz="0" w:space="0" w:color="auto"/>
                            <w:left w:val="none" w:sz="0" w:space="0" w:color="auto"/>
                            <w:bottom w:val="none" w:sz="0" w:space="0" w:color="auto"/>
                            <w:right w:val="none" w:sz="0" w:space="0" w:color="auto"/>
                          </w:divBdr>
                          <w:divsChild>
                            <w:div w:id="94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069506">
      <w:bodyDiv w:val="1"/>
      <w:marLeft w:val="0"/>
      <w:marRight w:val="0"/>
      <w:marTop w:val="0"/>
      <w:marBottom w:val="0"/>
      <w:divBdr>
        <w:top w:val="none" w:sz="0" w:space="0" w:color="auto"/>
        <w:left w:val="none" w:sz="0" w:space="0" w:color="auto"/>
        <w:bottom w:val="none" w:sz="0" w:space="0" w:color="auto"/>
        <w:right w:val="none" w:sz="0" w:space="0" w:color="auto"/>
      </w:divBdr>
    </w:div>
    <w:div w:id="341511888">
      <w:bodyDiv w:val="1"/>
      <w:marLeft w:val="0"/>
      <w:marRight w:val="0"/>
      <w:marTop w:val="0"/>
      <w:marBottom w:val="0"/>
      <w:divBdr>
        <w:top w:val="none" w:sz="0" w:space="0" w:color="auto"/>
        <w:left w:val="none" w:sz="0" w:space="0" w:color="auto"/>
        <w:bottom w:val="none" w:sz="0" w:space="0" w:color="auto"/>
        <w:right w:val="none" w:sz="0" w:space="0" w:color="auto"/>
      </w:divBdr>
    </w:div>
    <w:div w:id="357388843">
      <w:bodyDiv w:val="1"/>
      <w:marLeft w:val="0"/>
      <w:marRight w:val="0"/>
      <w:marTop w:val="0"/>
      <w:marBottom w:val="0"/>
      <w:divBdr>
        <w:top w:val="none" w:sz="0" w:space="0" w:color="auto"/>
        <w:left w:val="none" w:sz="0" w:space="0" w:color="auto"/>
        <w:bottom w:val="none" w:sz="0" w:space="0" w:color="auto"/>
        <w:right w:val="none" w:sz="0" w:space="0" w:color="auto"/>
      </w:divBdr>
    </w:div>
    <w:div w:id="393509905">
      <w:bodyDiv w:val="1"/>
      <w:marLeft w:val="0"/>
      <w:marRight w:val="0"/>
      <w:marTop w:val="0"/>
      <w:marBottom w:val="0"/>
      <w:divBdr>
        <w:top w:val="none" w:sz="0" w:space="0" w:color="auto"/>
        <w:left w:val="none" w:sz="0" w:space="0" w:color="auto"/>
        <w:bottom w:val="none" w:sz="0" w:space="0" w:color="auto"/>
        <w:right w:val="none" w:sz="0" w:space="0" w:color="auto"/>
      </w:divBdr>
      <w:divsChild>
        <w:div w:id="1368751967">
          <w:marLeft w:val="0"/>
          <w:marRight w:val="0"/>
          <w:marTop w:val="0"/>
          <w:marBottom w:val="0"/>
          <w:divBdr>
            <w:top w:val="none" w:sz="0" w:space="0" w:color="auto"/>
            <w:left w:val="none" w:sz="0" w:space="0" w:color="auto"/>
            <w:bottom w:val="none" w:sz="0" w:space="0" w:color="auto"/>
            <w:right w:val="none" w:sz="0" w:space="0" w:color="auto"/>
          </w:divBdr>
          <w:divsChild>
            <w:div w:id="1483426373">
              <w:marLeft w:val="0"/>
              <w:marRight w:val="0"/>
              <w:marTop w:val="0"/>
              <w:marBottom w:val="0"/>
              <w:divBdr>
                <w:top w:val="none" w:sz="0" w:space="0" w:color="auto"/>
                <w:left w:val="none" w:sz="0" w:space="0" w:color="auto"/>
                <w:bottom w:val="none" w:sz="0" w:space="0" w:color="auto"/>
                <w:right w:val="none" w:sz="0" w:space="0" w:color="auto"/>
              </w:divBdr>
              <w:divsChild>
                <w:div w:id="2031686526">
                  <w:marLeft w:val="0"/>
                  <w:marRight w:val="0"/>
                  <w:marTop w:val="0"/>
                  <w:marBottom w:val="0"/>
                  <w:divBdr>
                    <w:top w:val="none" w:sz="0" w:space="0" w:color="auto"/>
                    <w:left w:val="none" w:sz="0" w:space="0" w:color="auto"/>
                    <w:bottom w:val="none" w:sz="0" w:space="0" w:color="auto"/>
                    <w:right w:val="none" w:sz="0" w:space="0" w:color="auto"/>
                  </w:divBdr>
                  <w:divsChild>
                    <w:div w:id="1208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7488">
          <w:marLeft w:val="0"/>
          <w:marRight w:val="0"/>
          <w:marTop w:val="0"/>
          <w:marBottom w:val="0"/>
          <w:divBdr>
            <w:top w:val="none" w:sz="0" w:space="0" w:color="auto"/>
            <w:left w:val="none" w:sz="0" w:space="0" w:color="auto"/>
            <w:bottom w:val="none" w:sz="0" w:space="0" w:color="auto"/>
            <w:right w:val="none" w:sz="0" w:space="0" w:color="auto"/>
          </w:divBdr>
          <w:divsChild>
            <w:div w:id="592520083">
              <w:marLeft w:val="0"/>
              <w:marRight w:val="0"/>
              <w:marTop w:val="0"/>
              <w:marBottom w:val="0"/>
              <w:divBdr>
                <w:top w:val="none" w:sz="0" w:space="0" w:color="auto"/>
                <w:left w:val="none" w:sz="0" w:space="0" w:color="auto"/>
                <w:bottom w:val="none" w:sz="0" w:space="0" w:color="auto"/>
                <w:right w:val="none" w:sz="0" w:space="0" w:color="auto"/>
              </w:divBdr>
              <w:divsChild>
                <w:div w:id="1234200911">
                  <w:marLeft w:val="0"/>
                  <w:marRight w:val="0"/>
                  <w:marTop w:val="0"/>
                  <w:marBottom w:val="0"/>
                  <w:divBdr>
                    <w:top w:val="none" w:sz="0" w:space="0" w:color="auto"/>
                    <w:left w:val="none" w:sz="0" w:space="0" w:color="auto"/>
                    <w:bottom w:val="none" w:sz="0" w:space="0" w:color="auto"/>
                    <w:right w:val="none" w:sz="0" w:space="0" w:color="auto"/>
                  </w:divBdr>
                  <w:divsChild>
                    <w:div w:id="1987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929090">
      <w:bodyDiv w:val="1"/>
      <w:marLeft w:val="0"/>
      <w:marRight w:val="0"/>
      <w:marTop w:val="0"/>
      <w:marBottom w:val="0"/>
      <w:divBdr>
        <w:top w:val="none" w:sz="0" w:space="0" w:color="auto"/>
        <w:left w:val="none" w:sz="0" w:space="0" w:color="auto"/>
        <w:bottom w:val="none" w:sz="0" w:space="0" w:color="auto"/>
        <w:right w:val="none" w:sz="0" w:space="0" w:color="auto"/>
      </w:divBdr>
    </w:div>
    <w:div w:id="427122893">
      <w:bodyDiv w:val="1"/>
      <w:marLeft w:val="0"/>
      <w:marRight w:val="0"/>
      <w:marTop w:val="0"/>
      <w:marBottom w:val="0"/>
      <w:divBdr>
        <w:top w:val="none" w:sz="0" w:space="0" w:color="auto"/>
        <w:left w:val="none" w:sz="0" w:space="0" w:color="auto"/>
        <w:bottom w:val="none" w:sz="0" w:space="0" w:color="auto"/>
        <w:right w:val="none" w:sz="0" w:space="0" w:color="auto"/>
      </w:divBdr>
    </w:div>
    <w:div w:id="448739620">
      <w:bodyDiv w:val="1"/>
      <w:marLeft w:val="0"/>
      <w:marRight w:val="0"/>
      <w:marTop w:val="0"/>
      <w:marBottom w:val="0"/>
      <w:divBdr>
        <w:top w:val="none" w:sz="0" w:space="0" w:color="auto"/>
        <w:left w:val="none" w:sz="0" w:space="0" w:color="auto"/>
        <w:bottom w:val="none" w:sz="0" w:space="0" w:color="auto"/>
        <w:right w:val="none" w:sz="0" w:space="0" w:color="auto"/>
      </w:divBdr>
    </w:div>
    <w:div w:id="459307260">
      <w:bodyDiv w:val="1"/>
      <w:marLeft w:val="0"/>
      <w:marRight w:val="0"/>
      <w:marTop w:val="0"/>
      <w:marBottom w:val="0"/>
      <w:divBdr>
        <w:top w:val="none" w:sz="0" w:space="0" w:color="auto"/>
        <w:left w:val="none" w:sz="0" w:space="0" w:color="auto"/>
        <w:bottom w:val="none" w:sz="0" w:space="0" w:color="auto"/>
        <w:right w:val="none" w:sz="0" w:space="0" w:color="auto"/>
      </w:divBdr>
    </w:div>
    <w:div w:id="482702187">
      <w:bodyDiv w:val="1"/>
      <w:marLeft w:val="0"/>
      <w:marRight w:val="0"/>
      <w:marTop w:val="0"/>
      <w:marBottom w:val="0"/>
      <w:divBdr>
        <w:top w:val="none" w:sz="0" w:space="0" w:color="auto"/>
        <w:left w:val="none" w:sz="0" w:space="0" w:color="auto"/>
        <w:bottom w:val="none" w:sz="0" w:space="0" w:color="auto"/>
        <w:right w:val="none" w:sz="0" w:space="0" w:color="auto"/>
      </w:divBdr>
    </w:div>
    <w:div w:id="535116611">
      <w:bodyDiv w:val="1"/>
      <w:marLeft w:val="0"/>
      <w:marRight w:val="0"/>
      <w:marTop w:val="0"/>
      <w:marBottom w:val="0"/>
      <w:divBdr>
        <w:top w:val="none" w:sz="0" w:space="0" w:color="auto"/>
        <w:left w:val="none" w:sz="0" w:space="0" w:color="auto"/>
        <w:bottom w:val="none" w:sz="0" w:space="0" w:color="auto"/>
        <w:right w:val="none" w:sz="0" w:space="0" w:color="auto"/>
      </w:divBdr>
    </w:div>
    <w:div w:id="539514942">
      <w:bodyDiv w:val="1"/>
      <w:marLeft w:val="0"/>
      <w:marRight w:val="0"/>
      <w:marTop w:val="0"/>
      <w:marBottom w:val="0"/>
      <w:divBdr>
        <w:top w:val="none" w:sz="0" w:space="0" w:color="auto"/>
        <w:left w:val="none" w:sz="0" w:space="0" w:color="auto"/>
        <w:bottom w:val="none" w:sz="0" w:space="0" w:color="auto"/>
        <w:right w:val="none" w:sz="0" w:space="0" w:color="auto"/>
      </w:divBdr>
    </w:div>
    <w:div w:id="557594515">
      <w:bodyDiv w:val="1"/>
      <w:marLeft w:val="0"/>
      <w:marRight w:val="0"/>
      <w:marTop w:val="0"/>
      <w:marBottom w:val="0"/>
      <w:divBdr>
        <w:top w:val="none" w:sz="0" w:space="0" w:color="auto"/>
        <w:left w:val="none" w:sz="0" w:space="0" w:color="auto"/>
        <w:bottom w:val="none" w:sz="0" w:space="0" w:color="auto"/>
        <w:right w:val="none" w:sz="0" w:space="0" w:color="auto"/>
      </w:divBdr>
    </w:div>
    <w:div w:id="634989182">
      <w:bodyDiv w:val="1"/>
      <w:marLeft w:val="0"/>
      <w:marRight w:val="0"/>
      <w:marTop w:val="0"/>
      <w:marBottom w:val="0"/>
      <w:divBdr>
        <w:top w:val="none" w:sz="0" w:space="0" w:color="auto"/>
        <w:left w:val="none" w:sz="0" w:space="0" w:color="auto"/>
        <w:bottom w:val="none" w:sz="0" w:space="0" w:color="auto"/>
        <w:right w:val="none" w:sz="0" w:space="0" w:color="auto"/>
      </w:divBdr>
    </w:div>
    <w:div w:id="659188067">
      <w:bodyDiv w:val="1"/>
      <w:marLeft w:val="0"/>
      <w:marRight w:val="0"/>
      <w:marTop w:val="0"/>
      <w:marBottom w:val="0"/>
      <w:divBdr>
        <w:top w:val="none" w:sz="0" w:space="0" w:color="auto"/>
        <w:left w:val="none" w:sz="0" w:space="0" w:color="auto"/>
        <w:bottom w:val="none" w:sz="0" w:space="0" w:color="auto"/>
        <w:right w:val="none" w:sz="0" w:space="0" w:color="auto"/>
      </w:divBdr>
      <w:divsChild>
        <w:div w:id="113909429">
          <w:marLeft w:val="0"/>
          <w:marRight w:val="0"/>
          <w:marTop w:val="0"/>
          <w:marBottom w:val="0"/>
          <w:divBdr>
            <w:top w:val="none" w:sz="0" w:space="0" w:color="auto"/>
            <w:left w:val="none" w:sz="0" w:space="0" w:color="auto"/>
            <w:bottom w:val="none" w:sz="0" w:space="0" w:color="auto"/>
            <w:right w:val="none" w:sz="0" w:space="0" w:color="auto"/>
          </w:divBdr>
          <w:divsChild>
            <w:div w:id="1231499941">
              <w:marLeft w:val="0"/>
              <w:marRight w:val="0"/>
              <w:marTop w:val="0"/>
              <w:marBottom w:val="0"/>
              <w:divBdr>
                <w:top w:val="none" w:sz="0" w:space="0" w:color="auto"/>
                <w:left w:val="none" w:sz="0" w:space="0" w:color="auto"/>
                <w:bottom w:val="none" w:sz="0" w:space="0" w:color="auto"/>
                <w:right w:val="none" w:sz="0" w:space="0" w:color="auto"/>
              </w:divBdr>
              <w:divsChild>
                <w:div w:id="531499487">
                  <w:marLeft w:val="0"/>
                  <w:marRight w:val="0"/>
                  <w:marTop w:val="0"/>
                  <w:marBottom w:val="0"/>
                  <w:divBdr>
                    <w:top w:val="none" w:sz="0" w:space="0" w:color="auto"/>
                    <w:left w:val="none" w:sz="0" w:space="0" w:color="auto"/>
                    <w:bottom w:val="none" w:sz="0" w:space="0" w:color="auto"/>
                    <w:right w:val="none" w:sz="0" w:space="0" w:color="auto"/>
                  </w:divBdr>
                  <w:divsChild>
                    <w:div w:id="484277891">
                      <w:marLeft w:val="0"/>
                      <w:marRight w:val="0"/>
                      <w:marTop w:val="0"/>
                      <w:marBottom w:val="0"/>
                      <w:divBdr>
                        <w:top w:val="none" w:sz="0" w:space="0" w:color="auto"/>
                        <w:left w:val="none" w:sz="0" w:space="0" w:color="auto"/>
                        <w:bottom w:val="none" w:sz="0" w:space="0" w:color="auto"/>
                        <w:right w:val="none" w:sz="0" w:space="0" w:color="auto"/>
                      </w:divBdr>
                      <w:divsChild>
                        <w:div w:id="2097481062">
                          <w:marLeft w:val="0"/>
                          <w:marRight w:val="0"/>
                          <w:marTop w:val="0"/>
                          <w:marBottom w:val="0"/>
                          <w:divBdr>
                            <w:top w:val="none" w:sz="0" w:space="0" w:color="auto"/>
                            <w:left w:val="none" w:sz="0" w:space="0" w:color="auto"/>
                            <w:bottom w:val="none" w:sz="0" w:space="0" w:color="auto"/>
                            <w:right w:val="none" w:sz="0" w:space="0" w:color="auto"/>
                          </w:divBdr>
                          <w:divsChild>
                            <w:div w:id="17413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761133">
      <w:bodyDiv w:val="1"/>
      <w:marLeft w:val="0"/>
      <w:marRight w:val="0"/>
      <w:marTop w:val="0"/>
      <w:marBottom w:val="0"/>
      <w:divBdr>
        <w:top w:val="none" w:sz="0" w:space="0" w:color="auto"/>
        <w:left w:val="none" w:sz="0" w:space="0" w:color="auto"/>
        <w:bottom w:val="none" w:sz="0" w:space="0" w:color="auto"/>
        <w:right w:val="none" w:sz="0" w:space="0" w:color="auto"/>
      </w:divBdr>
    </w:div>
    <w:div w:id="734934451">
      <w:bodyDiv w:val="1"/>
      <w:marLeft w:val="0"/>
      <w:marRight w:val="0"/>
      <w:marTop w:val="0"/>
      <w:marBottom w:val="0"/>
      <w:divBdr>
        <w:top w:val="none" w:sz="0" w:space="0" w:color="auto"/>
        <w:left w:val="none" w:sz="0" w:space="0" w:color="auto"/>
        <w:bottom w:val="none" w:sz="0" w:space="0" w:color="auto"/>
        <w:right w:val="none" w:sz="0" w:space="0" w:color="auto"/>
      </w:divBdr>
    </w:div>
    <w:div w:id="739332949">
      <w:bodyDiv w:val="1"/>
      <w:marLeft w:val="0"/>
      <w:marRight w:val="0"/>
      <w:marTop w:val="0"/>
      <w:marBottom w:val="0"/>
      <w:divBdr>
        <w:top w:val="none" w:sz="0" w:space="0" w:color="auto"/>
        <w:left w:val="none" w:sz="0" w:space="0" w:color="auto"/>
        <w:bottom w:val="none" w:sz="0" w:space="0" w:color="auto"/>
        <w:right w:val="none" w:sz="0" w:space="0" w:color="auto"/>
      </w:divBdr>
    </w:div>
    <w:div w:id="828862373">
      <w:bodyDiv w:val="1"/>
      <w:marLeft w:val="0"/>
      <w:marRight w:val="0"/>
      <w:marTop w:val="0"/>
      <w:marBottom w:val="0"/>
      <w:divBdr>
        <w:top w:val="none" w:sz="0" w:space="0" w:color="auto"/>
        <w:left w:val="none" w:sz="0" w:space="0" w:color="auto"/>
        <w:bottom w:val="none" w:sz="0" w:space="0" w:color="auto"/>
        <w:right w:val="none" w:sz="0" w:space="0" w:color="auto"/>
      </w:divBdr>
    </w:div>
    <w:div w:id="856117750">
      <w:bodyDiv w:val="1"/>
      <w:marLeft w:val="0"/>
      <w:marRight w:val="0"/>
      <w:marTop w:val="0"/>
      <w:marBottom w:val="0"/>
      <w:divBdr>
        <w:top w:val="none" w:sz="0" w:space="0" w:color="auto"/>
        <w:left w:val="none" w:sz="0" w:space="0" w:color="auto"/>
        <w:bottom w:val="none" w:sz="0" w:space="0" w:color="auto"/>
        <w:right w:val="none" w:sz="0" w:space="0" w:color="auto"/>
      </w:divBdr>
    </w:div>
    <w:div w:id="893731690">
      <w:bodyDiv w:val="1"/>
      <w:marLeft w:val="0"/>
      <w:marRight w:val="0"/>
      <w:marTop w:val="0"/>
      <w:marBottom w:val="0"/>
      <w:divBdr>
        <w:top w:val="none" w:sz="0" w:space="0" w:color="auto"/>
        <w:left w:val="none" w:sz="0" w:space="0" w:color="auto"/>
        <w:bottom w:val="none" w:sz="0" w:space="0" w:color="auto"/>
        <w:right w:val="none" w:sz="0" w:space="0" w:color="auto"/>
      </w:divBdr>
      <w:divsChild>
        <w:div w:id="1534033597">
          <w:marLeft w:val="0"/>
          <w:marRight w:val="0"/>
          <w:marTop w:val="0"/>
          <w:marBottom w:val="0"/>
          <w:divBdr>
            <w:top w:val="none" w:sz="0" w:space="0" w:color="auto"/>
            <w:left w:val="none" w:sz="0" w:space="0" w:color="auto"/>
            <w:bottom w:val="none" w:sz="0" w:space="0" w:color="auto"/>
            <w:right w:val="none" w:sz="0" w:space="0" w:color="auto"/>
          </w:divBdr>
          <w:divsChild>
            <w:div w:id="1547179289">
              <w:marLeft w:val="0"/>
              <w:marRight w:val="0"/>
              <w:marTop w:val="0"/>
              <w:marBottom w:val="0"/>
              <w:divBdr>
                <w:top w:val="none" w:sz="0" w:space="0" w:color="auto"/>
                <w:left w:val="none" w:sz="0" w:space="0" w:color="auto"/>
                <w:bottom w:val="none" w:sz="0" w:space="0" w:color="auto"/>
                <w:right w:val="none" w:sz="0" w:space="0" w:color="auto"/>
              </w:divBdr>
              <w:divsChild>
                <w:div w:id="1665427916">
                  <w:marLeft w:val="0"/>
                  <w:marRight w:val="0"/>
                  <w:marTop w:val="0"/>
                  <w:marBottom w:val="0"/>
                  <w:divBdr>
                    <w:top w:val="none" w:sz="0" w:space="0" w:color="auto"/>
                    <w:left w:val="none" w:sz="0" w:space="0" w:color="auto"/>
                    <w:bottom w:val="none" w:sz="0" w:space="0" w:color="auto"/>
                    <w:right w:val="none" w:sz="0" w:space="0" w:color="auto"/>
                  </w:divBdr>
                  <w:divsChild>
                    <w:div w:id="460464496">
                      <w:marLeft w:val="0"/>
                      <w:marRight w:val="0"/>
                      <w:marTop w:val="0"/>
                      <w:marBottom w:val="0"/>
                      <w:divBdr>
                        <w:top w:val="none" w:sz="0" w:space="0" w:color="auto"/>
                        <w:left w:val="none" w:sz="0" w:space="0" w:color="auto"/>
                        <w:bottom w:val="none" w:sz="0" w:space="0" w:color="auto"/>
                        <w:right w:val="none" w:sz="0" w:space="0" w:color="auto"/>
                      </w:divBdr>
                      <w:divsChild>
                        <w:div w:id="1326939405">
                          <w:marLeft w:val="0"/>
                          <w:marRight w:val="0"/>
                          <w:marTop w:val="0"/>
                          <w:marBottom w:val="0"/>
                          <w:divBdr>
                            <w:top w:val="none" w:sz="0" w:space="0" w:color="auto"/>
                            <w:left w:val="none" w:sz="0" w:space="0" w:color="auto"/>
                            <w:bottom w:val="none" w:sz="0" w:space="0" w:color="auto"/>
                            <w:right w:val="none" w:sz="0" w:space="0" w:color="auto"/>
                          </w:divBdr>
                          <w:divsChild>
                            <w:div w:id="1233008666">
                              <w:marLeft w:val="0"/>
                              <w:marRight w:val="0"/>
                              <w:marTop w:val="0"/>
                              <w:marBottom w:val="0"/>
                              <w:divBdr>
                                <w:top w:val="none" w:sz="0" w:space="0" w:color="auto"/>
                                <w:left w:val="none" w:sz="0" w:space="0" w:color="auto"/>
                                <w:bottom w:val="none" w:sz="0" w:space="0" w:color="auto"/>
                                <w:right w:val="none" w:sz="0" w:space="0" w:color="auto"/>
                              </w:divBdr>
                              <w:divsChild>
                                <w:div w:id="1302618120">
                                  <w:marLeft w:val="0"/>
                                  <w:marRight w:val="0"/>
                                  <w:marTop w:val="0"/>
                                  <w:marBottom w:val="0"/>
                                  <w:divBdr>
                                    <w:top w:val="none" w:sz="0" w:space="0" w:color="auto"/>
                                    <w:left w:val="none" w:sz="0" w:space="0" w:color="auto"/>
                                    <w:bottom w:val="none" w:sz="0" w:space="0" w:color="auto"/>
                                    <w:right w:val="none" w:sz="0" w:space="0" w:color="auto"/>
                                  </w:divBdr>
                                  <w:divsChild>
                                    <w:div w:id="15472010">
                                      <w:marLeft w:val="0"/>
                                      <w:marRight w:val="0"/>
                                      <w:marTop w:val="0"/>
                                      <w:marBottom w:val="0"/>
                                      <w:divBdr>
                                        <w:top w:val="none" w:sz="0" w:space="0" w:color="auto"/>
                                        <w:left w:val="none" w:sz="0" w:space="0" w:color="auto"/>
                                        <w:bottom w:val="none" w:sz="0" w:space="0" w:color="auto"/>
                                        <w:right w:val="none" w:sz="0" w:space="0" w:color="auto"/>
                                      </w:divBdr>
                                      <w:divsChild>
                                        <w:div w:id="1305282590">
                                          <w:marLeft w:val="0"/>
                                          <w:marRight w:val="0"/>
                                          <w:marTop w:val="0"/>
                                          <w:marBottom w:val="0"/>
                                          <w:divBdr>
                                            <w:top w:val="none" w:sz="0" w:space="0" w:color="auto"/>
                                            <w:left w:val="none" w:sz="0" w:space="0" w:color="auto"/>
                                            <w:bottom w:val="none" w:sz="0" w:space="0" w:color="auto"/>
                                            <w:right w:val="none" w:sz="0" w:space="0" w:color="auto"/>
                                          </w:divBdr>
                                          <w:divsChild>
                                            <w:div w:id="405422674">
                                              <w:marLeft w:val="0"/>
                                              <w:marRight w:val="0"/>
                                              <w:marTop w:val="0"/>
                                              <w:marBottom w:val="0"/>
                                              <w:divBdr>
                                                <w:top w:val="none" w:sz="0" w:space="0" w:color="auto"/>
                                                <w:left w:val="none" w:sz="0" w:space="0" w:color="auto"/>
                                                <w:bottom w:val="none" w:sz="0" w:space="0" w:color="auto"/>
                                                <w:right w:val="none" w:sz="0" w:space="0" w:color="auto"/>
                                              </w:divBdr>
                                              <w:divsChild>
                                                <w:div w:id="2135369931">
                                                  <w:marLeft w:val="0"/>
                                                  <w:marRight w:val="0"/>
                                                  <w:marTop w:val="0"/>
                                                  <w:marBottom w:val="0"/>
                                                  <w:divBdr>
                                                    <w:top w:val="none" w:sz="0" w:space="0" w:color="auto"/>
                                                    <w:left w:val="none" w:sz="0" w:space="0" w:color="auto"/>
                                                    <w:bottom w:val="none" w:sz="0" w:space="0" w:color="auto"/>
                                                    <w:right w:val="none" w:sz="0" w:space="0" w:color="auto"/>
                                                  </w:divBdr>
                                                  <w:divsChild>
                                                    <w:div w:id="1380861323">
                                                      <w:marLeft w:val="0"/>
                                                      <w:marRight w:val="0"/>
                                                      <w:marTop w:val="0"/>
                                                      <w:marBottom w:val="0"/>
                                                      <w:divBdr>
                                                        <w:top w:val="none" w:sz="0" w:space="0" w:color="auto"/>
                                                        <w:left w:val="none" w:sz="0" w:space="0" w:color="auto"/>
                                                        <w:bottom w:val="none" w:sz="0" w:space="0" w:color="auto"/>
                                                        <w:right w:val="none" w:sz="0" w:space="0" w:color="auto"/>
                                                      </w:divBdr>
                                                      <w:divsChild>
                                                        <w:div w:id="1348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932319">
          <w:marLeft w:val="0"/>
          <w:marRight w:val="0"/>
          <w:marTop w:val="0"/>
          <w:marBottom w:val="0"/>
          <w:divBdr>
            <w:top w:val="none" w:sz="0" w:space="0" w:color="auto"/>
            <w:left w:val="none" w:sz="0" w:space="0" w:color="auto"/>
            <w:bottom w:val="none" w:sz="0" w:space="0" w:color="auto"/>
            <w:right w:val="none" w:sz="0" w:space="0" w:color="auto"/>
          </w:divBdr>
          <w:divsChild>
            <w:div w:id="1679310140">
              <w:marLeft w:val="0"/>
              <w:marRight w:val="0"/>
              <w:marTop w:val="0"/>
              <w:marBottom w:val="0"/>
              <w:divBdr>
                <w:top w:val="none" w:sz="0" w:space="0" w:color="auto"/>
                <w:left w:val="none" w:sz="0" w:space="0" w:color="auto"/>
                <w:bottom w:val="none" w:sz="0" w:space="0" w:color="auto"/>
                <w:right w:val="none" w:sz="0" w:space="0" w:color="auto"/>
              </w:divBdr>
              <w:divsChild>
                <w:div w:id="11403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14514">
      <w:bodyDiv w:val="1"/>
      <w:marLeft w:val="0"/>
      <w:marRight w:val="0"/>
      <w:marTop w:val="0"/>
      <w:marBottom w:val="0"/>
      <w:divBdr>
        <w:top w:val="none" w:sz="0" w:space="0" w:color="auto"/>
        <w:left w:val="none" w:sz="0" w:space="0" w:color="auto"/>
        <w:bottom w:val="none" w:sz="0" w:space="0" w:color="auto"/>
        <w:right w:val="none" w:sz="0" w:space="0" w:color="auto"/>
      </w:divBdr>
    </w:div>
    <w:div w:id="931745733">
      <w:bodyDiv w:val="1"/>
      <w:marLeft w:val="0"/>
      <w:marRight w:val="0"/>
      <w:marTop w:val="0"/>
      <w:marBottom w:val="0"/>
      <w:divBdr>
        <w:top w:val="none" w:sz="0" w:space="0" w:color="auto"/>
        <w:left w:val="none" w:sz="0" w:space="0" w:color="auto"/>
        <w:bottom w:val="none" w:sz="0" w:space="0" w:color="auto"/>
        <w:right w:val="none" w:sz="0" w:space="0" w:color="auto"/>
      </w:divBdr>
    </w:div>
    <w:div w:id="940331721">
      <w:bodyDiv w:val="1"/>
      <w:marLeft w:val="0"/>
      <w:marRight w:val="0"/>
      <w:marTop w:val="0"/>
      <w:marBottom w:val="0"/>
      <w:divBdr>
        <w:top w:val="none" w:sz="0" w:space="0" w:color="auto"/>
        <w:left w:val="none" w:sz="0" w:space="0" w:color="auto"/>
        <w:bottom w:val="none" w:sz="0" w:space="0" w:color="auto"/>
        <w:right w:val="none" w:sz="0" w:space="0" w:color="auto"/>
      </w:divBdr>
    </w:div>
    <w:div w:id="961614806">
      <w:bodyDiv w:val="1"/>
      <w:marLeft w:val="0"/>
      <w:marRight w:val="0"/>
      <w:marTop w:val="0"/>
      <w:marBottom w:val="0"/>
      <w:divBdr>
        <w:top w:val="none" w:sz="0" w:space="0" w:color="auto"/>
        <w:left w:val="none" w:sz="0" w:space="0" w:color="auto"/>
        <w:bottom w:val="none" w:sz="0" w:space="0" w:color="auto"/>
        <w:right w:val="none" w:sz="0" w:space="0" w:color="auto"/>
      </w:divBdr>
    </w:div>
    <w:div w:id="1031960183">
      <w:bodyDiv w:val="1"/>
      <w:marLeft w:val="0"/>
      <w:marRight w:val="0"/>
      <w:marTop w:val="0"/>
      <w:marBottom w:val="0"/>
      <w:divBdr>
        <w:top w:val="none" w:sz="0" w:space="0" w:color="auto"/>
        <w:left w:val="none" w:sz="0" w:space="0" w:color="auto"/>
        <w:bottom w:val="none" w:sz="0" w:space="0" w:color="auto"/>
        <w:right w:val="none" w:sz="0" w:space="0" w:color="auto"/>
      </w:divBdr>
    </w:div>
    <w:div w:id="1062561920">
      <w:bodyDiv w:val="1"/>
      <w:marLeft w:val="0"/>
      <w:marRight w:val="0"/>
      <w:marTop w:val="0"/>
      <w:marBottom w:val="0"/>
      <w:divBdr>
        <w:top w:val="none" w:sz="0" w:space="0" w:color="auto"/>
        <w:left w:val="none" w:sz="0" w:space="0" w:color="auto"/>
        <w:bottom w:val="none" w:sz="0" w:space="0" w:color="auto"/>
        <w:right w:val="none" w:sz="0" w:space="0" w:color="auto"/>
      </w:divBdr>
    </w:div>
    <w:div w:id="1097361350">
      <w:bodyDiv w:val="1"/>
      <w:marLeft w:val="0"/>
      <w:marRight w:val="0"/>
      <w:marTop w:val="0"/>
      <w:marBottom w:val="0"/>
      <w:divBdr>
        <w:top w:val="none" w:sz="0" w:space="0" w:color="auto"/>
        <w:left w:val="none" w:sz="0" w:space="0" w:color="auto"/>
        <w:bottom w:val="none" w:sz="0" w:space="0" w:color="auto"/>
        <w:right w:val="none" w:sz="0" w:space="0" w:color="auto"/>
      </w:divBdr>
    </w:div>
    <w:div w:id="1097824866">
      <w:bodyDiv w:val="1"/>
      <w:marLeft w:val="0"/>
      <w:marRight w:val="0"/>
      <w:marTop w:val="0"/>
      <w:marBottom w:val="0"/>
      <w:divBdr>
        <w:top w:val="none" w:sz="0" w:space="0" w:color="auto"/>
        <w:left w:val="none" w:sz="0" w:space="0" w:color="auto"/>
        <w:bottom w:val="none" w:sz="0" w:space="0" w:color="auto"/>
        <w:right w:val="none" w:sz="0" w:space="0" w:color="auto"/>
      </w:divBdr>
    </w:div>
    <w:div w:id="1099718124">
      <w:bodyDiv w:val="1"/>
      <w:marLeft w:val="0"/>
      <w:marRight w:val="0"/>
      <w:marTop w:val="0"/>
      <w:marBottom w:val="0"/>
      <w:divBdr>
        <w:top w:val="none" w:sz="0" w:space="0" w:color="auto"/>
        <w:left w:val="none" w:sz="0" w:space="0" w:color="auto"/>
        <w:bottom w:val="none" w:sz="0" w:space="0" w:color="auto"/>
        <w:right w:val="none" w:sz="0" w:space="0" w:color="auto"/>
      </w:divBdr>
    </w:div>
    <w:div w:id="1111897324">
      <w:bodyDiv w:val="1"/>
      <w:marLeft w:val="0"/>
      <w:marRight w:val="0"/>
      <w:marTop w:val="0"/>
      <w:marBottom w:val="0"/>
      <w:divBdr>
        <w:top w:val="none" w:sz="0" w:space="0" w:color="auto"/>
        <w:left w:val="none" w:sz="0" w:space="0" w:color="auto"/>
        <w:bottom w:val="none" w:sz="0" w:space="0" w:color="auto"/>
        <w:right w:val="none" w:sz="0" w:space="0" w:color="auto"/>
      </w:divBdr>
    </w:div>
    <w:div w:id="1174497217">
      <w:bodyDiv w:val="1"/>
      <w:marLeft w:val="0"/>
      <w:marRight w:val="0"/>
      <w:marTop w:val="0"/>
      <w:marBottom w:val="0"/>
      <w:divBdr>
        <w:top w:val="none" w:sz="0" w:space="0" w:color="auto"/>
        <w:left w:val="none" w:sz="0" w:space="0" w:color="auto"/>
        <w:bottom w:val="none" w:sz="0" w:space="0" w:color="auto"/>
        <w:right w:val="none" w:sz="0" w:space="0" w:color="auto"/>
      </w:divBdr>
    </w:div>
    <w:div w:id="1216086034">
      <w:bodyDiv w:val="1"/>
      <w:marLeft w:val="0"/>
      <w:marRight w:val="0"/>
      <w:marTop w:val="0"/>
      <w:marBottom w:val="0"/>
      <w:divBdr>
        <w:top w:val="none" w:sz="0" w:space="0" w:color="auto"/>
        <w:left w:val="none" w:sz="0" w:space="0" w:color="auto"/>
        <w:bottom w:val="none" w:sz="0" w:space="0" w:color="auto"/>
        <w:right w:val="none" w:sz="0" w:space="0" w:color="auto"/>
      </w:divBdr>
    </w:div>
    <w:div w:id="1255700544">
      <w:bodyDiv w:val="1"/>
      <w:marLeft w:val="0"/>
      <w:marRight w:val="0"/>
      <w:marTop w:val="0"/>
      <w:marBottom w:val="0"/>
      <w:divBdr>
        <w:top w:val="none" w:sz="0" w:space="0" w:color="auto"/>
        <w:left w:val="none" w:sz="0" w:space="0" w:color="auto"/>
        <w:bottom w:val="none" w:sz="0" w:space="0" w:color="auto"/>
        <w:right w:val="none" w:sz="0" w:space="0" w:color="auto"/>
      </w:divBdr>
    </w:div>
    <w:div w:id="1287545277">
      <w:bodyDiv w:val="1"/>
      <w:marLeft w:val="0"/>
      <w:marRight w:val="0"/>
      <w:marTop w:val="0"/>
      <w:marBottom w:val="0"/>
      <w:divBdr>
        <w:top w:val="none" w:sz="0" w:space="0" w:color="auto"/>
        <w:left w:val="none" w:sz="0" w:space="0" w:color="auto"/>
        <w:bottom w:val="none" w:sz="0" w:space="0" w:color="auto"/>
        <w:right w:val="none" w:sz="0" w:space="0" w:color="auto"/>
      </w:divBdr>
    </w:div>
    <w:div w:id="1311325643">
      <w:bodyDiv w:val="1"/>
      <w:marLeft w:val="0"/>
      <w:marRight w:val="0"/>
      <w:marTop w:val="0"/>
      <w:marBottom w:val="0"/>
      <w:divBdr>
        <w:top w:val="none" w:sz="0" w:space="0" w:color="auto"/>
        <w:left w:val="none" w:sz="0" w:space="0" w:color="auto"/>
        <w:bottom w:val="none" w:sz="0" w:space="0" w:color="auto"/>
        <w:right w:val="none" w:sz="0" w:space="0" w:color="auto"/>
      </w:divBdr>
    </w:div>
    <w:div w:id="1313100477">
      <w:bodyDiv w:val="1"/>
      <w:marLeft w:val="0"/>
      <w:marRight w:val="0"/>
      <w:marTop w:val="0"/>
      <w:marBottom w:val="0"/>
      <w:divBdr>
        <w:top w:val="none" w:sz="0" w:space="0" w:color="auto"/>
        <w:left w:val="none" w:sz="0" w:space="0" w:color="auto"/>
        <w:bottom w:val="none" w:sz="0" w:space="0" w:color="auto"/>
        <w:right w:val="none" w:sz="0" w:space="0" w:color="auto"/>
      </w:divBdr>
    </w:div>
    <w:div w:id="1321234390">
      <w:bodyDiv w:val="1"/>
      <w:marLeft w:val="0"/>
      <w:marRight w:val="0"/>
      <w:marTop w:val="0"/>
      <w:marBottom w:val="0"/>
      <w:divBdr>
        <w:top w:val="none" w:sz="0" w:space="0" w:color="auto"/>
        <w:left w:val="none" w:sz="0" w:space="0" w:color="auto"/>
        <w:bottom w:val="none" w:sz="0" w:space="0" w:color="auto"/>
        <w:right w:val="none" w:sz="0" w:space="0" w:color="auto"/>
      </w:divBdr>
    </w:div>
    <w:div w:id="1333920199">
      <w:bodyDiv w:val="1"/>
      <w:marLeft w:val="0"/>
      <w:marRight w:val="0"/>
      <w:marTop w:val="0"/>
      <w:marBottom w:val="0"/>
      <w:divBdr>
        <w:top w:val="none" w:sz="0" w:space="0" w:color="auto"/>
        <w:left w:val="none" w:sz="0" w:space="0" w:color="auto"/>
        <w:bottom w:val="none" w:sz="0" w:space="0" w:color="auto"/>
        <w:right w:val="none" w:sz="0" w:space="0" w:color="auto"/>
      </w:divBdr>
    </w:div>
    <w:div w:id="1370035106">
      <w:bodyDiv w:val="1"/>
      <w:marLeft w:val="0"/>
      <w:marRight w:val="0"/>
      <w:marTop w:val="0"/>
      <w:marBottom w:val="0"/>
      <w:divBdr>
        <w:top w:val="none" w:sz="0" w:space="0" w:color="auto"/>
        <w:left w:val="none" w:sz="0" w:space="0" w:color="auto"/>
        <w:bottom w:val="none" w:sz="0" w:space="0" w:color="auto"/>
        <w:right w:val="none" w:sz="0" w:space="0" w:color="auto"/>
      </w:divBdr>
    </w:div>
    <w:div w:id="1411149119">
      <w:bodyDiv w:val="1"/>
      <w:marLeft w:val="0"/>
      <w:marRight w:val="0"/>
      <w:marTop w:val="0"/>
      <w:marBottom w:val="0"/>
      <w:divBdr>
        <w:top w:val="none" w:sz="0" w:space="0" w:color="auto"/>
        <w:left w:val="none" w:sz="0" w:space="0" w:color="auto"/>
        <w:bottom w:val="none" w:sz="0" w:space="0" w:color="auto"/>
        <w:right w:val="none" w:sz="0" w:space="0" w:color="auto"/>
      </w:divBdr>
    </w:div>
    <w:div w:id="1421371028">
      <w:bodyDiv w:val="1"/>
      <w:marLeft w:val="0"/>
      <w:marRight w:val="0"/>
      <w:marTop w:val="0"/>
      <w:marBottom w:val="0"/>
      <w:divBdr>
        <w:top w:val="none" w:sz="0" w:space="0" w:color="auto"/>
        <w:left w:val="none" w:sz="0" w:space="0" w:color="auto"/>
        <w:bottom w:val="none" w:sz="0" w:space="0" w:color="auto"/>
        <w:right w:val="none" w:sz="0" w:space="0" w:color="auto"/>
      </w:divBdr>
    </w:div>
    <w:div w:id="1444955444">
      <w:bodyDiv w:val="1"/>
      <w:marLeft w:val="0"/>
      <w:marRight w:val="0"/>
      <w:marTop w:val="0"/>
      <w:marBottom w:val="0"/>
      <w:divBdr>
        <w:top w:val="none" w:sz="0" w:space="0" w:color="auto"/>
        <w:left w:val="none" w:sz="0" w:space="0" w:color="auto"/>
        <w:bottom w:val="none" w:sz="0" w:space="0" w:color="auto"/>
        <w:right w:val="none" w:sz="0" w:space="0" w:color="auto"/>
      </w:divBdr>
    </w:div>
    <w:div w:id="1491485605">
      <w:bodyDiv w:val="1"/>
      <w:marLeft w:val="0"/>
      <w:marRight w:val="0"/>
      <w:marTop w:val="0"/>
      <w:marBottom w:val="0"/>
      <w:divBdr>
        <w:top w:val="none" w:sz="0" w:space="0" w:color="auto"/>
        <w:left w:val="none" w:sz="0" w:space="0" w:color="auto"/>
        <w:bottom w:val="none" w:sz="0" w:space="0" w:color="auto"/>
        <w:right w:val="none" w:sz="0" w:space="0" w:color="auto"/>
      </w:divBdr>
      <w:divsChild>
        <w:div w:id="1739135856">
          <w:marLeft w:val="0"/>
          <w:marRight w:val="0"/>
          <w:marTop w:val="0"/>
          <w:marBottom w:val="0"/>
          <w:divBdr>
            <w:top w:val="none" w:sz="0" w:space="0" w:color="auto"/>
            <w:left w:val="none" w:sz="0" w:space="0" w:color="auto"/>
            <w:bottom w:val="none" w:sz="0" w:space="0" w:color="auto"/>
            <w:right w:val="none" w:sz="0" w:space="0" w:color="auto"/>
          </w:divBdr>
          <w:divsChild>
            <w:div w:id="617875596">
              <w:marLeft w:val="0"/>
              <w:marRight w:val="0"/>
              <w:marTop w:val="0"/>
              <w:marBottom w:val="0"/>
              <w:divBdr>
                <w:top w:val="none" w:sz="0" w:space="0" w:color="auto"/>
                <w:left w:val="none" w:sz="0" w:space="0" w:color="auto"/>
                <w:bottom w:val="none" w:sz="0" w:space="0" w:color="auto"/>
                <w:right w:val="none" w:sz="0" w:space="0" w:color="auto"/>
              </w:divBdr>
              <w:divsChild>
                <w:div w:id="1479569714">
                  <w:marLeft w:val="0"/>
                  <w:marRight w:val="0"/>
                  <w:marTop w:val="0"/>
                  <w:marBottom w:val="0"/>
                  <w:divBdr>
                    <w:top w:val="none" w:sz="0" w:space="0" w:color="auto"/>
                    <w:left w:val="none" w:sz="0" w:space="0" w:color="auto"/>
                    <w:bottom w:val="none" w:sz="0" w:space="0" w:color="auto"/>
                    <w:right w:val="none" w:sz="0" w:space="0" w:color="auto"/>
                  </w:divBdr>
                  <w:divsChild>
                    <w:div w:id="17452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350">
          <w:marLeft w:val="0"/>
          <w:marRight w:val="0"/>
          <w:marTop w:val="0"/>
          <w:marBottom w:val="0"/>
          <w:divBdr>
            <w:top w:val="none" w:sz="0" w:space="0" w:color="auto"/>
            <w:left w:val="none" w:sz="0" w:space="0" w:color="auto"/>
            <w:bottom w:val="none" w:sz="0" w:space="0" w:color="auto"/>
            <w:right w:val="none" w:sz="0" w:space="0" w:color="auto"/>
          </w:divBdr>
          <w:divsChild>
            <w:div w:id="1415860183">
              <w:marLeft w:val="0"/>
              <w:marRight w:val="0"/>
              <w:marTop w:val="0"/>
              <w:marBottom w:val="0"/>
              <w:divBdr>
                <w:top w:val="none" w:sz="0" w:space="0" w:color="auto"/>
                <w:left w:val="none" w:sz="0" w:space="0" w:color="auto"/>
                <w:bottom w:val="none" w:sz="0" w:space="0" w:color="auto"/>
                <w:right w:val="none" w:sz="0" w:space="0" w:color="auto"/>
              </w:divBdr>
              <w:divsChild>
                <w:div w:id="886796752">
                  <w:marLeft w:val="0"/>
                  <w:marRight w:val="0"/>
                  <w:marTop w:val="0"/>
                  <w:marBottom w:val="0"/>
                  <w:divBdr>
                    <w:top w:val="none" w:sz="0" w:space="0" w:color="auto"/>
                    <w:left w:val="none" w:sz="0" w:space="0" w:color="auto"/>
                    <w:bottom w:val="none" w:sz="0" w:space="0" w:color="auto"/>
                    <w:right w:val="none" w:sz="0" w:space="0" w:color="auto"/>
                  </w:divBdr>
                  <w:divsChild>
                    <w:div w:id="8757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715028">
      <w:bodyDiv w:val="1"/>
      <w:marLeft w:val="0"/>
      <w:marRight w:val="0"/>
      <w:marTop w:val="0"/>
      <w:marBottom w:val="0"/>
      <w:divBdr>
        <w:top w:val="none" w:sz="0" w:space="0" w:color="auto"/>
        <w:left w:val="none" w:sz="0" w:space="0" w:color="auto"/>
        <w:bottom w:val="none" w:sz="0" w:space="0" w:color="auto"/>
        <w:right w:val="none" w:sz="0" w:space="0" w:color="auto"/>
      </w:divBdr>
    </w:div>
    <w:div w:id="1498695347">
      <w:bodyDiv w:val="1"/>
      <w:marLeft w:val="0"/>
      <w:marRight w:val="0"/>
      <w:marTop w:val="0"/>
      <w:marBottom w:val="0"/>
      <w:divBdr>
        <w:top w:val="none" w:sz="0" w:space="0" w:color="auto"/>
        <w:left w:val="none" w:sz="0" w:space="0" w:color="auto"/>
        <w:bottom w:val="none" w:sz="0" w:space="0" w:color="auto"/>
        <w:right w:val="none" w:sz="0" w:space="0" w:color="auto"/>
      </w:divBdr>
    </w:div>
    <w:div w:id="1533885708">
      <w:bodyDiv w:val="1"/>
      <w:marLeft w:val="0"/>
      <w:marRight w:val="0"/>
      <w:marTop w:val="0"/>
      <w:marBottom w:val="0"/>
      <w:divBdr>
        <w:top w:val="none" w:sz="0" w:space="0" w:color="auto"/>
        <w:left w:val="none" w:sz="0" w:space="0" w:color="auto"/>
        <w:bottom w:val="none" w:sz="0" w:space="0" w:color="auto"/>
        <w:right w:val="none" w:sz="0" w:space="0" w:color="auto"/>
      </w:divBdr>
    </w:div>
    <w:div w:id="1536843674">
      <w:bodyDiv w:val="1"/>
      <w:marLeft w:val="0"/>
      <w:marRight w:val="0"/>
      <w:marTop w:val="0"/>
      <w:marBottom w:val="0"/>
      <w:divBdr>
        <w:top w:val="none" w:sz="0" w:space="0" w:color="auto"/>
        <w:left w:val="none" w:sz="0" w:space="0" w:color="auto"/>
        <w:bottom w:val="none" w:sz="0" w:space="0" w:color="auto"/>
        <w:right w:val="none" w:sz="0" w:space="0" w:color="auto"/>
      </w:divBdr>
    </w:div>
    <w:div w:id="1557862487">
      <w:bodyDiv w:val="1"/>
      <w:marLeft w:val="0"/>
      <w:marRight w:val="0"/>
      <w:marTop w:val="0"/>
      <w:marBottom w:val="0"/>
      <w:divBdr>
        <w:top w:val="none" w:sz="0" w:space="0" w:color="auto"/>
        <w:left w:val="none" w:sz="0" w:space="0" w:color="auto"/>
        <w:bottom w:val="none" w:sz="0" w:space="0" w:color="auto"/>
        <w:right w:val="none" w:sz="0" w:space="0" w:color="auto"/>
      </w:divBdr>
    </w:div>
    <w:div w:id="1592544925">
      <w:bodyDiv w:val="1"/>
      <w:marLeft w:val="0"/>
      <w:marRight w:val="0"/>
      <w:marTop w:val="0"/>
      <w:marBottom w:val="0"/>
      <w:divBdr>
        <w:top w:val="none" w:sz="0" w:space="0" w:color="auto"/>
        <w:left w:val="none" w:sz="0" w:space="0" w:color="auto"/>
        <w:bottom w:val="none" w:sz="0" w:space="0" w:color="auto"/>
        <w:right w:val="none" w:sz="0" w:space="0" w:color="auto"/>
      </w:divBdr>
    </w:div>
    <w:div w:id="1603146158">
      <w:bodyDiv w:val="1"/>
      <w:marLeft w:val="0"/>
      <w:marRight w:val="0"/>
      <w:marTop w:val="0"/>
      <w:marBottom w:val="0"/>
      <w:divBdr>
        <w:top w:val="none" w:sz="0" w:space="0" w:color="auto"/>
        <w:left w:val="none" w:sz="0" w:space="0" w:color="auto"/>
        <w:bottom w:val="none" w:sz="0" w:space="0" w:color="auto"/>
        <w:right w:val="none" w:sz="0" w:space="0" w:color="auto"/>
      </w:divBdr>
    </w:div>
    <w:div w:id="1615558697">
      <w:bodyDiv w:val="1"/>
      <w:marLeft w:val="0"/>
      <w:marRight w:val="0"/>
      <w:marTop w:val="0"/>
      <w:marBottom w:val="0"/>
      <w:divBdr>
        <w:top w:val="none" w:sz="0" w:space="0" w:color="auto"/>
        <w:left w:val="none" w:sz="0" w:space="0" w:color="auto"/>
        <w:bottom w:val="none" w:sz="0" w:space="0" w:color="auto"/>
        <w:right w:val="none" w:sz="0" w:space="0" w:color="auto"/>
      </w:divBdr>
      <w:divsChild>
        <w:div w:id="579339103">
          <w:marLeft w:val="0"/>
          <w:marRight w:val="0"/>
          <w:marTop w:val="0"/>
          <w:marBottom w:val="0"/>
          <w:divBdr>
            <w:top w:val="none" w:sz="0" w:space="0" w:color="auto"/>
            <w:left w:val="none" w:sz="0" w:space="0" w:color="auto"/>
            <w:bottom w:val="none" w:sz="0" w:space="0" w:color="auto"/>
            <w:right w:val="none" w:sz="0" w:space="0" w:color="auto"/>
          </w:divBdr>
          <w:divsChild>
            <w:div w:id="160971554">
              <w:marLeft w:val="0"/>
              <w:marRight w:val="0"/>
              <w:marTop w:val="0"/>
              <w:marBottom w:val="0"/>
              <w:divBdr>
                <w:top w:val="none" w:sz="0" w:space="0" w:color="auto"/>
                <w:left w:val="none" w:sz="0" w:space="0" w:color="auto"/>
                <w:bottom w:val="none" w:sz="0" w:space="0" w:color="auto"/>
                <w:right w:val="none" w:sz="0" w:space="0" w:color="auto"/>
              </w:divBdr>
              <w:divsChild>
                <w:div w:id="452292783">
                  <w:marLeft w:val="0"/>
                  <w:marRight w:val="0"/>
                  <w:marTop w:val="0"/>
                  <w:marBottom w:val="0"/>
                  <w:divBdr>
                    <w:top w:val="none" w:sz="0" w:space="0" w:color="auto"/>
                    <w:left w:val="none" w:sz="0" w:space="0" w:color="auto"/>
                    <w:bottom w:val="none" w:sz="0" w:space="0" w:color="auto"/>
                    <w:right w:val="none" w:sz="0" w:space="0" w:color="auto"/>
                  </w:divBdr>
                  <w:divsChild>
                    <w:div w:id="3100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05783">
          <w:marLeft w:val="0"/>
          <w:marRight w:val="0"/>
          <w:marTop w:val="0"/>
          <w:marBottom w:val="0"/>
          <w:divBdr>
            <w:top w:val="none" w:sz="0" w:space="0" w:color="auto"/>
            <w:left w:val="none" w:sz="0" w:space="0" w:color="auto"/>
            <w:bottom w:val="none" w:sz="0" w:space="0" w:color="auto"/>
            <w:right w:val="none" w:sz="0" w:space="0" w:color="auto"/>
          </w:divBdr>
          <w:divsChild>
            <w:div w:id="219247365">
              <w:marLeft w:val="0"/>
              <w:marRight w:val="0"/>
              <w:marTop w:val="0"/>
              <w:marBottom w:val="0"/>
              <w:divBdr>
                <w:top w:val="none" w:sz="0" w:space="0" w:color="auto"/>
                <w:left w:val="none" w:sz="0" w:space="0" w:color="auto"/>
                <w:bottom w:val="none" w:sz="0" w:space="0" w:color="auto"/>
                <w:right w:val="none" w:sz="0" w:space="0" w:color="auto"/>
              </w:divBdr>
              <w:divsChild>
                <w:div w:id="1665623291">
                  <w:marLeft w:val="0"/>
                  <w:marRight w:val="0"/>
                  <w:marTop w:val="0"/>
                  <w:marBottom w:val="0"/>
                  <w:divBdr>
                    <w:top w:val="none" w:sz="0" w:space="0" w:color="auto"/>
                    <w:left w:val="none" w:sz="0" w:space="0" w:color="auto"/>
                    <w:bottom w:val="none" w:sz="0" w:space="0" w:color="auto"/>
                    <w:right w:val="none" w:sz="0" w:space="0" w:color="auto"/>
                  </w:divBdr>
                  <w:divsChild>
                    <w:div w:id="15391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3720">
      <w:bodyDiv w:val="1"/>
      <w:marLeft w:val="0"/>
      <w:marRight w:val="0"/>
      <w:marTop w:val="0"/>
      <w:marBottom w:val="0"/>
      <w:divBdr>
        <w:top w:val="none" w:sz="0" w:space="0" w:color="auto"/>
        <w:left w:val="none" w:sz="0" w:space="0" w:color="auto"/>
        <w:bottom w:val="none" w:sz="0" w:space="0" w:color="auto"/>
        <w:right w:val="none" w:sz="0" w:space="0" w:color="auto"/>
      </w:divBdr>
      <w:divsChild>
        <w:div w:id="726686264">
          <w:marLeft w:val="0"/>
          <w:marRight w:val="0"/>
          <w:marTop w:val="0"/>
          <w:marBottom w:val="0"/>
          <w:divBdr>
            <w:top w:val="none" w:sz="0" w:space="0" w:color="auto"/>
            <w:left w:val="none" w:sz="0" w:space="0" w:color="auto"/>
            <w:bottom w:val="none" w:sz="0" w:space="0" w:color="auto"/>
            <w:right w:val="none" w:sz="0" w:space="0" w:color="auto"/>
          </w:divBdr>
          <w:divsChild>
            <w:div w:id="947661731">
              <w:marLeft w:val="0"/>
              <w:marRight w:val="0"/>
              <w:marTop w:val="0"/>
              <w:marBottom w:val="0"/>
              <w:divBdr>
                <w:top w:val="none" w:sz="0" w:space="0" w:color="auto"/>
                <w:left w:val="none" w:sz="0" w:space="0" w:color="auto"/>
                <w:bottom w:val="none" w:sz="0" w:space="0" w:color="auto"/>
                <w:right w:val="none" w:sz="0" w:space="0" w:color="auto"/>
              </w:divBdr>
              <w:divsChild>
                <w:div w:id="1448280596">
                  <w:marLeft w:val="0"/>
                  <w:marRight w:val="0"/>
                  <w:marTop w:val="0"/>
                  <w:marBottom w:val="0"/>
                  <w:divBdr>
                    <w:top w:val="none" w:sz="0" w:space="0" w:color="auto"/>
                    <w:left w:val="none" w:sz="0" w:space="0" w:color="auto"/>
                    <w:bottom w:val="none" w:sz="0" w:space="0" w:color="auto"/>
                    <w:right w:val="none" w:sz="0" w:space="0" w:color="auto"/>
                  </w:divBdr>
                  <w:divsChild>
                    <w:div w:id="13916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4410">
          <w:marLeft w:val="0"/>
          <w:marRight w:val="0"/>
          <w:marTop w:val="0"/>
          <w:marBottom w:val="0"/>
          <w:divBdr>
            <w:top w:val="none" w:sz="0" w:space="0" w:color="auto"/>
            <w:left w:val="none" w:sz="0" w:space="0" w:color="auto"/>
            <w:bottom w:val="none" w:sz="0" w:space="0" w:color="auto"/>
            <w:right w:val="none" w:sz="0" w:space="0" w:color="auto"/>
          </w:divBdr>
          <w:divsChild>
            <w:div w:id="1027219978">
              <w:marLeft w:val="0"/>
              <w:marRight w:val="0"/>
              <w:marTop w:val="0"/>
              <w:marBottom w:val="0"/>
              <w:divBdr>
                <w:top w:val="none" w:sz="0" w:space="0" w:color="auto"/>
                <w:left w:val="none" w:sz="0" w:space="0" w:color="auto"/>
                <w:bottom w:val="none" w:sz="0" w:space="0" w:color="auto"/>
                <w:right w:val="none" w:sz="0" w:space="0" w:color="auto"/>
              </w:divBdr>
              <w:divsChild>
                <w:div w:id="1258557673">
                  <w:marLeft w:val="0"/>
                  <w:marRight w:val="0"/>
                  <w:marTop w:val="0"/>
                  <w:marBottom w:val="0"/>
                  <w:divBdr>
                    <w:top w:val="none" w:sz="0" w:space="0" w:color="auto"/>
                    <w:left w:val="none" w:sz="0" w:space="0" w:color="auto"/>
                    <w:bottom w:val="none" w:sz="0" w:space="0" w:color="auto"/>
                    <w:right w:val="none" w:sz="0" w:space="0" w:color="auto"/>
                  </w:divBdr>
                  <w:divsChild>
                    <w:div w:id="12484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84401">
      <w:bodyDiv w:val="1"/>
      <w:marLeft w:val="0"/>
      <w:marRight w:val="0"/>
      <w:marTop w:val="0"/>
      <w:marBottom w:val="0"/>
      <w:divBdr>
        <w:top w:val="none" w:sz="0" w:space="0" w:color="auto"/>
        <w:left w:val="none" w:sz="0" w:space="0" w:color="auto"/>
        <w:bottom w:val="none" w:sz="0" w:space="0" w:color="auto"/>
        <w:right w:val="none" w:sz="0" w:space="0" w:color="auto"/>
      </w:divBdr>
    </w:div>
    <w:div w:id="1641498883">
      <w:bodyDiv w:val="1"/>
      <w:marLeft w:val="0"/>
      <w:marRight w:val="0"/>
      <w:marTop w:val="0"/>
      <w:marBottom w:val="0"/>
      <w:divBdr>
        <w:top w:val="none" w:sz="0" w:space="0" w:color="auto"/>
        <w:left w:val="none" w:sz="0" w:space="0" w:color="auto"/>
        <w:bottom w:val="none" w:sz="0" w:space="0" w:color="auto"/>
        <w:right w:val="none" w:sz="0" w:space="0" w:color="auto"/>
      </w:divBdr>
      <w:divsChild>
        <w:div w:id="912856842">
          <w:marLeft w:val="0"/>
          <w:marRight w:val="0"/>
          <w:marTop w:val="0"/>
          <w:marBottom w:val="0"/>
          <w:divBdr>
            <w:top w:val="none" w:sz="0" w:space="0" w:color="auto"/>
            <w:left w:val="none" w:sz="0" w:space="0" w:color="auto"/>
            <w:bottom w:val="none" w:sz="0" w:space="0" w:color="auto"/>
            <w:right w:val="none" w:sz="0" w:space="0" w:color="auto"/>
          </w:divBdr>
          <w:divsChild>
            <w:div w:id="370113609">
              <w:marLeft w:val="0"/>
              <w:marRight w:val="0"/>
              <w:marTop w:val="0"/>
              <w:marBottom w:val="0"/>
              <w:divBdr>
                <w:top w:val="none" w:sz="0" w:space="0" w:color="auto"/>
                <w:left w:val="none" w:sz="0" w:space="0" w:color="auto"/>
                <w:bottom w:val="none" w:sz="0" w:space="0" w:color="auto"/>
                <w:right w:val="none" w:sz="0" w:space="0" w:color="auto"/>
              </w:divBdr>
              <w:divsChild>
                <w:div w:id="751050234">
                  <w:marLeft w:val="0"/>
                  <w:marRight w:val="0"/>
                  <w:marTop w:val="0"/>
                  <w:marBottom w:val="0"/>
                  <w:divBdr>
                    <w:top w:val="none" w:sz="0" w:space="0" w:color="auto"/>
                    <w:left w:val="none" w:sz="0" w:space="0" w:color="auto"/>
                    <w:bottom w:val="none" w:sz="0" w:space="0" w:color="auto"/>
                    <w:right w:val="none" w:sz="0" w:space="0" w:color="auto"/>
                  </w:divBdr>
                  <w:divsChild>
                    <w:div w:id="83114122">
                      <w:marLeft w:val="0"/>
                      <w:marRight w:val="0"/>
                      <w:marTop w:val="0"/>
                      <w:marBottom w:val="0"/>
                      <w:divBdr>
                        <w:top w:val="none" w:sz="0" w:space="0" w:color="auto"/>
                        <w:left w:val="none" w:sz="0" w:space="0" w:color="auto"/>
                        <w:bottom w:val="none" w:sz="0" w:space="0" w:color="auto"/>
                        <w:right w:val="none" w:sz="0" w:space="0" w:color="auto"/>
                      </w:divBdr>
                      <w:divsChild>
                        <w:div w:id="203521880">
                          <w:marLeft w:val="0"/>
                          <w:marRight w:val="0"/>
                          <w:marTop w:val="0"/>
                          <w:marBottom w:val="0"/>
                          <w:divBdr>
                            <w:top w:val="none" w:sz="0" w:space="0" w:color="auto"/>
                            <w:left w:val="none" w:sz="0" w:space="0" w:color="auto"/>
                            <w:bottom w:val="none" w:sz="0" w:space="0" w:color="auto"/>
                            <w:right w:val="none" w:sz="0" w:space="0" w:color="auto"/>
                          </w:divBdr>
                          <w:divsChild>
                            <w:div w:id="10462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229791">
      <w:bodyDiv w:val="1"/>
      <w:marLeft w:val="0"/>
      <w:marRight w:val="0"/>
      <w:marTop w:val="0"/>
      <w:marBottom w:val="0"/>
      <w:divBdr>
        <w:top w:val="none" w:sz="0" w:space="0" w:color="auto"/>
        <w:left w:val="none" w:sz="0" w:space="0" w:color="auto"/>
        <w:bottom w:val="none" w:sz="0" w:space="0" w:color="auto"/>
        <w:right w:val="none" w:sz="0" w:space="0" w:color="auto"/>
      </w:divBdr>
    </w:div>
    <w:div w:id="1698700173">
      <w:bodyDiv w:val="1"/>
      <w:marLeft w:val="0"/>
      <w:marRight w:val="0"/>
      <w:marTop w:val="0"/>
      <w:marBottom w:val="0"/>
      <w:divBdr>
        <w:top w:val="none" w:sz="0" w:space="0" w:color="auto"/>
        <w:left w:val="none" w:sz="0" w:space="0" w:color="auto"/>
        <w:bottom w:val="none" w:sz="0" w:space="0" w:color="auto"/>
        <w:right w:val="none" w:sz="0" w:space="0" w:color="auto"/>
      </w:divBdr>
    </w:div>
    <w:div w:id="1745683750">
      <w:bodyDiv w:val="1"/>
      <w:marLeft w:val="0"/>
      <w:marRight w:val="0"/>
      <w:marTop w:val="0"/>
      <w:marBottom w:val="0"/>
      <w:divBdr>
        <w:top w:val="none" w:sz="0" w:space="0" w:color="auto"/>
        <w:left w:val="none" w:sz="0" w:space="0" w:color="auto"/>
        <w:bottom w:val="none" w:sz="0" w:space="0" w:color="auto"/>
        <w:right w:val="none" w:sz="0" w:space="0" w:color="auto"/>
      </w:divBdr>
    </w:div>
    <w:div w:id="1754431006">
      <w:bodyDiv w:val="1"/>
      <w:marLeft w:val="0"/>
      <w:marRight w:val="0"/>
      <w:marTop w:val="0"/>
      <w:marBottom w:val="0"/>
      <w:divBdr>
        <w:top w:val="none" w:sz="0" w:space="0" w:color="auto"/>
        <w:left w:val="none" w:sz="0" w:space="0" w:color="auto"/>
        <w:bottom w:val="none" w:sz="0" w:space="0" w:color="auto"/>
        <w:right w:val="none" w:sz="0" w:space="0" w:color="auto"/>
      </w:divBdr>
    </w:div>
    <w:div w:id="1784375107">
      <w:bodyDiv w:val="1"/>
      <w:marLeft w:val="0"/>
      <w:marRight w:val="0"/>
      <w:marTop w:val="0"/>
      <w:marBottom w:val="0"/>
      <w:divBdr>
        <w:top w:val="none" w:sz="0" w:space="0" w:color="auto"/>
        <w:left w:val="none" w:sz="0" w:space="0" w:color="auto"/>
        <w:bottom w:val="none" w:sz="0" w:space="0" w:color="auto"/>
        <w:right w:val="none" w:sz="0" w:space="0" w:color="auto"/>
      </w:divBdr>
    </w:div>
    <w:div w:id="1787892473">
      <w:bodyDiv w:val="1"/>
      <w:marLeft w:val="0"/>
      <w:marRight w:val="0"/>
      <w:marTop w:val="0"/>
      <w:marBottom w:val="0"/>
      <w:divBdr>
        <w:top w:val="none" w:sz="0" w:space="0" w:color="auto"/>
        <w:left w:val="none" w:sz="0" w:space="0" w:color="auto"/>
        <w:bottom w:val="none" w:sz="0" w:space="0" w:color="auto"/>
        <w:right w:val="none" w:sz="0" w:space="0" w:color="auto"/>
      </w:divBdr>
    </w:div>
    <w:div w:id="1790314657">
      <w:bodyDiv w:val="1"/>
      <w:marLeft w:val="0"/>
      <w:marRight w:val="0"/>
      <w:marTop w:val="0"/>
      <w:marBottom w:val="0"/>
      <w:divBdr>
        <w:top w:val="none" w:sz="0" w:space="0" w:color="auto"/>
        <w:left w:val="none" w:sz="0" w:space="0" w:color="auto"/>
        <w:bottom w:val="none" w:sz="0" w:space="0" w:color="auto"/>
        <w:right w:val="none" w:sz="0" w:space="0" w:color="auto"/>
      </w:divBdr>
    </w:div>
    <w:div w:id="1862040017">
      <w:bodyDiv w:val="1"/>
      <w:marLeft w:val="0"/>
      <w:marRight w:val="0"/>
      <w:marTop w:val="0"/>
      <w:marBottom w:val="0"/>
      <w:divBdr>
        <w:top w:val="none" w:sz="0" w:space="0" w:color="auto"/>
        <w:left w:val="none" w:sz="0" w:space="0" w:color="auto"/>
        <w:bottom w:val="none" w:sz="0" w:space="0" w:color="auto"/>
        <w:right w:val="none" w:sz="0" w:space="0" w:color="auto"/>
      </w:divBdr>
    </w:div>
    <w:div w:id="1910069468">
      <w:bodyDiv w:val="1"/>
      <w:marLeft w:val="0"/>
      <w:marRight w:val="0"/>
      <w:marTop w:val="0"/>
      <w:marBottom w:val="0"/>
      <w:divBdr>
        <w:top w:val="none" w:sz="0" w:space="0" w:color="auto"/>
        <w:left w:val="none" w:sz="0" w:space="0" w:color="auto"/>
        <w:bottom w:val="none" w:sz="0" w:space="0" w:color="auto"/>
        <w:right w:val="none" w:sz="0" w:space="0" w:color="auto"/>
      </w:divBdr>
    </w:div>
    <w:div w:id="1946040012">
      <w:bodyDiv w:val="1"/>
      <w:marLeft w:val="0"/>
      <w:marRight w:val="0"/>
      <w:marTop w:val="0"/>
      <w:marBottom w:val="0"/>
      <w:divBdr>
        <w:top w:val="none" w:sz="0" w:space="0" w:color="auto"/>
        <w:left w:val="none" w:sz="0" w:space="0" w:color="auto"/>
        <w:bottom w:val="none" w:sz="0" w:space="0" w:color="auto"/>
        <w:right w:val="none" w:sz="0" w:space="0" w:color="auto"/>
      </w:divBdr>
    </w:div>
    <w:div w:id="1948274861">
      <w:bodyDiv w:val="1"/>
      <w:marLeft w:val="0"/>
      <w:marRight w:val="0"/>
      <w:marTop w:val="0"/>
      <w:marBottom w:val="0"/>
      <w:divBdr>
        <w:top w:val="none" w:sz="0" w:space="0" w:color="auto"/>
        <w:left w:val="none" w:sz="0" w:space="0" w:color="auto"/>
        <w:bottom w:val="none" w:sz="0" w:space="0" w:color="auto"/>
        <w:right w:val="none" w:sz="0" w:space="0" w:color="auto"/>
      </w:divBdr>
    </w:div>
    <w:div w:id="1965384447">
      <w:bodyDiv w:val="1"/>
      <w:marLeft w:val="0"/>
      <w:marRight w:val="0"/>
      <w:marTop w:val="0"/>
      <w:marBottom w:val="0"/>
      <w:divBdr>
        <w:top w:val="none" w:sz="0" w:space="0" w:color="auto"/>
        <w:left w:val="none" w:sz="0" w:space="0" w:color="auto"/>
        <w:bottom w:val="none" w:sz="0" w:space="0" w:color="auto"/>
        <w:right w:val="none" w:sz="0" w:space="0" w:color="auto"/>
      </w:divBdr>
    </w:div>
    <w:div w:id="2017414065">
      <w:bodyDiv w:val="1"/>
      <w:marLeft w:val="0"/>
      <w:marRight w:val="0"/>
      <w:marTop w:val="0"/>
      <w:marBottom w:val="0"/>
      <w:divBdr>
        <w:top w:val="none" w:sz="0" w:space="0" w:color="auto"/>
        <w:left w:val="none" w:sz="0" w:space="0" w:color="auto"/>
        <w:bottom w:val="none" w:sz="0" w:space="0" w:color="auto"/>
        <w:right w:val="none" w:sz="0" w:space="0" w:color="auto"/>
      </w:divBdr>
    </w:div>
    <w:div w:id="2039158578">
      <w:bodyDiv w:val="1"/>
      <w:marLeft w:val="0"/>
      <w:marRight w:val="0"/>
      <w:marTop w:val="0"/>
      <w:marBottom w:val="0"/>
      <w:divBdr>
        <w:top w:val="none" w:sz="0" w:space="0" w:color="auto"/>
        <w:left w:val="none" w:sz="0" w:space="0" w:color="auto"/>
        <w:bottom w:val="none" w:sz="0" w:space="0" w:color="auto"/>
        <w:right w:val="none" w:sz="0" w:space="0" w:color="auto"/>
      </w:divBdr>
    </w:div>
    <w:div w:id="2039625556">
      <w:bodyDiv w:val="1"/>
      <w:marLeft w:val="0"/>
      <w:marRight w:val="0"/>
      <w:marTop w:val="0"/>
      <w:marBottom w:val="0"/>
      <w:divBdr>
        <w:top w:val="none" w:sz="0" w:space="0" w:color="auto"/>
        <w:left w:val="none" w:sz="0" w:space="0" w:color="auto"/>
        <w:bottom w:val="none" w:sz="0" w:space="0" w:color="auto"/>
        <w:right w:val="none" w:sz="0" w:space="0" w:color="auto"/>
      </w:divBdr>
    </w:div>
    <w:div w:id="2084259285">
      <w:bodyDiv w:val="1"/>
      <w:marLeft w:val="0"/>
      <w:marRight w:val="0"/>
      <w:marTop w:val="0"/>
      <w:marBottom w:val="0"/>
      <w:divBdr>
        <w:top w:val="none" w:sz="0" w:space="0" w:color="auto"/>
        <w:left w:val="none" w:sz="0" w:space="0" w:color="auto"/>
        <w:bottom w:val="none" w:sz="0" w:space="0" w:color="auto"/>
        <w:right w:val="none" w:sz="0" w:space="0" w:color="auto"/>
      </w:divBdr>
    </w:div>
    <w:div w:id="2095470045">
      <w:bodyDiv w:val="1"/>
      <w:marLeft w:val="0"/>
      <w:marRight w:val="0"/>
      <w:marTop w:val="0"/>
      <w:marBottom w:val="0"/>
      <w:divBdr>
        <w:top w:val="none" w:sz="0" w:space="0" w:color="auto"/>
        <w:left w:val="none" w:sz="0" w:space="0" w:color="auto"/>
        <w:bottom w:val="none" w:sz="0" w:space="0" w:color="auto"/>
        <w:right w:val="none" w:sz="0" w:space="0" w:color="auto"/>
      </w:divBdr>
    </w:div>
    <w:div w:id="2116054434">
      <w:bodyDiv w:val="1"/>
      <w:marLeft w:val="0"/>
      <w:marRight w:val="0"/>
      <w:marTop w:val="0"/>
      <w:marBottom w:val="0"/>
      <w:divBdr>
        <w:top w:val="none" w:sz="0" w:space="0" w:color="auto"/>
        <w:left w:val="none" w:sz="0" w:space="0" w:color="auto"/>
        <w:bottom w:val="none" w:sz="0" w:space="0" w:color="auto"/>
        <w:right w:val="none" w:sz="0" w:space="0" w:color="auto"/>
      </w:divBdr>
    </w:div>
    <w:div w:id="2120098916">
      <w:bodyDiv w:val="1"/>
      <w:marLeft w:val="0"/>
      <w:marRight w:val="0"/>
      <w:marTop w:val="0"/>
      <w:marBottom w:val="0"/>
      <w:divBdr>
        <w:top w:val="none" w:sz="0" w:space="0" w:color="auto"/>
        <w:left w:val="none" w:sz="0" w:space="0" w:color="auto"/>
        <w:bottom w:val="none" w:sz="0" w:space="0" w:color="auto"/>
        <w:right w:val="none" w:sz="0" w:space="0" w:color="auto"/>
      </w:divBdr>
    </w:div>
    <w:div w:id="2133746541">
      <w:bodyDiv w:val="1"/>
      <w:marLeft w:val="0"/>
      <w:marRight w:val="0"/>
      <w:marTop w:val="0"/>
      <w:marBottom w:val="0"/>
      <w:divBdr>
        <w:top w:val="none" w:sz="0" w:space="0" w:color="auto"/>
        <w:left w:val="none" w:sz="0" w:space="0" w:color="auto"/>
        <w:bottom w:val="none" w:sz="0" w:space="0" w:color="auto"/>
        <w:right w:val="none" w:sz="0" w:space="0" w:color="auto"/>
      </w:divBdr>
      <w:divsChild>
        <w:div w:id="1188985050">
          <w:marLeft w:val="0"/>
          <w:marRight w:val="0"/>
          <w:marTop w:val="0"/>
          <w:marBottom w:val="0"/>
          <w:divBdr>
            <w:top w:val="none" w:sz="0" w:space="0" w:color="auto"/>
            <w:left w:val="none" w:sz="0" w:space="0" w:color="auto"/>
            <w:bottom w:val="none" w:sz="0" w:space="0" w:color="auto"/>
            <w:right w:val="none" w:sz="0" w:space="0" w:color="auto"/>
          </w:divBdr>
          <w:divsChild>
            <w:div w:id="1459762221">
              <w:marLeft w:val="0"/>
              <w:marRight w:val="0"/>
              <w:marTop w:val="0"/>
              <w:marBottom w:val="0"/>
              <w:divBdr>
                <w:top w:val="none" w:sz="0" w:space="0" w:color="auto"/>
                <w:left w:val="none" w:sz="0" w:space="0" w:color="auto"/>
                <w:bottom w:val="none" w:sz="0" w:space="0" w:color="auto"/>
                <w:right w:val="none" w:sz="0" w:space="0" w:color="auto"/>
              </w:divBdr>
              <w:divsChild>
                <w:div w:id="400760659">
                  <w:marLeft w:val="0"/>
                  <w:marRight w:val="0"/>
                  <w:marTop w:val="0"/>
                  <w:marBottom w:val="0"/>
                  <w:divBdr>
                    <w:top w:val="none" w:sz="0" w:space="0" w:color="auto"/>
                    <w:left w:val="none" w:sz="0" w:space="0" w:color="auto"/>
                    <w:bottom w:val="none" w:sz="0" w:space="0" w:color="auto"/>
                    <w:right w:val="none" w:sz="0" w:space="0" w:color="auto"/>
                  </w:divBdr>
                  <w:divsChild>
                    <w:div w:id="236742660">
                      <w:marLeft w:val="0"/>
                      <w:marRight w:val="0"/>
                      <w:marTop w:val="0"/>
                      <w:marBottom w:val="0"/>
                      <w:divBdr>
                        <w:top w:val="none" w:sz="0" w:space="0" w:color="auto"/>
                        <w:left w:val="none" w:sz="0" w:space="0" w:color="auto"/>
                        <w:bottom w:val="none" w:sz="0" w:space="0" w:color="auto"/>
                        <w:right w:val="none" w:sz="0" w:space="0" w:color="auto"/>
                      </w:divBdr>
                      <w:divsChild>
                        <w:div w:id="522479430">
                          <w:marLeft w:val="0"/>
                          <w:marRight w:val="0"/>
                          <w:marTop w:val="0"/>
                          <w:marBottom w:val="0"/>
                          <w:divBdr>
                            <w:top w:val="none" w:sz="0" w:space="0" w:color="auto"/>
                            <w:left w:val="none" w:sz="0" w:space="0" w:color="auto"/>
                            <w:bottom w:val="none" w:sz="0" w:space="0" w:color="auto"/>
                            <w:right w:val="none" w:sz="0" w:space="0" w:color="auto"/>
                          </w:divBdr>
                          <w:divsChild>
                            <w:div w:id="20525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Max03</b:Tag>
    <b:SourceType>Book</b:SourceType>
    <b:Guid>{11432268-4259-416E-8756-4C952C1EAF07}</b:Guid>
    <b:Author>
      <b:Author>
        <b:NameList>
          <b:Person>
            <b:Last>Muller</b:Last>
            <b:First>Max</b:First>
          </b:Person>
        </b:NameList>
      </b:Author>
    </b:Author>
    <b:Title>Fundamentos de administración de inventarios</b:Title>
    <b:Year>2003</b:Year>
    <b:Publisher>FreeLibros</b:Publisher>
    <b:RefOrder>1</b:RefOrder>
  </b:Source>
  <b:Source>
    <b:Tag>Hum09</b:Tag>
    <b:SourceType>Book</b:SourceType>
    <b:Guid>{73100414-7B10-49DF-ABD0-FB554657EF6E}</b:Guid>
    <b:Author>
      <b:Author>
        <b:NameList>
          <b:Person>
            <b:Last>Salas</b:Last>
            <b:First>Humberto</b:First>
            <b:Middle>Guerrero</b:Middle>
          </b:Person>
        </b:NameList>
      </b:Author>
    </b:Author>
    <b:Title>Inventarios: manejo y control</b:Title>
    <b:Year>2009</b:Year>
    <b:Publisher>Ecoe Ediciones</b:Publisher>
    <b:RefOrder>2</b:RefOrder>
  </b:Source>
  <b:Source>
    <b:Tag>Mat15</b:Tag>
    <b:SourceType>Book</b:SourceType>
    <b:Guid>{7C09E903-900F-4456-9DB2-B0BF5DAE42FC}</b:Guid>
    <b:Author>
      <b:Author>
        <b:NameList>
          <b:Person>
            <b:Last>Waller</b:Last>
            <b:First>Matthew</b:First>
            <b:Middle>Alan</b:Middle>
          </b:Person>
        </b:NameList>
      </b:Author>
    </b:Author>
    <b:Title>Administración de inventarios</b:Title>
    <b:Year>2015</b:Year>
    <b:Publisher>Pearson</b:Publisher>
    <b:RefOrder>3</b:RefOrder>
  </b:Source>
  <b:Source>
    <b:Tag>Int23</b:Tag>
    <b:SourceType>Report</b:SourceType>
    <b:Guid>{4D980083-7143-4514-9B20-FC26C33A5404}</b:Guid>
    <b:Title>Sistemas de gestión de la seguridad de la información</b:Title>
    <b:Year>2023</b:Year>
    <b:Publisher>ISO</b:Publisher>
    <b:Author>
      <b:Author>
        <b:NameList>
          <b:Person>
            <b:Last>Standardization</b:Last>
            <b:First>International</b:First>
            <b:Middle>Organization for</b:Middle>
          </b:Person>
        </b:NameList>
      </b:Author>
    </b:Author>
    <b:RefOrder>4</b:RefOrder>
  </b:Source>
  <b:Source>
    <b:Tag>Int276</b:Tag>
    <b:SourceType>Report</b:SourceType>
    <b:Guid>{1986F942-87F3-429B-93A1-9AC9048F1E80}</b:Guid>
    <b:Author>
      <b:Author>
        <b:NameList>
          <b:Person>
            <b:Last>Standardization</b:Last>
            <b:First>International</b:First>
            <b:Middle>Organization for</b:Middle>
          </b:Person>
        </b:NameList>
      </b:Author>
    </b:Author>
    <b:Title>Controles de seguridad para la información</b:Title>
    <b:Year>2022</b:Year>
    <b:Publisher>ISO</b:Publisher>
    <b:RefOrder>5</b:RefOrder>
  </b:Source>
  <b:Source>
    <b:Tag>Nes23</b:Tag>
    <b:SourceType>InternetSite</b:SourceType>
    <b:Guid>{86D9FD28-02C0-42D3-8F3B-50F62EAD1133}</b:Guid>
    <b:Year>2023</b:Year>
    <b:Author>
      <b:Author>
        <b:NameList>
          <b:Person>
            <b:Last>NestJS</b:Last>
            <b:First>Contributors</b:First>
          </b:Person>
        </b:NameList>
      </b:Author>
    </b:Author>
    <b:InternetSiteTitle>NestJS - A progressive Node.js framework</b:InternetSiteTitle>
    <b:URL>https://docs.nestjs.com</b:URL>
    <b:RefOrder>6</b:RefOrder>
  </b:Source>
  <b:Source>
    <b:Tag>Met23</b:Tag>
    <b:SourceType>InternetSite</b:SourceType>
    <b:Guid>{7394ED7D-EA97-4A04-AD61-4E1ED22B164F}</b:Guid>
    <b:Author>
      <b:Author>
        <b:NameList>
          <b:Person>
            <b:Last>Meta Platforms</b:Last>
            <b:First>Inc.</b:First>
          </b:Person>
        </b:NameList>
      </b:Author>
    </b:Author>
    <b:InternetSiteTitle>React – A JavaScript library for building user interfaces</b:InternetSiteTitle>
    <b:Year>2023</b:Year>
    <b:URL>https://reactjs.org/docs/getting-started.html</b:URL>
    <b:RefOrder>7</b:RefOrder>
  </b:Source>
  <b:Source>
    <b:Tag>Pos23</b:Tag>
    <b:SourceType>InternetSite</b:SourceType>
    <b:Guid>{F3303A78-6AAB-4F8C-9729-803D5DDCAEE7}</b:Guid>
    <b:Author>
      <b:Author>
        <b:NameList>
          <b:Person>
            <b:Last>PostgreSQL</b:Last>
            <b:First>Global</b:First>
            <b:Middle>Development Group</b:Middle>
          </b:Person>
        </b:NameList>
      </b:Author>
    </b:Author>
    <b:InternetSiteTitle>PostgreSQL Documentation</b:InternetSiteTitle>
    <b:Year>2023</b:Year>
    <b:URL>https://www.postgresql.org/docs/</b:URL>
    <b:RefOrder>8</b:RefOrder>
  </b:Source>
  <b:Source>
    <b:Tag>Jim20</b:Tag>
    <b:SourceType>Book</b:SourceType>
    <b:Guid>{22454152-599B-4251-A1B2-0229A3B59CCD}</b:Guid>
    <b:Author>
      <b:Author>
        <b:NameList>
          <b:Person>
            <b:Last>Jiménez</b:Last>
            <b:First>Carlos</b:First>
            <b:Middle>D. López</b:Middle>
          </b:Person>
        </b:NameList>
      </b:Author>
    </b:Author>
    <b:Title>Ciberseguridad</b:Title>
    <b:InternetSiteTitle>Ciberseguridad</b:InternetSiteTitle>
    <b:Year>2020</b:Year>
    <b:Publisher>Marcombo</b:Publisher>
    <b:RefOrder>9</b:RefOrder>
  </b:Source>
</b:Sources>
</file>

<file path=customXml/itemProps1.xml><?xml version="1.0" encoding="utf-8"?>
<ds:datastoreItem xmlns:ds="http://schemas.openxmlformats.org/officeDocument/2006/customXml" ds:itemID="{06FF326B-0ED0-4AF6-8C4A-F8431F445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4036</TotalTime>
  <Pages>38</Pages>
  <Words>7795</Words>
  <Characters>42876</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soto villamil</dc:creator>
  <cp:keywords/>
  <dc:description/>
  <cp:lastModifiedBy>Office</cp:lastModifiedBy>
  <cp:revision>237</cp:revision>
  <cp:lastPrinted>2024-09-12T21:30:00Z</cp:lastPrinted>
  <dcterms:created xsi:type="dcterms:W3CDTF">2024-08-14T15:48:00Z</dcterms:created>
  <dcterms:modified xsi:type="dcterms:W3CDTF">2024-09-18T10:17:00Z</dcterms:modified>
</cp:coreProperties>
</file>