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Website Visualisation for the Meetings Tracker</w:t>
      </w:r>
    </w:p>
    <w:p w:rsidR="00000000" w:rsidDel="00000000" w:rsidP="00000000" w:rsidRDefault="00000000" w:rsidRPr="00000000" w14:paraId="00000002">
      <w:pPr>
        <w:rPr/>
      </w:pPr>
      <w:r w:rsidDel="00000000" w:rsidR="00000000" w:rsidRPr="00000000">
        <w:rPr>
          <w:rtl w:val="0"/>
        </w:rPr>
        <w:t xml:space="preserve">The Government Meetings Tracker is open (public-facing) website that shows which statutory government meeting bodies exist, whether they are meeting, and whether their records are accessible. Our audience is the general public, and journalists and activists. Instead of being a separate website, it can be one tab on the opendata.lk website too. </w:t>
      </w:r>
    </w:p>
    <w:p w:rsidR="00000000" w:rsidDel="00000000" w:rsidP="00000000" w:rsidRDefault="00000000" w:rsidRPr="00000000" w14:paraId="00000003">
      <w:pPr>
        <w:rPr/>
      </w:pPr>
      <w:r w:rsidDel="00000000" w:rsidR="00000000" w:rsidRPr="00000000">
        <w:rPr>
          <w:rtl w:val="0"/>
        </w:rPr>
        <w:t xml:space="preserve">Summary Bar (top of page)</w:t>
      </w:r>
    </w:p>
    <w:p w:rsidR="00000000" w:rsidDel="00000000" w:rsidP="00000000" w:rsidRDefault="00000000" w:rsidRPr="00000000" w14:paraId="00000004">
      <w:pPr>
        <w:rPr/>
      </w:pPr>
      <w:r w:rsidDel="00000000" w:rsidR="00000000" w:rsidRPr="00000000">
        <w:rPr>
          <w:rtl w:val="0"/>
        </w:rPr>
        <w:t xml:space="preserve">Four numbers, always visible, updated as RTI responses arrive:</w:t>
      </w:r>
    </w:p>
    <w:p w:rsidR="00000000" w:rsidDel="00000000" w:rsidP="00000000" w:rsidRDefault="00000000" w:rsidRPr="00000000" w14:paraId="00000005">
      <w:pPr>
        <w:rPr/>
      </w:pPr>
      <w:r w:rsidDel="00000000" w:rsidR="00000000" w:rsidRPr="00000000">
        <w:rPr>
          <w:rtl w:val="0"/>
        </w:rPr>
        <w:t xml:space="preserve">On top of the page, we cfan give the data in a nutshell. For instance, 17 ministries, 45 meetings tracked, No. of RTI responses, and Sets of Meeting minutes available. </w:t>
      </w:r>
    </w:p>
    <w:p w:rsidR="00000000" w:rsidDel="00000000" w:rsidP="00000000" w:rsidRDefault="00000000" w:rsidRPr="00000000" w14:paraId="00000006">
      <w:pPr>
        <w:rPr/>
      </w:pPr>
      <w:r w:rsidDel="00000000" w:rsidR="00000000" w:rsidRPr="00000000">
        <w:rPr>
          <w:rtl w:val="0"/>
        </w:rPr>
        <w:t xml:space="preserve">Beyond, this top level data, we can introduce data on a layered apporoach. </w:t>
      </w:r>
    </w:p>
    <w:p w:rsidR="00000000" w:rsidDel="00000000" w:rsidP="00000000" w:rsidRDefault="00000000" w:rsidRPr="00000000" w14:paraId="00000007">
      <w:pPr>
        <w:rPr/>
      </w:pPr>
      <w:r w:rsidDel="00000000" w:rsidR="00000000" w:rsidRPr="00000000">
        <w:rPr>
          <w:rtl w:val="0"/>
        </w:rPr>
        <w:t xml:space="preserve">Layer 1 — Ministry Overview (landing view)</w:t>
      </w:r>
    </w:p>
    <w:p w:rsidR="00000000" w:rsidDel="00000000" w:rsidP="00000000" w:rsidRDefault="00000000" w:rsidRPr="00000000" w14:paraId="00000008">
      <w:pPr>
        <w:rPr/>
      </w:pPr>
      <w:r w:rsidDel="00000000" w:rsidR="00000000" w:rsidRPr="00000000">
        <w:rPr>
          <w:rtl w:val="0"/>
        </w:rPr>
        <w:t xml:space="preserve">A grid of 17 ministries, each card/ tile shows: </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Ministry name</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Number of bodies tracked under it</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simple progress indicator: how many bodies have responded to RTI requests</w:t>
      </w:r>
    </w:p>
    <w:p w:rsidR="00000000" w:rsidDel="00000000" w:rsidP="00000000" w:rsidRDefault="00000000" w:rsidRPr="00000000" w14:paraId="0000000C">
      <w:pPr>
        <w:rPr/>
      </w:pPr>
      <w:r w:rsidDel="00000000" w:rsidR="00000000" w:rsidRPr="00000000">
        <w:rPr>
          <w:rtl w:val="0"/>
        </w:rPr>
        <w:t xml:space="preserve">These tiles can be in different colours for easy recognition. </w:t>
      </w:r>
    </w:p>
    <w:p w:rsidR="00000000" w:rsidDel="00000000" w:rsidP="00000000" w:rsidRDefault="00000000" w:rsidRPr="00000000" w14:paraId="0000000D">
      <w:pPr>
        <w:rPr/>
      </w:pPr>
      <w:r w:rsidDel="00000000" w:rsidR="00000000" w:rsidRPr="00000000">
        <w:rPr>
          <w:rtl w:val="0"/>
        </w:rPr>
        <w:t xml:space="preserve">Layer 2 — Meeting Bodies (click a ministry card)</w:t>
      </w:r>
    </w:p>
    <w:p w:rsidR="00000000" w:rsidDel="00000000" w:rsidP="00000000" w:rsidRDefault="00000000" w:rsidRPr="00000000" w14:paraId="0000000E">
      <w:pPr>
        <w:rPr/>
      </w:pPr>
      <w:r w:rsidDel="00000000" w:rsidR="00000000" w:rsidRPr="00000000">
        <w:rPr>
          <w:rtl w:val="0"/>
        </w:rPr>
        <w:t xml:space="preserve">The ministry expands to show its meeting bodies as tiles. Each tile will have a few sets of data: </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Body name</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Frequency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of these two states)</w:t>
      </w:r>
    </w:p>
    <w:p w:rsidR="00000000" w:rsidDel="00000000" w:rsidP="00000000" w:rsidRDefault="00000000" w:rsidRPr="00000000" w14:paraId="00000011">
      <w:pPr>
        <w:ind w:left="720" w:firstLine="720"/>
        <w:rPr/>
      </w:pPr>
      <w:r w:rsidDel="00000000" w:rsidR="00000000" w:rsidRPr="00000000">
        <w:rPr>
          <w:rtl w:val="0"/>
        </w:rPr>
        <w:t xml:space="preserve">Defined: statutory interval stated in Act (so we say the frequency) </w:t>
      </w:r>
    </w:p>
    <w:p w:rsidR="00000000" w:rsidDel="00000000" w:rsidP="00000000" w:rsidRDefault="00000000" w:rsidRPr="00000000" w14:paraId="00000012">
      <w:pPr>
        <w:ind w:left="720" w:firstLine="720"/>
        <w:rPr/>
      </w:pPr>
      <w:r w:rsidDel="00000000" w:rsidR="00000000" w:rsidRPr="00000000">
        <w:rPr>
          <w:rtl w:val="0"/>
        </w:rPr>
        <w:t xml:space="preserve">Not specified: Act confirmed, no interval prescribed</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RTI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of three states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Awaiting : RTI sent, no response yet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Minutes available : response received, minutes accessible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Withheld: response received, minutes not provided </w:t>
      </w:r>
    </w:p>
    <w:p w:rsidR="00000000" w:rsidDel="00000000" w:rsidP="00000000" w:rsidRDefault="00000000" w:rsidRPr="00000000" w14:paraId="00000017">
      <w:pPr>
        <w:rPr/>
      </w:pPr>
      <w:r w:rsidDel="00000000" w:rsidR="00000000" w:rsidRPr="00000000">
        <w:rPr>
          <w:rtl w:val="0"/>
        </w:rPr>
        <w:t xml:space="preserve">Layer 3 — Body Detail (click a tile)</w:t>
      </w:r>
    </w:p>
    <w:p w:rsidR="00000000" w:rsidDel="00000000" w:rsidP="00000000" w:rsidRDefault="00000000" w:rsidRPr="00000000" w14:paraId="00000018">
      <w:pPr>
        <w:rPr/>
      </w:pPr>
      <w:r w:rsidDel="00000000" w:rsidR="00000000" w:rsidRPr="00000000">
        <w:rPr>
          <w:rtl w:val="0"/>
        </w:rPr>
        <w:t xml:space="preserve">This layer is for those who are really keen such as journalists, researchers and civil society. A panel opens on demand to show: </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body name and ministry</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Enabling Act and section (legal basis)</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Chair / composition (plain English)</w:t>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Statutory frequency</w:t>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RTI timeline: date sent → date responded → what was provided</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 to minutes if available; exemption claimed if withheld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u w:val="single"/>
        </w:rPr>
      </w:pPr>
      <w:r w:rsidDel="00000000" w:rsidR="00000000" w:rsidRPr="00000000">
        <w:rPr>
          <w:u w:val="single"/>
          <w:rtl w:val="0"/>
        </w:rPr>
        <w:t xml:space="preserve">Data Required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Ministries and corresponding bodies/meetings tracked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u w:val="none"/>
        </w:rPr>
      </w:pPr>
      <w:r w:rsidDel="00000000" w:rsidR="00000000" w:rsidRPr="00000000">
        <w:rPr>
          <w:rtl w:val="0"/>
        </w:rPr>
        <w:t xml:space="preserve">Acts for each meeting</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Statutory limitation extracted from act if any</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lvl>
    <w:lvl w:ilvl="1">
      <w:start w:val="1"/>
      <w:numFmt w:val="lowerLetter"/>
      <w:lvlText w:val="%2."/>
      <w:lvlJc w:val="left"/>
      <w:pPr>
        <w:ind w:left="0" w:firstLine="0"/>
      </w:pPr>
      <w:rPr>
        <w:rFonts w:ascii="Aptos" w:cs="Aptos" w:eastAsia="Aptos" w:hAnsi="Aptos"/>
      </w:rPr>
    </w:lvl>
    <w:lvl w:ilvl="2">
      <w:start w:val="0"/>
      <w:numFmt w:val="bullet"/>
      <w:lvlText w:val="●"/>
      <w:lvlJc w:val="left"/>
      <w:pPr>
        <w:ind w:left="0" w:firstLine="0"/>
      </w:pPr>
      <w:rPr>
        <w:rFonts w:ascii="Noto Sans Symbols" w:cs="Noto Sans Symbols" w:eastAsia="Noto Sans Symbols" w:hAnsi="Noto Sans Symbols"/>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0" w:firstLine="0"/>
      </w:pPr>
      <w:rPr/>
    </w:lvl>
    <w:lvl w:ilvl="1">
      <w:start w:val="1"/>
      <w:numFmt w:val="lowerLetter"/>
      <w:lvlText w:val="%2."/>
      <w:lvlJc w:val="left"/>
      <w:pPr>
        <w:ind w:left="0" w:firstLine="0"/>
      </w:pPr>
      <w:rPr>
        <w:rFonts w:ascii="Aptos" w:cs="Aptos" w:eastAsia="Aptos" w:hAnsi="Aptos"/>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7elp9Ac6g8cDbBzTk2Dkvvbxcg==">CgMxLjA4AHIhMVVJd05iOGRkX0gtVXZVak1oZm1sQ18wZVAzU1lRT1lk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