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126BBE">
      <w:pPr>
        <w:pStyle w:val="2"/>
        <w:bidi w:val="0"/>
        <w:rPr>
          <w:rFonts w:hint="eastAsia"/>
        </w:rPr>
      </w:pPr>
      <w:r>
        <w:rPr>
          <w:rFonts w:hint="eastAsia"/>
          <w:lang w:val="en-US" w:eastAsia="zh-CN"/>
        </w:rPr>
        <w:t>七</w:t>
      </w:r>
      <w:r>
        <w:rPr>
          <w:rFonts w:hint="eastAsia"/>
        </w:rPr>
        <w:t>大类型班会全流程策划方案</w:t>
      </w:r>
    </w:p>
    <w:p w14:paraId="13095A3C">
      <w:pPr>
        <w:rPr>
          <w:rFonts w:hint="eastAsia"/>
        </w:rPr>
      </w:pPr>
      <w:bookmarkStart w:id="0" w:name="_GoBack"/>
      <w:bookmarkEnd w:id="0"/>
    </w:p>
    <w:p w14:paraId="40BA8E6E">
      <w:pPr>
        <w:pStyle w:val="4"/>
        <w:bidi w:val="0"/>
        <w:rPr>
          <w:rFonts w:hint="eastAsia"/>
        </w:rPr>
      </w:pPr>
      <w:r>
        <w:rPr>
          <w:rFonts w:hint="eastAsia"/>
        </w:rPr>
        <w:t>类型一：思政主题类（例：“青春心向党·建功新时代”）</w:t>
      </w:r>
    </w:p>
    <w:p w14:paraId="471D4EFC">
      <w:pPr>
        <w:rPr>
          <w:rFonts w:hint="eastAsia"/>
          <w:i w:val="0"/>
          <w:iCs w:val="0"/>
          <w:caps w:val="0"/>
          <w:color w:val="000000"/>
          <w:spacing w:val="0"/>
        </w:rPr>
      </w:pPr>
    </w:p>
    <w:p w14:paraId="72FB7476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适用场景：二十大精神学习、爱国主义教育、社会主义核心价值观培育</w:t>
      </w:r>
    </w:p>
    <w:p w14:paraId="5565A0B3">
      <w:pPr>
        <w:spacing w:line="360" w:lineRule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  <w:t>一、班会基本信息</w:t>
      </w:r>
    </w:p>
    <w:p w14:paraId="5ACFC5FD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主题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“传承红色基因·争做时代新人”——党的二十大精神学习主题班会</w:t>
      </w:r>
    </w:p>
    <w:p w14:paraId="2A89371C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时长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50分钟</w:t>
      </w:r>
    </w:p>
    <w:p w14:paraId="3AD29F70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地点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东1、东2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教室（布置：黑板绘制党旗/国旗元素，播放《觉醒年代》片段）</w:t>
      </w:r>
    </w:p>
    <w:p w14:paraId="55FCE1AF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参与人员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班主任、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兼职辅导员、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全班学生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特邀党员教师/退休老党员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）</w:t>
      </w:r>
    </w:p>
    <w:p w14:paraId="5E156292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主持人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团支书+宣传委员（提前接受党课培训）</w:t>
      </w:r>
    </w:p>
    <w:p w14:paraId="2DD5DDFA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核心目标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① 理解党的二十大核心要义；② 结合自身谈青年责任；③ 制定“青春行动计划”</w:t>
      </w:r>
    </w:p>
    <w:p w14:paraId="241ACDE1">
      <w:pPr>
        <w:spacing w:line="360" w:lineRule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  <w:t>二、班会前期准备</w:t>
      </w:r>
    </w:p>
    <w:p w14:paraId="7436D94D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素材库建设（提前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5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天）</w:t>
      </w:r>
    </w:p>
    <w:p w14:paraId="13CD7BED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视频：《这十年》《追光者·青年篇》等微纪录片（剪辑至5分钟内）</w:t>
      </w:r>
    </w:p>
    <w:p w14:paraId="55DC6F6D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文本：《习近平的七年知青岁月》节选、党的二十大报告金句卡片</w:t>
      </w:r>
    </w:p>
    <w:p w14:paraId="0C7C9D16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实物：党徽、团徽、红色书籍（陈列于讲台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方便拍照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）</w:t>
      </w:r>
    </w:p>
    <w:p w14:paraId="7BE6CADA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学生任务</w:t>
      </w:r>
    </w:p>
    <w:p w14:paraId="0164A5CF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分组调研：① 家乡十年变化（拍照+访谈）；② 身边党员故事（采访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党员亲属、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党员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教师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）</w:t>
      </w:r>
    </w:p>
    <w:p w14:paraId="259025AD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场地布置</w:t>
      </w:r>
    </w:p>
    <w:p w14:paraId="7BE7C1AD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设置“红色阅读角”：摆放《红岩》《钢铁是怎样炼成的》等书籍</w:t>
      </w:r>
    </w:p>
    <w:p w14:paraId="4901E0E8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PPT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背景：“请党放心，强国有我”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等红色背景图</w:t>
      </w:r>
    </w:p>
    <w:p w14:paraId="551FF2EE">
      <w:pPr>
        <w:spacing w:line="360" w:lineRule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  <w:t>三、班会核心流程</w:t>
      </w:r>
    </w:p>
    <w:p w14:paraId="2880232E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环节1：沉浸式导入（5分钟）</w:t>
      </w:r>
    </w:p>
    <w:p w14:paraId="11B63584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光影回溯：播放混剪视频（百年党史重大事件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等素材库视频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）</w:t>
      </w:r>
    </w:p>
    <w:p w14:paraId="1AB53376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书记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寄语：特邀党员教师朗读《写给青年的一封信》（现场或录播）</w:t>
      </w:r>
    </w:p>
    <w:p w14:paraId="254B3722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环节2：理论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解读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（15分钟）</w:t>
      </w:r>
    </w:p>
    <w:p w14:paraId="61DD56D1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由兼职辅导员或团支书对党的二十大报告进行理论解读并提问</w:t>
      </w:r>
    </w:p>
    <w:p w14:paraId="3ED9DBA3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环节3：实践对标（20分钟）</w:t>
      </w:r>
    </w:p>
    <w:p w14:paraId="27BD9A2B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故事会：</w:t>
      </w:r>
    </w:p>
    <w:p w14:paraId="05959B6C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学生讲述调研成果（“我家的脱贫账单”“社区张阿姨的防疫日记”）</w:t>
      </w:r>
    </w:p>
    <w:p w14:paraId="11266611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痛点诊疗：</w:t>
      </w:r>
    </w:p>
    <w:p w14:paraId="06CB48E3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白板书写“青年困惑”（如“内卷”“躺平”），分组讨论“如何用党的理论破局”</w:t>
      </w:r>
    </w:p>
    <w:p w14:paraId="4F980707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产出《青年行动指南》：将“宏大叙事”转化为“日常行动”（例：把“创新驱动”落实到“每月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一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个小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进步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”）</w:t>
      </w:r>
    </w:p>
    <w:p w14:paraId="7BA705A3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环节4：誓言践行（10分钟）</w:t>
      </w:r>
    </w:p>
    <w:p w14:paraId="7A55F391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时空胶囊：</w:t>
      </w:r>
    </w:p>
    <w:p w14:paraId="7D97CA33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学生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写一封信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《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给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2035年的自己》</w:t>
      </w:r>
    </w:p>
    <w:p w14:paraId="23DB785A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集体宣誓：</w:t>
      </w:r>
    </w:p>
    <w:p w14:paraId="60474DF7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改编共青团入团誓词，加入班级承诺（例：“我承诺：每日关注时政新闻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一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条”）</w:t>
      </w:r>
    </w:p>
    <w:p w14:paraId="44F4D81F">
      <w:pPr>
        <w:spacing w:line="360" w:lineRule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  <w:t>四、班会后期跟进</w:t>
      </w:r>
    </w:p>
    <w:p w14:paraId="272F8F2A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21天打卡计划：</w:t>
      </w:r>
    </w:p>
    <w:p w14:paraId="493D743F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发起“红色微行动”（每日晨读党史1页/每周参与志愿服务1小时）</w:t>
      </w:r>
    </w:p>
    <w:p w14:paraId="6D33BDF2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成果转化：</w:t>
      </w:r>
    </w:p>
    <w:p w14:paraId="6DDE2AE2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优秀心得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加进班会总结推文，发表在学园公众号上</w:t>
      </w:r>
    </w:p>
    <w:p w14:paraId="65D4697D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组建“红色宣讲团”进小学开展党史课堂</w:t>
      </w:r>
    </w:p>
    <w:p w14:paraId="5FAE6C1F">
      <w:pPr>
        <w:spacing w:line="360" w:lineRule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  <w:t>五、注意事项</w:t>
      </w:r>
    </w:p>
    <w:p w14:paraId="4C03C473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（1）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避免单向灌输，采用“青言青语”转化理论</w:t>
      </w:r>
    </w:p>
    <w:p w14:paraId="3A7B6508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（2）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敏感历史问题需提前核对权威史料</w:t>
      </w:r>
    </w:p>
    <w:p w14:paraId="6BC12B70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（3）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可联动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思政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课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类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教师指导内容</w:t>
      </w:r>
    </w:p>
    <w:p w14:paraId="2A216587">
      <w:pPr>
        <w:rPr>
          <w:rFonts w:hint="eastAsia"/>
          <w:i w:val="0"/>
          <w:iCs w:val="0"/>
          <w:caps w:val="0"/>
          <w:color w:val="000000"/>
          <w:spacing w:val="0"/>
        </w:rPr>
      </w:pPr>
    </w:p>
    <w:p w14:paraId="415DCF66">
      <w:pPr>
        <w:pStyle w:val="4"/>
        <w:bidi w:val="0"/>
        <w:rPr>
          <w:rFonts w:hint="eastAsia"/>
        </w:rPr>
      </w:pPr>
      <w:r>
        <w:rPr>
          <w:rFonts w:hint="eastAsia"/>
        </w:rPr>
        <w:t>类型二：安全教育类（例：“生命至上一一校园安全攻防战”）</w:t>
      </w:r>
    </w:p>
    <w:p w14:paraId="63062B11">
      <w:pPr>
        <w:rPr>
          <w:rFonts w:hint="eastAsia"/>
          <w:i w:val="0"/>
          <w:iCs w:val="0"/>
          <w:caps w:val="0"/>
          <w:color w:val="000000"/>
          <w:spacing w:val="0"/>
        </w:rPr>
      </w:pPr>
    </w:p>
    <w:p w14:paraId="1E04C9C1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适用场景：防欺凌、消防逃生、防溺水、网络安全教育</w:t>
      </w:r>
    </w:p>
    <w:p w14:paraId="4FFDCBB4">
      <w:pPr>
        <w:spacing w:line="360" w:lineRule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  <w:t>一、班会基本信息</w:t>
      </w:r>
    </w:p>
    <w:p w14:paraId="40A206F3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主题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“隐患显微镜·安全特工队”——校园安全风险排查实战班会</w:t>
      </w:r>
    </w:p>
    <w:p w14:paraId="689144D6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时长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50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分钟</w:t>
      </w:r>
    </w:p>
    <w:p w14:paraId="437DE621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地点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东1、东2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教室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 xml:space="preserve"> / 校医院</w:t>
      </w:r>
    </w:p>
    <w:p w14:paraId="16D604E2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参与人员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班主任、兼职辅导员、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全体学生</w:t>
      </w:r>
    </w:p>
    <w:p w14:paraId="644BD06E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主持人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兼职辅导员、班长、校医</w:t>
      </w:r>
    </w:p>
    <w:p w14:paraId="16482C28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教具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烟雾弹（演练用）、急救包、VR火灾模拟设备（如有）</w:t>
      </w:r>
    </w:p>
    <w:p w14:paraId="2A4F7E00">
      <w:pPr>
        <w:spacing w:line="360" w:lineRule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  <w:t>二、班会前期准备</w:t>
      </w:r>
    </w:p>
    <w:p w14:paraId="1FB52A09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隐患侦察（提前3天）：</w:t>
      </w:r>
    </w:p>
    <w:p w14:paraId="27889A03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分组拍摄校园风险点（楼梯栏杆松动、实验室插座老化等）</w:t>
      </w:r>
    </w:p>
    <w:p w14:paraId="73568D93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制作《校园安全隐患地图》</w:t>
      </w:r>
    </w:p>
    <w:p w14:paraId="38AC3E16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专家支持：</w:t>
      </w:r>
    </w:p>
    <w:p w14:paraId="02FC4D21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邀请消防员演示灭火器使用（提前录制分解动作视频）</w:t>
      </w:r>
    </w:p>
    <w:p w14:paraId="14B687BC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校医编写《急救情景卡》（骨折/烫伤/异物卡喉处置流程）</w:t>
      </w:r>
    </w:p>
    <w:p w14:paraId="35435576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  <w:t>三、班会核心流程</w:t>
      </w:r>
    </w:p>
    <w:p w14:paraId="221362C6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环节1：危机预警（10分钟）</w:t>
      </w:r>
    </w:p>
    <w:p w14:paraId="1FEBE66A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数据冲击：</w:t>
      </w:r>
    </w:p>
    <w:p w14:paraId="0D554C4E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展示教育部发布的青少年安全事故统计数据（柱状图+音效警示）</w:t>
      </w:r>
    </w:p>
    <w:p w14:paraId="0269927F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环节2：攻防演练（25分钟）</w:t>
      </w:r>
    </w:p>
    <w:p w14:paraId="614E0916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drawing>
          <wp:inline distT="0" distB="0" distL="114300" distR="114300">
            <wp:extent cx="3364230" cy="1226820"/>
            <wp:effectExtent l="0" t="0" r="13970" b="17780"/>
            <wp:docPr id="1" name="图片 1" descr="截屏2026-05-10 11.27.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截屏2026-05-10 11.27.2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6423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05EE1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环节3：安全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实践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（15分钟）</w:t>
      </w:r>
    </w:p>
    <w:p w14:paraId="6B43DA0D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标语设计：</w:t>
      </w:r>
    </w:p>
    <w:p w14:paraId="4C9F2A52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为高风险区创作警示语</w:t>
      </w:r>
    </w:p>
    <w:p w14:paraId="0857DAE7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契约签订：</w:t>
      </w:r>
    </w:p>
    <w:p w14:paraId="2AA4E627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签署《安全承诺书》（含家长签字栏）</w:t>
      </w:r>
    </w:p>
    <w:p w14:paraId="0BA2D50C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  <w:t>四、班会后期跟进</w:t>
      </w:r>
    </w:p>
    <w:p w14:paraId="0EBCD457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定期发放安全调查问卷</w:t>
      </w:r>
    </w:p>
    <w:p w14:paraId="4158BAE2">
      <w:pPr>
        <w:spacing w:line="360" w:lineRule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  <w:t>五、注意事项</w:t>
      </w:r>
    </w:p>
    <w:p w14:paraId="774353ED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需留存活动照片备查</w:t>
      </w:r>
    </w:p>
    <w:p w14:paraId="1F334BB7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1D75B257">
      <w:pPr>
        <w:pStyle w:val="4"/>
        <w:bidi w:val="0"/>
        <w:rPr>
          <w:rFonts w:hint="eastAsia"/>
          <w:i w:val="0"/>
          <w:iCs w:val="0"/>
          <w:caps w:val="0"/>
          <w:color w:val="000000"/>
          <w:spacing w:val="0"/>
        </w:rPr>
      </w:pPr>
      <w:r>
        <w:rPr>
          <w:rFonts w:hint="eastAsia"/>
        </w:rPr>
        <w:t>类型三：评优评先类（例：“星光闪耀·榜样力量”）</w:t>
      </w:r>
    </w:p>
    <w:p w14:paraId="3CF68CE8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适用场景：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优秀团员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评选、奖学金评定、专项荣誉表彰</w:t>
      </w:r>
    </w:p>
    <w:p w14:paraId="3D04D777">
      <w:pPr>
        <w:spacing w:line="360" w:lineRule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  <w:t>一、班会基本信息</w:t>
      </w:r>
    </w:p>
    <w:p w14:paraId="65502DA2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主题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“看见每一份光芒”——班级多元评价表彰班会</w:t>
      </w:r>
    </w:p>
    <w:p w14:paraId="4C0C132F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时长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50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分钟</w:t>
      </w:r>
    </w:p>
    <w:p w14:paraId="6E4D1487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核心机制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量化评分+民主评议+故事赋能</w:t>
      </w:r>
    </w:p>
    <w:p w14:paraId="63C9E097">
      <w:pPr>
        <w:spacing w:line="360" w:lineRule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  <w:t>二、班会前期准备</w:t>
      </w:r>
    </w:p>
    <w:p w14:paraId="6400DA39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标准公示（提前7天）：</w:t>
      </w:r>
    </w:p>
    <w:p w14:paraId="16B98987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转发学园评优评先通知</w:t>
      </w:r>
    </w:p>
    <w:p w14:paraId="12118C58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材料汇编：</w:t>
      </w:r>
    </w:p>
    <w:p w14:paraId="77145290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候选人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准备相关材料</w:t>
      </w:r>
    </w:p>
    <w:p w14:paraId="70A5FAD6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制作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匿名投票问卷</w:t>
      </w:r>
    </w:p>
    <w:p w14:paraId="3D51A07B">
      <w:pPr>
        <w:spacing w:line="360" w:lineRule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  <w:t>三、班会核心流程</w:t>
      </w:r>
    </w:p>
    <w:p w14:paraId="52132ACE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环节1：价值重塑（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10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分钟）</w:t>
      </w:r>
    </w:p>
    <w:p w14:paraId="11F78042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邀请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往届获奖者访谈</w:t>
      </w:r>
    </w:p>
    <w:p w14:paraId="426292C0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环节2：多维评审（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30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分钟）</w:t>
      </w:r>
    </w:p>
    <w:p w14:paraId="11977FCA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环节3：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民主投票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（10分钟）</w:t>
      </w:r>
    </w:p>
    <w:p w14:paraId="5331D0C8">
      <w:pPr>
        <w:spacing w:line="360" w:lineRule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  <w:t>四、班会后期跟进</w:t>
      </w:r>
    </w:p>
    <w:p w14:paraId="29ACC943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 xml:space="preserve"> 建立“榜样资源库”共享学习笔记</w:t>
      </w:r>
    </w:p>
    <w:p w14:paraId="3F3AB102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每月举办“微光沙龙”邀请不同特质学生分享</w:t>
      </w:r>
    </w:p>
    <w:p w14:paraId="28B6F7B9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3）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为落选者定制《能力提升路线图》</w:t>
      </w:r>
    </w:p>
    <w:p w14:paraId="6E3AA25B">
      <w:pPr>
        <w:spacing w:line="360" w:lineRule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  <w:t>五、注意事项</w:t>
      </w:r>
    </w:p>
    <w:p w14:paraId="1123318C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1）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严禁拉票贿选，设立监督举报电话</w:t>
      </w:r>
    </w:p>
    <w:p w14:paraId="1DE74796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2）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保护隐私，不公开敏感成绩数据</w:t>
      </w:r>
    </w:p>
    <w:p w14:paraId="1693CA42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3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避免“唯分数论”，关注过程性成长</w:t>
      </w:r>
    </w:p>
    <w:p w14:paraId="127B0A5A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29341161">
      <w:pPr>
        <w:pStyle w:val="4"/>
        <w:bidi w:val="0"/>
        <w:rPr>
          <w:rFonts w:hint="eastAsia" w:eastAsia="宋体"/>
          <w:i w:val="0"/>
          <w:iCs w:val="0"/>
          <w:caps w:val="0"/>
          <w:color w:val="000000"/>
          <w:spacing w:val="0"/>
          <w:lang w:eastAsia="zh-CN"/>
        </w:rPr>
      </w:pPr>
      <w:r>
        <w:rPr>
          <w:rFonts w:hint="eastAsia"/>
        </w:rPr>
        <w:t>类型四：破冰类（例：“解锁N种认识你的方式”</w:t>
      </w:r>
      <w:r>
        <w:rPr>
          <w:rFonts w:hint="eastAsia"/>
          <w:lang w:eastAsia="zh-CN"/>
        </w:rPr>
        <w:t>）</w:t>
      </w:r>
    </w:p>
    <w:p w14:paraId="0C43CD0A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适用场景：新班级组建、转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专业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学生融入、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班级团建</w:t>
      </w:r>
    </w:p>
    <w:p w14:paraId="34F9FD8E">
      <w:pPr>
        <w:spacing w:line="360" w:lineRule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  <w:t>一、班会基本信息</w:t>
      </w:r>
    </w:p>
    <w:p w14:paraId="180AEF6F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主题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：别做NPC，来做团队MVP！</w:t>
      </w:r>
    </w:p>
    <w:p w14:paraId="4AE0861D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时长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90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分钟</w:t>
      </w:r>
    </w:p>
    <w:p w14:paraId="7E3473EA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地点：毕至居</w:t>
      </w:r>
    </w:p>
    <w:p w14:paraId="6F3A2C2E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</w:p>
    <w:p w14:paraId="421CEC06">
      <w:pPr>
        <w:spacing w:line="360" w:lineRule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  <w:t>二、班会前期准备</w:t>
      </w:r>
    </w:p>
    <w:p w14:paraId="7F1A8E70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信息采集：</w:t>
      </w:r>
    </w:p>
    <w:p w14:paraId="344220AC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填写《兴趣表》（音乐/运动/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美食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）</w:t>
      </w:r>
    </w:p>
    <w:p w14:paraId="614C8A46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收集“最想被问的问题”（匿名）</w:t>
      </w:r>
    </w:p>
    <w:p w14:paraId="006910B8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2DEE4845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  <w:t>三、班会核心流程</w:t>
      </w:r>
    </w:p>
    <w:p w14:paraId="11F922B6">
      <w:pPr>
        <w:spacing w:line="360" w:lineRule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  <w:t>▶ 阶段1：破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冰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  <w:t>行动（30分钟）</w:t>
      </w:r>
    </w:p>
    <w:p w14:paraId="544B4031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破冰游戏</w:t>
      </w:r>
    </w:p>
    <w:p w14:paraId="15846289">
      <w:pPr>
        <w:spacing w:line="360" w:lineRule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2"/>
          <w:szCs w:val="22"/>
          <w:lang w:val="en-US" w:eastAsia="zh-CN"/>
        </w:rPr>
        <w:t xml:space="preserve">游戏一：数字炸弹 </w:t>
      </w:r>
    </w:p>
    <w:p w14:paraId="5FA1E739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【游戏简介】这是一个结合了心跳加速和逻辑推理的感官刺激游戏。在猜测和不断缩小的范围中，那个“倒霉”的猜中者会成为全场的焦点，非常适合用来决定谁表演节目或接受惩罚。</w:t>
      </w:r>
    </w:p>
    <w:p w14:paraId="133A27BF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参与人数：5-20人</w:t>
      </w:r>
    </w:p>
    <w:p w14:paraId="0D4BC535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所需道具：无需道具（或准备一张纸、一支笔）</w:t>
      </w:r>
    </w:p>
    <w:p w14:paraId="281EFB1B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游戏时长：约 5-10 分钟/轮</w:t>
      </w:r>
    </w:p>
    <w:p w14:paraId="7AA13436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【详细规则】</w:t>
      </w:r>
    </w:p>
    <w:p w14:paraId="4926C329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设定炸弹：挑选一名玩家或主持人作为“法官”。法官在心里默默设定一个范围内的数字（比如 1-100），这就是“炸弹”。为了防作弊，法官可以把数字悄悄写在纸上或手机上。</w:t>
      </w:r>
    </w:p>
    <w:p w14:paraId="35117FD8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轮流排雷：玩家们按顺时针或逆时针顺序，依次猜一个 1-100 之间的数字。</w:t>
      </w:r>
    </w:p>
    <w:p w14:paraId="0CB34AFE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缩小范围：每当有人猜错，法官就要根据“炸弹”的大小，给出新的安全范围。</w:t>
      </w:r>
    </w:p>
    <w:p w14:paraId="0783E005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例如：炸弹是 58。第一个人猜 50，法官宣布“炸弹在 50-100 之间”；第二个人猜 80，法官宣布“炸弹在 50-80 之间”……</w:t>
      </w:r>
    </w:p>
    <w:p w14:paraId="2285C354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悲惨中奖：随着范围越来越小（比如锁定在 56-60），气氛会愈发紧张。谁不幸正好猜中了“58”，谁就是触雷者，必须接受惩罚。</w:t>
      </w:r>
    </w:p>
    <w:p w14:paraId="1143B0DD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主持进阶技巧：</w:t>
      </w:r>
    </w:p>
    <w:p w14:paraId="56F18CA3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防剧透：法官一定要面无表情，避免用眼神或动作暗示范围。</w:t>
      </w:r>
    </w:p>
    <w:p w14:paraId="5CE4F08B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团队变种：可以分组进行，每组派一个代表猜数字。猜中炸弹的那一组，全组一起接受“连坐”惩罚，团队归属感瞬间拉满！</w:t>
      </w:r>
    </w:p>
    <w:p w14:paraId="2145931C">
      <w:pPr>
        <w:spacing w:line="360" w:lineRule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2"/>
          <w:szCs w:val="22"/>
          <w:lang w:val="en-US" w:eastAsia="zh-CN"/>
        </w:rPr>
        <w:t>游戏二：你有我没有</w:t>
      </w:r>
    </w:p>
    <w:p w14:paraId="16EEADBB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【游戏简介】这是一个极致拉近距离的社交探测游戏。它能让你在短短几分钟内，发现身边那个沉默寡言的同学竟然和你一样有过疯狂经历，瞬间打破刻板印象。</w:t>
      </w:r>
    </w:p>
    <w:p w14:paraId="48FD799B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参与人数：不限（10人左右最佳）</w:t>
      </w:r>
    </w:p>
    <w:p w14:paraId="2BF1C596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游戏时长：约 10-15 分钟</w:t>
      </w:r>
    </w:p>
    <w:p w14:paraId="57B97475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【详细规则】</w:t>
      </w:r>
    </w:p>
    <w:p w14:paraId="2E1323A4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初始状态：所有人伸出一只手，张开五指作为“生命值”</w:t>
      </w:r>
    </w:p>
    <w:p w14:paraId="5D7A3B91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陈述经历：从任意一人开始，说一件自己做过、但自认为在座其他人大概率没做过的奇葩/特别经历。</w:t>
      </w:r>
    </w:p>
    <w:p w14:paraId="08C29CB6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例如：“我有你没有——我小时候掉进过鱼塘”、“我有你没有——我能单手把苹果皮削成一条线”……</w:t>
      </w:r>
    </w:p>
    <w:p w14:paraId="6BA734FE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残酷对比：一经说出，其他玩家对照自身。如果没有过这个经历，就必须折下一根手指（或交出一个筹码）；如果有这个经历，则安然无恙。</w:t>
      </w:r>
    </w:p>
    <w:p w14:paraId="307A4F27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决出输赢：最先把手掌全部攥成拳头（或失去所有筹码）的人成为“全场最没故事的人”，接受惩罚；反之，坚持到最后的人则是“人生阅历最丰富的大佬”。</w:t>
      </w:r>
    </w:p>
    <w:p w14:paraId="0952AD23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破冰精髓：引导大家说一些“稍微努力一下就能达成”或“带点小幽默”的事件，避免过于私密或容易引起尴尬的话题。</w:t>
      </w:r>
    </w:p>
    <w:p w14:paraId="3EC967AB">
      <w:pPr>
        <w:spacing w:line="360" w:lineRule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2"/>
          <w:szCs w:val="22"/>
          <w:lang w:val="en-US" w:eastAsia="zh-CN"/>
        </w:rPr>
        <w:t>游戏三：逢7必过</w:t>
      </w:r>
    </w:p>
    <w:p w14:paraId="406E3855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【游戏简介】这是一个极其考验专注力、心算能力和抗压能力的经典反应力游戏。在越来越快的报数节奏中，总有人会因为大脑过载而“口误”，引发的爆笑效果堪称一绝。</w:t>
      </w:r>
    </w:p>
    <w:p w14:paraId="75F0E1C7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参与人数：不限（围圈而坐最佳）</w:t>
      </w:r>
    </w:p>
    <w:p w14:paraId="7480E307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所需道具：无需道具</w:t>
      </w:r>
    </w:p>
    <w:p w14:paraId="7F20CF3A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游戏时长：约 10 分钟</w:t>
      </w:r>
    </w:p>
    <w:p w14:paraId="5C0E7800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【详细规则】</w:t>
      </w:r>
    </w:p>
    <w:p w14:paraId="7C682F0D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顺次报数：所有人围成一圈，从数字 1 开始，按顺时针方向依次往下报数。</w:t>
      </w:r>
    </w:p>
    <w:p w14:paraId="75234ECD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致命数字：遇到含有数字7的数（如 7, 17, 27, 70...）或是7的倍数（如 14, 21, 28...），绝对不能报出该数字，而是要用拍一下大腿（或击掌一次）来代替。</w:t>
      </w:r>
    </w:p>
    <w:p w14:paraId="2A93EB54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淘汰机制：谁要是大脑短路报出了不该报的数字，或者该拍腿时忘了反应（超过2秒），就算犯错出局。</w:t>
      </w:r>
    </w:p>
    <w:p w14:paraId="2BCA9D71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终极对决：出局的人接受一个小惩罚后，剩下的玩家继续报数（可以从头从1开始，也可以接着当前的数字继续），直到剩下最后一位“最强大脑”。</w:t>
      </w:r>
    </w:p>
    <w:p w14:paraId="1F0622FC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主持进阶技巧：</w:t>
      </w:r>
    </w:p>
    <w:p w14:paraId="7FE5FB70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控场节奏：刚开始时可以慢一点，让大家适应规则。等大家进入状态后，可以用语言催促：“快点快点，下一个！” 施加压力更容易让人犯错。</w:t>
      </w:r>
    </w:p>
    <w:p w14:paraId="6F9501B2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降维/升维：如果是小学生，可以改成“逢3必过”；如果是高中生或大学生，可以加大难度，要求拍腿的同时还要倒着报出前一个数字，极大提升挑战性！</w:t>
      </w:r>
    </w:p>
    <w:p w14:paraId="602F956F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</w:p>
    <w:p w14:paraId="5B018B81">
      <w:pPr>
        <w:spacing w:line="360" w:lineRule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  <w:t>▶ 阶段2：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自我认知游戏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  <w:t>（40分钟）</w:t>
      </w:r>
    </w:p>
    <w:p w14:paraId="279D3211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方案一：【我的能量色卡】——多元智能优势发现</w:t>
      </w:r>
    </w:p>
    <w:p w14:paraId="080672C6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目标： 挖掘学业成绩之外的闪光点，建立多元自信，让学生明白“每个人都是独特的拼图”。</w:t>
      </w:r>
    </w:p>
    <w:p w14:paraId="02210D24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•   流程步骤：</w:t>
      </w:r>
    </w:p>
    <w:p w14:paraId="62B1F261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1.  盲测分类（5分钟）： 发放《多元智能简易测试表》（包含8道题，每题对应语言、逻辑、空间、运动、音乐、人际、内省、自然观察中的一种）。学生计算得分最高的两项。</w:t>
      </w:r>
    </w:p>
    <w:p w14:paraId="5AE83D09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2.  色彩集结（5分钟）： 教室四个角落贴上不同颜色的纸（代表不同的智能类型，如红色=运动/音乐，蓝色=逻辑/空间，绿色=人际/内省，黄色=语言/自然）。学生根据测试结果，移动到对应的角落。</w:t>
      </w:r>
    </w:p>
    <w:p w14:paraId="61B0C76B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3.  组内共创（10分钟）： 同一颜色区域的学生组成“专家小组”。任务是：为班级策划一场“元旦晚会/运动会入场式”。要求必须发挥本组的“智能优势”来设计方案（例如：逻辑组负责预算和流程表，艺术组负责服装和口号，人际组负责协调矛盾）。</w:t>
      </w:r>
    </w:p>
    <w:p w14:paraId="41BCB08C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4.  展示与复盘（10分钟）： 每组派代表展示方案。班主任引导总结：“如果没有运动智能组，我们的晚会会怎样？如果没有逻辑组呢？”强调互补的重要性。</w:t>
      </w:r>
    </w:p>
    <w:p w14:paraId="1AD68D95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526658A1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方案二：【班级沟通解码器】——DISC行为风格实战</w:t>
      </w:r>
    </w:p>
    <w:p w14:paraId="2245B2A3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7BB42EAF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目标： 减少同学间的摩擦与误解，学会用对方舒服的方式去沟通。</w:t>
      </w:r>
    </w:p>
    <w:p w14:paraId="54BDF5BF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•   流程步骤：</w:t>
      </w:r>
    </w:p>
    <w:p w14:paraId="04B9DF62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1.  情境投票（5分钟）： 投影出四个典型场景（如：“小组作业有人划水”、“自习课有人大声喧哗”、“考试前同桌很焦虑”、“老师布置了超难任务”）。</w:t>
      </w:r>
    </w:p>
    <w:p w14:paraId="3DF8DB17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2.  本能反应（10分钟）： 让学生选择自己在上述场景下的第一反应：</w:t>
      </w:r>
    </w:p>
    <w:p w14:paraId="27019FB0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 xml:space="preserve">        ▪   D型（老虎）： “直接怼回去/马上解决问题。”</w:t>
      </w:r>
    </w:p>
    <w:p w14:paraId="4E71BC1F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 xml:space="preserve">        ▪   I型（孔雀）： “开玩笑化解/拉着大家一起吐槽。”</w:t>
      </w:r>
    </w:p>
    <w:p w14:paraId="02E7AEC5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 xml:space="preserve">        ▪   S型（考拉）： “算了忍一忍/不想起冲突。”</w:t>
      </w:r>
    </w:p>
    <w:p w14:paraId="35E1C822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 xml:space="preserve">        ▪   C型（猫头鹰）： “记在小本子上/分析谁对谁错。”</w:t>
      </w:r>
    </w:p>
    <w:p w14:paraId="7A310466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3.  组建“特遣队”（10分钟）： 遇到一个棘手的班级难题（例如：“班级卫生扣分严重”）。让四种类型的学生各出一人组成小队，必须在3分钟内给出一个解决方案。</w:t>
      </w:r>
    </w:p>
    <w:p w14:paraId="162E6726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4.  冲突与融合（10分钟）： 讨论过程中，往往会发生“老虎嫌考拉慢”、“猫头鹰嫌孔雀浮夸”的情况。班主任抓住这个冲突点进行点评：“正因为我们有不同的反应模式，才能组成一个完整的、健康的班集体。”</w:t>
      </w:r>
    </w:p>
    <w:p w14:paraId="3314D645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5F154135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方案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三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：【看见看不见的我】——乔哈里视窗（Johari Window）互填</w:t>
      </w:r>
    </w:p>
    <w:p w14:paraId="151CB714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07E28221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目标： 打破自我认知的盲区，通过他人的眼睛重新认识自己，加深同学间的深度了解。</w:t>
      </w:r>
    </w:p>
    <w:p w14:paraId="3DDE8447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•   流程步骤：</w:t>
      </w:r>
    </w:p>
    <w:p w14:paraId="7959418B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1.  绘制窗口（5分钟）： 发给每人一张纸，画一个田字格，分别写上：</w:t>
      </w:r>
    </w:p>
    <w:p w14:paraId="4F3FC94E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 xml:space="preserve">        ▪   左上：我知道，你也知道的（公开区）</w:t>
      </w:r>
    </w:p>
    <w:p w14:paraId="6EBF8B04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 xml:space="preserve">        ▪   右上：我不知道，你知道的（盲点区）</w:t>
      </w:r>
    </w:p>
    <w:p w14:paraId="32D709AF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 xml:space="preserve">        ▪   左下：我知道，你不知道的（隐藏区）</w:t>
      </w:r>
    </w:p>
    <w:p w14:paraId="559B7399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 xml:space="preserve">        ▪   右下：我和你都不知道的（潜能区）</w:t>
      </w:r>
    </w:p>
    <w:p w14:paraId="1C09011C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2.  自我填写（5分钟）：学生在左下角（隐藏区）写下关于自己的一个秘密或一个很少有人知道的特长。</w:t>
      </w:r>
    </w:p>
    <w:p w14:paraId="1B8BD1CA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3.  互评盲点（15分钟）： 将全班分成4-5人小组。重点环节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组员轮流坐在中间，其他人要在他的“右上角（盲点区）”写下对他的一条正面评价或观察到的特点（例如：“我觉得你其实很会照顾人，只是不表现出来”）。</w:t>
      </w:r>
    </w:p>
    <w:p w14:paraId="655E0A3A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4.  揭秘时刻（10分钟）： 本人阅读大家写给自己的话。很多学生会在这一刻感动，因为他们发现了自己从未察觉的优点。班主任总结：“我们要勇敢展示公开的自己，也要敢于接纳别人眼中的自己。”</w:t>
      </w:r>
    </w:p>
    <w:p w14:paraId="3402549B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5AE16058">
      <w:pPr>
        <w:spacing w:line="360" w:lineRule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  <w:t xml:space="preserve">▶ 阶段3：班级厨艺大比拼 </w:t>
      </w:r>
    </w:p>
    <w:p w14:paraId="05D1CE17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第一阶段：筹备采购（赛前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2小时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完成）</w:t>
      </w:r>
    </w:p>
    <w:p w14:paraId="2BCDFFDE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72CC38EE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核心：控制预算，安全第一</w:t>
      </w:r>
    </w:p>
    <w:p w14:paraId="03F6B0E5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分组：全班分为 4-6 组，每组 5-6 人，明确分工（采购员、主厨、切菜工、摆盘师、解说员）。</w:t>
      </w:r>
    </w:p>
    <w:p w14:paraId="6AA32833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经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费：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每组发放固定金额（如 50 元），多退少补。</w:t>
      </w:r>
    </w:p>
    <w:p w14:paraId="241CF0A3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清单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提前提交《采购清单》给班主任审核（拒绝生冷野味，推荐净菜、鸡蛋、面食、熟食加工）。</w:t>
      </w:r>
    </w:p>
    <w:p w14:paraId="7A55C803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采购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由采购员在家长或老师陪同下前往超市，保留小票。</w:t>
      </w:r>
    </w:p>
    <w:p w14:paraId="5BE88A58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第二阶段：烹饪比拼（正式活动 60-90 分钟）</w:t>
      </w:r>
    </w:p>
    <w:p w14:paraId="08C8036F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1D3C73D9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核心：用电安全，分工协作</w:t>
      </w:r>
    </w:p>
    <w:p w14:paraId="289D478A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场地：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毕至居（根据人数提前预约）</w:t>
      </w:r>
    </w:p>
    <w:p w14:paraId="01DFC5AD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备菜（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5分钟）：洗切配料，处理食材。</w:t>
      </w:r>
    </w:p>
    <w:p w14:paraId="31D98EBA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烹饪（30-45分钟）：热火朝天做饭。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重点注意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用电安全和刀具使用。</w:t>
      </w:r>
    </w:p>
    <w:p w14:paraId="5EAC39F0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46357FFE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第三阶段：美食鉴赏（20分钟）</w:t>
      </w:r>
    </w:p>
    <w:p w14:paraId="23D65C16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垃圾管理：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保持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桌面整洁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和环境卫生</w:t>
      </w:r>
    </w:p>
    <w:p w14:paraId="29942910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过敏预案：提前统计食物过敏名单，严禁携带花生、芒果等高危致敏物。</w:t>
      </w:r>
    </w:p>
    <w:p w14:paraId="3A3EBAA3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1FE11E47">
      <w:pPr>
        <w:pStyle w:val="4"/>
        <w:bidi w:val="0"/>
        <w:rPr>
          <w:rFonts w:hint="eastAsia"/>
        </w:rPr>
      </w:pPr>
      <w:r>
        <w:rPr>
          <w:rFonts w:hint="eastAsia"/>
        </w:rPr>
        <w:t>类型五：政策解读类（例：“综测加分与大创通关秘籍”）</w:t>
      </w:r>
    </w:p>
    <w:p w14:paraId="13DD9E41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适用场景：奖学金/综测细则宣讲、大创/竞赛政策说明、推免（保研）政策解读、第二课堂学分认定</w:t>
      </w:r>
    </w:p>
    <w:p w14:paraId="4EA36718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受众：全体大学生（以大一大二为主）</w:t>
      </w:r>
    </w:p>
    <w:p w14:paraId="6EB4EE3A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52BD5D51">
      <w:pPr>
        <w:spacing w:line="360" w:lineRule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  <w:t>一、班会基本信息</w:t>
      </w:r>
    </w:p>
    <w:p w14:paraId="04DD209B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主题​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“政策外挂机”——综测加分与大创避坑指南​</w:t>
      </w:r>
    </w:p>
    <w:p w14:paraId="1D3BBC3A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时长​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45-60分钟</w:t>
      </w:r>
    </w:p>
    <w:p w14:paraId="6BEDBF98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嘉宾阵容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 xml:space="preserve">辅导员（定调）+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奖学金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获得者（实战）</w:t>
      </w:r>
    </w:p>
    <w:p w14:paraId="4D0126EE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工具：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政策思维导图、历年加分明细表、大创立项申请书范本</w:t>
      </w:r>
    </w:p>
    <w:p w14:paraId="78F15526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4ABB07D8">
      <w:pPr>
        <w:spacing w:line="360" w:lineRule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  <w:t>二、班会前期准备</w:t>
      </w:r>
    </w:p>
    <w:p w14:paraId="17748578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痛点收集：翻遍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98帖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，整理出大家问得最多的“政策盲区”（如：二手书交易算志愿时长吗？大创挂科能保研吗？）。</w:t>
      </w:r>
    </w:p>
    <w:p w14:paraId="582E8422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素材扒取：向学院借往届的《学生手册》考核错题集，以及大创立项的真实被毙申请书，用于反面教材。</w:t>
      </w:r>
    </w:p>
    <w:p w14:paraId="1000D9B2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3F79A810">
      <w:pPr>
        <w:spacing w:line="360" w:lineRule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  <w:t>三、班会核心流程</w:t>
      </w:r>
    </w:p>
    <w:p w14:paraId="2DB04AFB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环节1：智商税收割机（10分钟）—— 破除常见谣言</w:t>
      </w:r>
    </w:p>
    <w:p w14:paraId="625D852B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辟谣闪电战：抛出5个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98上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里流传甚广的“假政策”（例如：“体测良好就能保研”、“当班长直接加两分综测”），让同学们举手判断对错，瞬间点燃气氛。</w:t>
      </w:r>
    </w:p>
    <w:p w14:paraId="5354AD04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环节2：政策解剖课（25分钟）—— 硬核拆解规则</w:t>
      </w:r>
    </w:p>
    <w:p w14:paraId="49FB1C88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拒绝照本宣科，用“人话”翻译官方文件：</w:t>
      </w:r>
    </w:p>
    <w:p w14:paraId="4953C015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政策难点</w:t>
      </w:r>
    </w:p>
    <w:p w14:paraId="5D1C24CB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破解策略（翻译官视角）</w:t>
      </w:r>
    </w:p>
    <w:p w14:paraId="673202AB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综测加减分细则​</w:t>
      </w:r>
    </w:p>
    <w:p w14:paraId="3CCB75D8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“算账法”：列出各项活动的“性价比”（如：花1小时做志愿加0.5分 vs 花1小时写论文加2分）。</w:t>
      </w:r>
    </w:p>
    <w:p w14:paraId="33FE3A25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大创/竞赛申报​</w:t>
      </w:r>
    </w:p>
    <w:p w14:paraId="61226698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“套娃理论”：拆解国家级/省级/校级项目的资金支持和保研加分差异，画出“晋级路线图”。</w:t>
      </w:r>
    </w:p>
    <w:p w14:paraId="58DCF6BF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第二课堂/志愿时长</w:t>
      </w:r>
    </w:p>
    <w:p w14:paraId="67DDC8BB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“白菜价预警”：明确指出哪些活动耗时久加分少（避雷），哪些属于“薅羊毛”必做项。</w:t>
      </w:r>
    </w:p>
    <w:p w14:paraId="304A743B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环节3：实操模拟局（10-15分钟）—— 现学现卖</w:t>
      </w:r>
    </w:p>
    <w:p w14:paraId="5AE2DAF5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病例诊断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给出一份“残缺的大创申报书”或“漏带的奖学金材料清单”，让各小组在3分钟内找出错误。</w:t>
      </w:r>
    </w:p>
    <w:p w14:paraId="3860D0BE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路演推销：各组派代表上台，用1句话推销自己的“政策避坑心得”</w:t>
      </w:r>
    </w:p>
    <w:p w14:paraId="3791E027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1FCB3318">
      <w:pPr>
        <w:spacing w:line="360" w:lineRule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  <w:t>四、班会后期跟进</w:t>
      </w:r>
    </w:p>
    <w:p w14:paraId="5BAC53C6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建立“政策百宝箱”云盘：上传整理好的历年综测Excel计算模板、大创答辩PPT模板、加分证书扫描件。</w:t>
      </w:r>
    </w:p>
    <w:p w14:paraId="4738B211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设立“政策锦鲤”轮值岗：每周由一名同学负责盯紧学院官网，重要政策一出，立刻@全体成员并附带“保姆级划重点”。</w:t>
      </w:r>
    </w:p>
    <w:p w14:paraId="41E87C1E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开通“保研/国奖前辈茶话会”：对于政策仍有疑问的同学，会后报名参加小班答疑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。</w:t>
      </w:r>
    </w:p>
    <w:p w14:paraId="05E2FF59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</w:pPr>
    </w:p>
    <w:p w14:paraId="6DFD171F">
      <w:pPr>
        <w:spacing w:line="360" w:lineRule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  <w:t>五、注意事项</w:t>
      </w:r>
    </w:p>
    <w:p w14:paraId="395F6304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切忌念文件：所有数据必须提炼成图表，主讲人多讲“案例故事”，少念“根据第X条规定”。</w:t>
      </w:r>
    </w:p>
    <w:p w14:paraId="6E1ADB08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强调红线底线：明确告知挂科、违纪对评优保研的“一票否决制”，起到警示作用。</w:t>
      </w:r>
    </w:p>
    <w:p w14:paraId="4BBD220F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留存影像记录：将核心的加分标准拍下来发群里，方便同学们随时右键保存查阅。</w:t>
      </w:r>
    </w:p>
    <w:p w14:paraId="0ACE42BD">
      <w:pPr>
        <w:rPr>
          <w:rFonts w:hint="eastAsia"/>
          <w:i w:val="0"/>
          <w:iCs w:val="0"/>
          <w:caps w:val="0"/>
          <w:color w:val="000000"/>
          <w:spacing w:val="0"/>
        </w:rPr>
      </w:pPr>
    </w:p>
    <w:p w14:paraId="3E218825">
      <w:pPr>
        <w:pStyle w:val="4"/>
        <w:bidi w:val="0"/>
        <w:rPr>
          <w:rFonts w:hint="eastAsia"/>
        </w:rPr>
      </w:pPr>
      <w:r>
        <w:rPr>
          <w:rFonts w:hint="eastAsia"/>
        </w:rPr>
        <w:t>类型六：成绩分析类（例：“GPA突围与学分优化战略”）</w:t>
      </w:r>
    </w:p>
    <w:p w14:paraId="61831123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适用场景：期中/期末成绩复盘、奖学金评定分析、学业预警帮扶、留学/GPA规划</w:t>
      </w:r>
    </w:p>
    <w:p w14:paraId="7452763C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受众：全体大学生（特别适合大二大三面临分化期的学生）</w:t>
      </w:r>
    </w:p>
    <w:p w14:paraId="396C44E7">
      <w:pPr>
        <w:spacing w:line="360" w:lineRule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  <w:t>一、班会基本信息</w:t>
      </w:r>
    </w:p>
    <w:p w14:paraId="3A8E4FA9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主题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“数据觉醒时代”——基于GPA的学业突围战​</w:t>
      </w:r>
    </w:p>
    <w:p w14:paraId="4B03CC8F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时长​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60分钟</w:t>
      </w:r>
    </w:p>
    <w:p w14:paraId="45A97192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核心视角​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数据对比 + 策略优化 + 资源置换</w:t>
      </w:r>
    </w:p>
    <w:p w14:paraId="3D839AEE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保密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仅限个人查阅，严禁公开成绩单</w:t>
      </w:r>
    </w:p>
    <w:p w14:paraId="3148BAE8">
      <w:pPr>
        <w:spacing w:line="360" w:lineRule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  <w:t>二、班会前期准备</w:t>
      </w:r>
    </w:p>
    <w:p w14:paraId="1F57919E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数据脱敏处理：</w:t>
      </w:r>
    </w:p>
    <w:p w14:paraId="2A74801A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制作《班级学业健康报告》，隐去姓名，仅展示分布区间（如：4.0有多少人，3.0-3.5有多少人，低于2.0有多少人）。</w:t>
      </w:r>
    </w:p>
    <w:p w14:paraId="44952D7B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绩点计算器：</w:t>
      </w:r>
    </w:p>
    <w:p w14:paraId="7170FFE7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提前下发Excel版的“手动GPA计算器”，让学生填入自己的预计分数，模拟下学期刷分后的绩点变化。</w:t>
      </w:r>
    </w:p>
    <w:p w14:paraId="5E382655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资源包整理：</w:t>
      </w:r>
    </w:p>
    <w:p w14:paraId="6A054E27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搜集“高绩点水课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推荐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”、“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查老师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”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可用网址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、“往年真题库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98帖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”。</w:t>
      </w:r>
    </w:p>
    <w:p w14:paraId="3176CC0F">
      <w:pPr>
        <w:spacing w:line="360" w:lineRule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  <w:t>三、班会核心流程</w:t>
      </w:r>
    </w:p>
    <w:p w14:paraId="2D318B2B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环节1：数据透视（10分钟）—— 打破信息差</w:t>
      </w:r>
    </w:p>
    <w:p w14:paraId="6D55F6A2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宏观大盘：展示班级平均GPA走势图，对比上一学期的变化。指出哪些课程是“杀手课”（平均分最低），哪些是“福利课”（平均分最高）。</w:t>
      </w:r>
    </w:p>
    <w:p w14:paraId="5805A991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反直觉洞察：</w:t>
      </w:r>
    </w:p>
    <w:p w14:paraId="018C02E6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发现1：“选修课投入时间与GPA提升的相关性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很小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”（暗示选对课比努力学更重要）。</w:t>
      </w:r>
    </w:p>
    <w:p w14:paraId="407482C1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发现2：“大二学年是GPA滑坡高危期”（提醒同学警惕专业核心课的难度跃升）。</w:t>
      </w:r>
    </w:p>
    <w:p w14:paraId="613712F2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环节2：学分手术（30分钟）—— 精准提分</w:t>
      </w:r>
    </w:p>
    <w:p w14:paraId="2C771C6A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采用“诊所模式”，针对不同绩点段的学生分发不同的处方：</w:t>
      </w:r>
    </w:p>
    <w:p w14:paraId="7D313916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领跑者(GPA&gt;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4.5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)</w:t>
      </w:r>
    </w:p>
    <w:p w14:paraId="4C025631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面临保研/留学分流</w:t>
      </w:r>
    </w:p>
    <w:p w14:paraId="6BF3E09D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“含金量置换”：建议选修硬核高阶课提升竞争力，而非刷水课；指导撰写科研助研申请。</w:t>
      </w:r>
    </w:p>
    <w:p w14:paraId="55CA1042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 xml:space="preserve">潜力股(GPA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3.0-4.5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)</w:t>
      </w:r>
    </w:p>
    <w:p w14:paraId="1C0F5BBF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方法不对或选课失误</w:t>
      </w:r>
    </w:p>
    <w:p w14:paraId="25E99F8A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“止损与置换”：分析哪门课最拖后腿，制定“重修替换”计划；传授“考前突击”与“小组作业摸鱼划水指南”。</w:t>
      </w:r>
    </w:p>
    <w:p w14:paraId="2CD8F69A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困难户(GPA&lt;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3.0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)</w:t>
      </w:r>
    </w:p>
    <w:p w14:paraId="2E58B14B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挂科风险/学业预警</w:t>
      </w:r>
    </w:p>
    <w:p w14:paraId="0C590E9F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“生存急救包”：强制配对“学伴导师”；推荐通识选修课补学分；详解取消预警的申诉流程。</w:t>
      </w:r>
    </w:p>
    <w:p w14:paraId="135D891D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环节3：经验复刻（15分钟）—— 拿来主义</w:t>
      </w:r>
    </w:p>
    <w:p w14:paraId="10B703CA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学霸笔记展览（电子版）：投影展示高分同学的Notion/Obsidian复习知识库，不讲情怀，只讲“复习优先级排序”。</w:t>
      </w:r>
    </w:p>
    <w:p w14:paraId="031C3FE7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申诉与捞分技巧：邀请嘉宾分享“如何有理有据地向老师要分（Re-grade Request）”以及“期末论文怎么写得像核心期刊”。</w:t>
      </w:r>
    </w:p>
    <w:p w14:paraId="6D7E9DC0">
      <w:pPr>
        <w:spacing w:line="360" w:lineRule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  <w:t>四、班会后期跟进</w:t>
      </w:r>
    </w:p>
    <w:p w14:paraId="4F849D28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建立“GPA模拟器”在线工具：允许学生输入目标绩点，自动倒推下学期每门课需要考多少分。</w:t>
      </w:r>
    </w:p>
    <w:p w14:paraId="094C4D31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开设“刷分互助群”：针对即将到来的开学初补考/缓考，组织线上自习室打卡。</w:t>
      </w:r>
    </w:p>
    <w:p w14:paraId="3D718EDF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月度“学术体检”：每月第一周，私信提醒绩点波动较大的同学（仅辅导员/班长可见）。</w:t>
      </w:r>
    </w:p>
    <w:p w14:paraId="7412D5FA">
      <w:pPr>
        <w:spacing w:line="360" w:lineRule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  <w:t>五、注意事项</w:t>
      </w:r>
    </w:p>
    <w:p w14:paraId="53612BA9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严禁公开处刑：绝对禁止在PPT上出现“某某某挂科”的字样，所有个体数据必须通过私信发送。</w:t>
      </w:r>
    </w:p>
    <w:p w14:paraId="149F0DA4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拒绝唯分数论：在强调GPA重要性的同时，必须同步展示“低GPA高成就”（如创业、竞赛获奖）的案例，避免制造过度焦虑。</w:t>
      </w:r>
    </w:p>
    <w:p w14:paraId="480E34F0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关注“隐形挂科”：提醒那些虽然及格但绩点为1.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5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的同学，他们处于“学术危险区”。</w:t>
      </w:r>
    </w:p>
    <w:p w14:paraId="2B10BD62">
      <w:pPr>
        <w:rPr>
          <w:rFonts w:hint="eastAsia"/>
          <w:i w:val="0"/>
          <w:iCs w:val="0"/>
          <w:caps w:val="0"/>
          <w:color w:val="000000"/>
          <w:spacing w:val="0"/>
        </w:rPr>
      </w:pPr>
    </w:p>
    <w:p w14:paraId="75F9DA4B">
      <w:pPr>
        <w:pStyle w:val="4"/>
        <w:bidi w:val="0"/>
        <w:rPr>
          <w:rFonts w:hint="eastAsia"/>
        </w:rPr>
      </w:pPr>
      <w:r>
        <w:rPr>
          <w:rFonts w:hint="eastAsia"/>
        </w:rPr>
        <w:t>类型七：防范电信诈骗类（例：“反诈王者训练营”）</w:t>
      </w:r>
    </w:p>
    <w:p w14:paraId="60C9F38D">
      <w:pPr>
        <w:rPr>
          <w:rFonts w:hint="eastAsia"/>
          <w:i w:val="0"/>
          <w:iCs w:val="0"/>
          <w:caps w:val="0"/>
          <w:color w:val="000000"/>
          <w:spacing w:val="0"/>
        </w:rPr>
      </w:pPr>
    </w:p>
    <w:p w14:paraId="3160B621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适用场景：开学季防骗教育、网络消费安全、兼职刷单风险警示</w:t>
      </w:r>
    </w:p>
    <w:p w14:paraId="415A979B">
      <w:pPr>
        <w:spacing w:line="360" w:lineRule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  <w:t>一、班会基本信息</w:t>
      </w:r>
    </w:p>
    <w:p w14:paraId="5F0755F8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主题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“灵魂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发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问·守住钱袋子”——校园反诈沉浸式班会</w:t>
      </w:r>
    </w:p>
    <w:p w14:paraId="3111377A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时长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4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0分钟</w:t>
      </w:r>
    </w:p>
    <w:p w14:paraId="495FABCB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地点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东1、东2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教室（环境布置：屏幕显示“国家反诈中心APP”界面，黑板写“凡是索要验证码都是诈骗！”）</w:t>
      </w:r>
    </w:p>
    <w:p w14:paraId="7EEDAF9E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参与人员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班主任、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兼职辅导员、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全班学生（辖区派出所民警/校保卫处干事）</w:t>
      </w:r>
    </w:p>
    <w:p w14:paraId="6F7FF499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主持人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兼职辅导员、班长</w:t>
      </w:r>
    </w:p>
    <w:p w14:paraId="1DE5B744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辅助工具：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诈骗来电录音、伪装的钓鱼网站链接、GOIP虚拟拨号设备实物（或模型）</w:t>
      </w:r>
    </w:p>
    <w:p w14:paraId="130453DA">
      <w:pPr>
        <w:spacing w:line="360" w:lineRule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  <w:t>二、班会前期准备</w:t>
      </w:r>
    </w:p>
    <w:p w14:paraId="0BC38850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1.  黑产情报收集（提前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3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天）</w:t>
      </w:r>
    </w:p>
    <w:p w14:paraId="2352263C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案例征集：收集本校/本区近期的真实诈骗案例（如“游戏皮肤免费领”“明星周边众筹”）。</w:t>
      </w:r>
    </w:p>
    <w:p w14:paraId="09E4D2B9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话术提取：整理针对学生群体的“诈骗剧本”（冒充客服、注销校园贷、虚假中奖）。</w:t>
      </w:r>
    </w:p>
    <w:p w14:paraId="283EBD02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. 专家联动</w:t>
      </w:r>
    </w:p>
    <w:p w14:paraId="5C247054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邀请民警携带“断卡行动”涉案银行卡、手机卡实物展示。</w:t>
      </w:r>
    </w:p>
    <w:p w14:paraId="0014C705">
      <w:pPr>
        <w:spacing w:line="360" w:lineRule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  <w:t>三、班会核心流程</w:t>
      </w:r>
    </w:p>
    <w:p w14:paraId="3257E205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环节1：骗局大揭秘（10分钟）</w:t>
      </w:r>
    </w:p>
    <w:p w14:paraId="1F6C78E6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现场播放真实的诈骗电话录音（AI换脸借钱、冒充老师收资料费），让同学猜真假。</w:t>
      </w:r>
    </w:p>
    <w:p w14:paraId="78E90B33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数据暴击：展示本地教育局通报：“本月我校学生被骗金额总计XX万元，人均损失XX元”。</w:t>
      </w:r>
    </w:p>
    <w:p w14:paraId="0EE24964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环节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：反诈黑科技（15分钟）</w:t>
      </w:r>
    </w:p>
    <w:p w14:paraId="26C0024A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APP攻防战：</w:t>
      </w:r>
    </w:p>
    <w:p w14:paraId="4565EA3E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现场演示国家反诈中心APP的“风险查询”和“来电预警”功能。</w:t>
      </w:r>
    </w:p>
    <w:p w14:paraId="1228C2AE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测试“转账冷静期”：模拟向可疑账户转账，展示银行端的拦截机制。</w:t>
      </w:r>
    </w:p>
    <w:p w14:paraId="60601BEB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环节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3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：构筑防线（15分钟）</w:t>
      </w:r>
    </w:p>
    <w:p w14:paraId="31A08E5F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签署《家庭反诈公约》：</w:t>
      </w:r>
    </w:p>
    <w:p w14:paraId="3979BADC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将反诈知识带回家，要求与父母共同签署，提醒家长警惕“冒充孩子要培训费”。</w:t>
      </w:r>
    </w:p>
    <w:p w14:paraId="2A1E6FEB">
      <w:pPr>
        <w:spacing w:line="360" w:lineRule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  <w:t>四、班会后期跟进</w:t>
      </w:r>
    </w:p>
    <w:p w14:paraId="0FC20281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“断卡”行动自查：</w:t>
      </w:r>
    </w:p>
    <w:p w14:paraId="4715B25F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排查班级是否有学生出租、出借QQ/微信账号、银行卡给诈骗分子。</w:t>
      </w:r>
    </w:p>
    <w:p w14:paraId="5643B607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 xml:space="preserve"> 设立“反诈哨兵”：</w:t>
      </w:r>
    </w:p>
    <w:p w14:paraId="03F74B61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每周在班级群推送一条最新的诈骗预警信息。</w:t>
      </w:r>
    </w:p>
    <w:p w14:paraId="6EAC754D">
      <w:pPr>
        <w:spacing w:line="360" w:lineRule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  <w:t>五、注意事项</w:t>
      </w:r>
    </w:p>
    <w:p w14:paraId="4691FF23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 xml:space="preserve">严禁诱导实操：不可让学生真的点击不明链接或下载未知APP，可用截图演示。  </w:t>
      </w:r>
    </w:p>
    <w:p w14:paraId="3B7EAB32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 xml:space="preserve">隐私保护：展示被骗案例时，隐去受害者姓名、学号等敏感信息。  </w:t>
      </w:r>
    </w:p>
    <w:p w14:paraId="64892797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 xml:space="preserve">心理疏导：若现场有学生坦言曾被骗，需会后单独安抚，避免其产生羞耻感或恐慌。  </w:t>
      </w:r>
    </w:p>
    <w:p w14:paraId="2EFF63A3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法律红线：明确告知买卖电话卡、银行卡涉嫌违法犯罪（“帮信罪”）。</w:t>
      </w:r>
    </w:p>
    <w:p w14:paraId="54A09C02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8B0DF8E5"/>
    <w:rsid w:val="8B0DF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Emphasis"/>
    <w:basedOn w:val="8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176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2026-05-10T10:58:00Z</dcterms:created>
  <dc:creator>Betteroff</dc:creator>
  <cp:lastModifiedBy>Betteroff</cp:lastModifiedBy>
  <dcterms:modified xsi:type="dcterms:W3CDTF">2026-05-10T13:54:23Z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E3CD596D551F519B45F4FF692ADB0F1B_41</vt:lpwstr>
  </property>
</Properties>
</file>