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735D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Product Concept: "G-Infuse - Personalized Nutrient Pods"</w:t>
      </w:r>
    </w:p>
    <w:p w14:paraId="70B477E5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</w:p>
    <w:p w14:paraId="56688679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Description:</w:t>
      </w:r>
    </w:p>
    <w:p w14:paraId="02FBBA96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Gatorade introduces "G-Infuse," a revolutionary, customizable nutrient delivery system. The core of this product is a compact, eco-friendly dispenser device, similar in size and shape to a reusable water bottle. The innovation lies in the proprietary "nutrient pods" that consumers insert into the dispenser. Here's how it works:</w:t>
      </w:r>
    </w:p>
    <w:p w14:paraId="0E31ABD1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</w:p>
    <w:p w14:paraId="67A93101" w14:textId="34B09907" w:rsidR="00C4113C" w:rsidRPr="00C4113C" w:rsidRDefault="00C4113C" w:rsidP="00C4113C">
      <w:pPr>
        <w:ind w:firstLine="480"/>
        <w:rPr>
          <w:rFonts w:ascii="Times New Roman" w:eastAsiaTheme="minorHAnsi" w:hAnsi="Times New Roman" w:cs="Times New Roman" w:hint="eastAsia"/>
        </w:rPr>
      </w:pPr>
      <w:r w:rsidRPr="00C4113C">
        <w:rPr>
          <w:rFonts w:ascii="Times New Roman" w:eastAsiaTheme="minorHAnsi" w:hAnsi="Times New Roman" w:cs="Times New Roman"/>
        </w:rPr>
        <w:t>1. Personalized Nutrient Pods:</w:t>
      </w:r>
    </w:p>
    <w:p w14:paraId="60C9ED32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Gatorade offers a range of nutrient pods that contain concentrated, liquid-based nutrient solutions. These solutions are designed for various purposes, such as hydration, energy, recovery, and focus. Each pod contains organic and locally sourced ingredients with a focus on sustainability.</w:t>
      </w:r>
    </w:p>
    <w:p w14:paraId="5E04AE03" w14:textId="75EB7888" w:rsidR="00C4113C" w:rsidRPr="00C4113C" w:rsidRDefault="00C4113C" w:rsidP="00C4113C">
      <w:pPr>
        <w:ind w:firstLine="480"/>
        <w:rPr>
          <w:rFonts w:ascii="Times New Roman" w:eastAsiaTheme="minorHAnsi" w:hAnsi="Times New Roman" w:cs="Times New Roman" w:hint="eastAsia"/>
        </w:rPr>
      </w:pPr>
      <w:r w:rsidRPr="00C4113C">
        <w:rPr>
          <w:rFonts w:ascii="Times New Roman" w:eastAsiaTheme="minorHAnsi" w:hAnsi="Times New Roman" w:cs="Times New Roman"/>
        </w:rPr>
        <w:t>2. Eco-Friendly Dispenser:</w:t>
      </w:r>
    </w:p>
    <w:p w14:paraId="7494A432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The dispenser is designed to be a durable, long-lasting device. It's made from recyclable and biodegradable materials, and it features a sleek, user-friendly design. The dispenser is available in various sizes and styles to suit different lifestyles.</w:t>
      </w:r>
    </w:p>
    <w:p w14:paraId="1ACAB759" w14:textId="657BF530" w:rsidR="00C4113C" w:rsidRPr="00C4113C" w:rsidRDefault="00C4113C" w:rsidP="00C4113C">
      <w:pPr>
        <w:ind w:firstLine="480"/>
        <w:rPr>
          <w:rFonts w:ascii="Times New Roman" w:eastAsiaTheme="minorHAnsi" w:hAnsi="Times New Roman" w:cs="Times New Roman" w:hint="eastAsia"/>
        </w:rPr>
      </w:pPr>
      <w:r w:rsidRPr="00C4113C">
        <w:rPr>
          <w:rFonts w:ascii="Times New Roman" w:eastAsiaTheme="minorHAnsi" w:hAnsi="Times New Roman" w:cs="Times New Roman"/>
        </w:rPr>
        <w:t>3. Customization:</w:t>
      </w:r>
    </w:p>
    <w:p w14:paraId="6DE89404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Consumers can customize their nutrient intake by selecting the desired nutrient pods and adjusting the concentration to their preferences. For example, they can choose a higher electrolyte concentration for intense workouts or a caffeine-infused pod for a boost of energy during work or study sessions.</w:t>
      </w:r>
    </w:p>
    <w:p w14:paraId="5EB89E47" w14:textId="5F7A0EF9" w:rsidR="00C4113C" w:rsidRPr="00C4113C" w:rsidRDefault="00C4113C" w:rsidP="00C4113C">
      <w:pPr>
        <w:ind w:firstLine="480"/>
        <w:rPr>
          <w:rFonts w:ascii="Times New Roman" w:eastAsiaTheme="minorHAnsi" w:hAnsi="Times New Roman" w:cs="Times New Roman" w:hint="eastAsia"/>
        </w:rPr>
      </w:pPr>
      <w:r w:rsidRPr="00C4113C">
        <w:rPr>
          <w:rFonts w:ascii="Times New Roman" w:eastAsiaTheme="minorHAnsi" w:hAnsi="Times New Roman" w:cs="Times New Roman"/>
        </w:rPr>
        <w:t>4. On-Demand Transformation:</w:t>
      </w:r>
    </w:p>
    <w:p w14:paraId="6B9D04AC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At the time of consumption, users insert their chosen nutrient pod into the dispenser. The device uses innovative technology to mix the nutrient solution with water, transforming it into a ready-to-drink beverage within seconds.</w:t>
      </w:r>
    </w:p>
    <w:p w14:paraId="1F3C4AEE" w14:textId="689D4CCF" w:rsidR="00C4113C" w:rsidRPr="00C4113C" w:rsidRDefault="00C4113C" w:rsidP="00C4113C">
      <w:pPr>
        <w:ind w:firstLine="480"/>
        <w:rPr>
          <w:rFonts w:ascii="Times New Roman" w:eastAsiaTheme="minorHAnsi" w:hAnsi="Times New Roman" w:cs="Times New Roman" w:hint="eastAsia"/>
        </w:rPr>
      </w:pPr>
      <w:r w:rsidRPr="00C4113C">
        <w:rPr>
          <w:rFonts w:ascii="Times New Roman" w:eastAsiaTheme="minorHAnsi" w:hAnsi="Times New Roman" w:cs="Times New Roman"/>
        </w:rPr>
        <w:t>5. Sustainability and Responsibility:</w:t>
      </w:r>
    </w:p>
    <w:p w14:paraId="6713470E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G-Infuse maintains a strong commitment to sustainability. Nutrient pods are made from compostable materials, and a portion of the proceeds from G-Infuse sales goes toward environmental conservation and social responsibility initiatives.</w:t>
      </w:r>
    </w:p>
    <w:p w14:paraId="4DC9B439" w14:textId="75987FAE" w:rsidR="00C4113C" w:rsidRPr="00C4113C" w:rsidRDefault="00C4113C" w:rsidP="00C4113C">
      <w:pPr>
        <w:ind w:firstLine="480"/>
        <w:rPr>
          <w:rFonts w:ascii="Times New Roman" w:eastAsiaTheme="minorHAnsi" w:hAnsi="Times New Roman" w:cs="Times New Roman" w:hint="eastAsia"/>
        </w:rPr>
      </w:pPr>
      <w:r w:rsidRPr="00C4113C">
        <w:rPr>
          <w:rFonts w:ascii="Times New Roman" w:eastAsiaTheme="minorHAnsi" w:hAnsi="Times New Roman" w:cs="Times New Roman"/>
        </w:rPr>
        <w:lastRenderedPageBreak/>
        <w:t>6. Smart App Integration:</w:t>
      </w:r>
    </w:p>
    <w:p w14:paraId="4E13BAFC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G-Infuse can sync with a mobile app that helps users track their hydration and nutrient intake, suggesting personalized nutrient pod combinations based on their activity level, environment, and goals.</w:t>
      </w:r>
    </w:p>
    <w:p w14:paraId="23178096" w14:textId="76673849" w:rsidR="00C4113C" w:rsidRPr="00C4113C" w:rsidRDefault="00C4113C" w:rsidP="00C4113C">
      <w:pPr>
        <w:ind w:firstLine="480"/>
        <w:rPr>
          <w:rFonts w:ascii="Times New Roman" w:eastAsiaTheme="minorHAnsi" w:hAnsi="Times New Roman" w:cs="Times New Roman" w:hint="eastAsia"/>
        </w:rPr>
      </w:pPr>
      <w:r w:rsidRPr="00C4113C">
        <w:rPr>
          <w:rFonts w:ascii="Times New Roman" w:eastAsiaTheme="minorHAnsi" w:hAnsi="Times New Roman" w:cs="Times New Roman"/>
        </w:rPr>
        <w:t>7. New Distribution Model:</w:t>
      </w:r>
    </w:p>
    <w:p w14:paraId="57ACD1A2" w14:textId="77777777" w:rsidR="00C4113C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To reduce single-use waste, G-Infuse is available through a refill program at select stores, where users can refill their nutrient pods, reducing packaging waste.</w:t>
      </w:r>
    </w:p>
    <w:p w14:paraId="311E8A32" w14:textId="1BF31736" w:rsidR="00E11F6B" w:rsidRPr="00C4113C" w:rsidRDefault="00C4113C" w:rsidP="00C4113C">
      <w:pPr>
        <w:ind w:firstLine="480"/>
        <w:rPr>
          <w:rFonts w:ascii="Times New Roman" w:eastAsiaTheme="minorHAnsi" w:hAnsi="Times New Roman" w:cs="Times New Roman"/>
        </w:rPr>
      </w:pPr>
      <w:r w:rsidRPr="00C4113C">
        <w:rPr>
          <w:rFonts w:ascii="Times New Roman" w:eastAsiaTheme="minorHAnsi" w:hAnsi="Times New Roman" w:cs="Times New Roman"/>
        </w:rPr>
        <w:t>This product concept combines sustainability, customization, and innovation, all while providing consumers with a unique and convenient way to tailor their nutrient intake to their specific needs. It's a new concept that takes Gatorade into the next generation of personalized hydration and nutrition, perfectly suited for the ever-evolving preferences of health-conscious consumers.</w:t>
      </w:r>
    </w:p>
    <w:sectPr w:rsidR="00E11F6B" w:rsidRPr="00C4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D3"/>
    <w:rsid w:val="007E0C40"/>
    <w:rsid w:val="00A706D3"/>
    <w:rsid w:val="00C4113C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3B38"/>
  <w15:chartTrackingRefBased/>
  <w15:docId w15:val="{81EA1E30-638F-46A1-9EAB-482ED0D9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闫</dc:creator>
  <cp:keywords/>
  <dc:description/>
  <cp:lastModifiedBy>超 闫</cp:lastModifiedBy>
  <cp:revision>2</cp:revision>
  <dcterms:created xsi:type="dcterms:W3CDTF">2023-10-16T00:58:00Z</dcterms:created>
  <dcterms:modified xsi:type="dcterms:W3CDTF">2023-10-16T00:59:00Z</dcterms:modified>
</cp:coreProperties>
</file>