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708c472cb6587ae6302719891e84a6f8df4eb950.png"/>
            <a:graphic>
              <a:graphicData uri="http://schemas.openxmlformats.org/drawingml/2006/picture">
                <pic:pic>
                  <pic:nvPicPr>
                    <pic:cNvPr id="1" name="image-708c472cb6587ae6302719891e84a6f8df4eb950.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Ideas de Diseño para una Web de Academia Online</w:t>
      </w:r>
    </w:p>
    <w:p>
      <w:pPr>
        <w:spacing w:line="360" w:after="210" w:lineRule="auto"/>
      </w:pPr>
      <w:r>
        <w:rPr>
          <w:rFonts w:eastAsia="inter" w:cs="inter" w:ascii="inter" w:hAnsi="inter"/>
          <w:color w:val="000000"/>
        </w:rPr>
        <w:t xml:space="preserve">El diseño de una academia online exitosa requiere una cuidadosa consideración de múltiples elementos que trabajen en armonía para crear una experiencia educativa excepcional. Basándome en el análisis de las mejores prácticas actuales y las tendencias emergentes para 2025, presento un conjunto integral de ideas de diseño que transformarán tu plataforma educativa en un entorno de aprendizaje moderno, atractivo y efectivo.</w:t>
      </w:r>
    </w:p>
    <w:p>
      <w:pPr>
        <w:spacing w:line="360" w:after="0" w:lineRule="auto"/>
        <w:jc w:val="center"/>
      </w:pPr>
      <w:r>
        <w:rPr>
          <w:rFonts w:eastAsia="inter" w:cs="inter" w:ascii="inter" w:hAnsi="inter"/>
          <w:color w:val="000000"/>
        </w:rPr>
        <w:drawing>
          <wp:inline distB="0" distL="0" distR="0" distT="0">
            <wp:extent cx="6038850" cy="4157607"/>
            <wp:effectExtent b="0" l="0" r="0" t="0"/>
            <wp:docPr id="2" name="image-1b315af7b29fc28a40a57801f6fab1208442090e.png"/>
            <a:graphic>
              <a:graphicData uri="http://schemas.openxmlformats.org/drawingml/2006/picture">
                <pic:pic>
                  <pic:nvPicPr>
                    <pic:cNvPr id="2" name="image-1b315af7b29fc28a40a57801f6fab1208442090e.png" descr=""/>
                    <pic:cNvPicPr/>
                  </pic:nvPicPr>
                  <pic:blipFill>
                    <a:blip r:embed="rId6" cstate="print"/>
                    <a:srcRect b="0" l="0" r="0" t="0"/>
                    <a:stretch>
                      <a:fillRect/>
                    </a:stretch>
                  </pic:blipFill>
                  <pic:spPr>
                    <a:xfrm>
                      <a:off x="0" y="0"/>
                      <a:ext cx="6038850" cy="4157607"/>
                    </a:xfrm>
                    <a:prstGeom prst="rect"/>
                  </pic:spPr>
                </pic:pic>
              </a:graphicData>
            </a:graphic>
          </wp:inline>
        </w:drawing>
      </w:r>
    </w:p>
    <w:p>
      <w:pPr>
        <w:spacing w:line="360" w:after="210" w:lineRule="auto"/>
      </w:pPr>
      <w:r>
        <w:rPr>
          <w:rFonts w:eastAsia="inter" w:cs="inter" w:ascii="inter" w:hAnsi="inter"/>
          <w:color w:val="000000"/>
        </w:rPr>
        <w:t xml:space="preserve">Modern web design ideas for an online language academy website with vibrant, clean layouts and educational themes.</w:t>
      </w:r>
    </w:p>
    <w:p>
      <w:pPr>
        <w:spacing w:line="360" w:before="315" w:after="105" w:lineRule="auto"/>
        <w:ind w:left="-30"/>
        <w:jc w:val="left"/>
      </w:pPr>
      <w:r>
        <w:rPr>
          <w:rFonts w:eastAsia="inter" w:cs="inter" w:ascii="inter" w:hAnsi="inter"/>
          <w:b/>
          <w:color w:val="000000"/>
          <w:sz w:val="24"/>
        </w:rPr>
        <w:t xml:space="preserve">Fundamentos del Diseño Visual</w:t>
      </w:r>
    </w:p>
    <w:p>
      <w:pPr>
        <w:spacing w:line="360" w:before="315" w:after="105" w:lineRule="auto"/>
        <w:ind w:left="-30"/>
        <w:jc w:val="left"/>
      </w:pPr>
      <w:r>
        <w:rPr>
          <w:rFonts w:eastAsia="inter" w:cs="inter" w:ascii="inter" w:hAnsi="inter"/>
          <w:b/>
          <w:color w:val="000000"/>
          <w:sz w:val="24"/>
        </w:rPr>
        <w:t xml:space="preserve">Paleta de Colores Estratégica</w:t>
      </w:r>
    </w:p>
    <w:p>
      <w:pPr>
        <w:spacing w:line="360" w:after="210" w:lineRule="auto"/>
      </w:pPr>
      <w:r>
        <w:rPr>
          <w:rFonts w:eastAsia="inter" w:cs="inter" w:ascii="inter" w:hAnsi="inter"/>
          <w:color w:val="000000"/>
        </w:rPr>
        <w:t xml:space="preserve">La </w:t>
      </w:r>
      <w:r>
        <w:rPr>
          <w:rFonts w:eastAsia="inter" w:cs="inter" w:ascii="inter" w:hAnsi="inter"/>
          <w:b/>
          <w:color w:val="000000"/>
        </w:rPr>
        <w:t xml:space="preserve">psicología del color</w:t>
      </w:r>
      <w:r>
        <w:rPr>
          <w:rFonts w:eastAsia="inter" w:cs="inter" w:ascii="inter" w:hAnsi="inter"/>
          <w:color w:val="000000"/>
        </w:rPr>
        <w:t xml:space="preserve"> desempeña un papel fundamental en las plataformas educativas. Los colores más efectivos para academias online incluyen:</w:t>
      </w:r>
      <w:bookmarkStart w:id="0" w:name="fnref1"/>
      <w:bookmarkEnd w:id="0"/>
      <w:hyperlink w:anchor="fn1">
        <w:r>
          <w:rPr>
            <w:rFonts w:eastAsia="inter" w:cs="inter" w:ascii="inter" w:hAnsi="inter"/>
            <w:color w:val="#000"/>
            <w:u w:val="single"/>
            <w:vertAlign w:val="superscript"/>
          </w:rPr>
          <w:t xml:space="preserve">[1]</w:t>
        </w:r>
      </w:hyperlink>
      <w:bookmarkStart w:id="1" w:name="fnref2"/>
      <w:bookmarkEnd w:id="1"/>
      <w:hyperlink w:anchor="fn2">
        <w:r>
          <w:rPr>
            <w:rFonts w:eastAsia="inter" w:cs="inter" w:ascii="inter" w:hAnsi="inter"/>
            <w:color w:val="#000"/>
            <w:u w:val="single"/>
            <w:vertAlign w:val="superscript"/>
          </w:rPr>
          <w:t xml:space="preserve">[2]</w:t>
        </w:r>
      </w:hyperlink>
      <w:bookmarkStart w:id="2" w:name="fnref3"/>
      <w:bookmarkEnd w:id="2"/>
      <w:hyperlink w:anchor="fn3">
        <w:r>
          <w:rPr>
            <w:rFonts w:eastAsia="inter" w:cs="inter" w:ascii="inter" w:hAnsi="inter"/>
            <w:color w:val="#000"/>
            <w:u w:val="single"/>
            <w:vertAlign w:val="superscript"/>
          </w:rPr>
          <w:t xml:space="preserve">[3]</w:t>
        </w:r>
      </w:hyperlink>
    </w:p>
    <w:p>
      <w:pPr>
        <w:numPr>
          <w:ilvl w:val="0"/>
          <w:numId w:val="1"/>
        </w:numPr>
        <w:spacing w:line="360" w:before="105" w:after="105" w:lineRule="auto"/>
      </w:pPr>
      <w:r>
        <w:rPr>
          <w:rFonts w:eastAsia="inter" w:cs="inter" w:ascii="inter" w:hAnsi="inter"/>
          <w:b/>
          <w:color w:val="000000"/>
          <w:sz w:val="21"/>
        </w:rPr>
        <w:t xml:space="preserve">Azul</w:t>
      </w:r>
      <w:r>
        <w:rPr>
          <w:rFonts w:eastAsia="inter" w:cs="inter" w:ascii="inter" w:hAnsi="inter"/>
          <w:color w:val="000000"/>
          <w:sz w:val="21"/>
        </w:rPr>
        <w:t xml:space="preserve">: Color primario recomendado que transmite confianza, calma y profesionalismo. Es especialmente efectivo para cursos que generan estrés, ya que proporciona tranquilidad al usuario</w:t>
      </w:r>
      <w:bookmarkStart w:id="3" w:name="fnref2:1"/>
      <w:bookmarkEnd w:id="3"/>
      <w:hyperlink w:anchor="fn2">
        <w:r>
          <w:rPr>
            <w:rFonts w:eastAsia="inter" w:cs="inter" w:ascii="inter" w:hAnsi="inter"/>
            <w:color w:val="#000"/>
            <w:sz w:val="21"/>
            <w:u w:val="single"/>
            <w:vertAlign w:val="superscript"/>
          </w:rPr>
          <w:t xml:space="preserve">[2]</w:t>
        </w:r>
      </w:hyperlink>
    </w:p>
    <w:p>
      <w:pPr>
        <w:numPr>
          <w:ilvl w:val="0"/>
          <w:numId w:val="1"/>
        </w:numPr>
        <w:spacing w:line="360" w:before="105" w:after="105" w:lineRule="auto"/>
      </w:pPr>
      <w:r>
        <w:rPr>
          <w:rFonts w:eastAsia="inter" w:cs="inter" w:ascii="inter" w:hAnsi="inter"/>
          <w:b/>
          <w:color w:val="000000"/>
          <w:sz w:val="21"/>
        </w:rPr>
        <w:t xml:space="preserve">Verde</w:t>
      </w:r>
      <w:r>
        <w:rPr>
          <w:rFonts w:eastAsia="inter" w:cs="inter" w:ascii="inter" w:hAnsi="inter"/>
          <w:color w:val="000000"/>
          <w:sz w:val="21"/>
        </w:rPr>
        <w:t xml:space="preserve">: Aporta sensación de crecimiento, concentración y mejora la eficiencia de estudio</w:t>
      </w:r>
      <w:bookmarkStart w:id="4" w:name="fnref3:1"/>
      <w:bookmarkEnd w:id="4"/>
      <w:hyperlink w:anchor="fn3">
        <w:r>
          <w:rPr>
            <w:rFonts w:eastAsia="inter" w:cs="inter" w:ascii="inter" w:hAnsi="inter"/>
            <w:color w:val="#000"/>
            <w:sz w:val="21"/>
            <w:u w:val="single"/>
            <w:vertAlign w:val="superscript"/>
          </w:rPr>
          <w:t xml:space="preserve">[3]</w:t>
        </w:r>
      </w:hyperlink>
    </w:p>
    <w:p>
      <w:pPr>
        <w:numPr>
          <w:ilvl w:val="0"/>
          <w:numId w:val="1"/>
        </w:numPr>
        <w:spacing w:line="360" w:before="105" w:after="105" w:lineRule="auto"/>
      </w:pPr>
      <w:r>
        <w:rPr>
          <w:rFonts w:eastAsia="inter" w:cs="inter" w:ascii="inter" w:hAnsi="inter"/>
          <w:b/>
          <w:color w:val="000000"/>
          <w:sz w:val="21"/>
        </w:rPr>
        <w:t xml:space="preserve">Naranja</w:t>
      </w:r>
      <w:r>
        <w:rPr>
          <w:rFonts w:eastAsia="inter" w:cs="inter" w:ascii="inter" w:hAnsi="inter"/>
          <w:color w:val="000000"/>
          <w:sz w:val="21"/>
        </w:rPr>
        <w:t xml:space="preserve">: Color complementario perfecto para botones de llamada a la acción y elementos que requieren urgencia. Estimula la creatividad y mantiene la energía sin perder profesionalismo</w:t>
      </w:r>
      <w:bookmarkStart w:id="5" w:name="fnref2:2"/>
      <w:bookmarkEnd w:id="5"/>
      <w:hyperlink w:anchor="fn2">
        <w:r>
          <w:rPr>
            <w:rFonts w:eastAsia="inter" w:cs="inter" w:ascii="inter" w:hAnsi="inter"/>
            <w:color w:val="#000"/>
            <w:sz w:val="21"/>
            <w:u w:val="single"/>
            <w:vertAlign w:val="superscript"/>
          </w:rPr>
          <w:t xml:space="preserve">[2]</w:t>
        </w:r>
      </w:hyperlink>
    </w:p>
    <w:p>
      <w:pPr>
        <w:numPr>
          <w:ilvl w:val="0"/>
          <w:numId w:val="1"/>
        </w:numPr>
        <w:spacing w:line="360" w:before="105" w:after="105" w:lineRule="auto"/>
      </w:pPr>
      <w:r>
        <w:rPr>
          <w:rFonts w:eastAsia="inter" w:cs="inter" w:ascii="inter" w:hAnsi="inter"/>
          <w:b/>
          <w:color w:val="000000"/>
          <w:sz w:val="21"/>
        </w:rPr>
        <w:t xml:space="preserve">Blanco</w:t>
      </w:r>
      <w:r>
        <w:rPr>
          <w:rFonts w:eastAsia="inter" w:cs="inter" w:ascii="inter" w:hAnsi="inter"/>
          <w:color w:val="000000"/>
          <w:sz w:val="21"/>
        </w:rPr>
        <w:t xml:space="preserve">: Fundamental para crear espacios de tranquilidad y claridad, especialmente cuando hay mucho contenido textual</w:t>
      </w:r>
      <w:bookmarkStart w:id="6" w:name="fnref3:2"/>
      <w:bookmarkEnd w:id="6"/>
      <w:hyperlink w:anchor="fn3">
        <w:r>
          <w:rPr>
            <w:rFonts w:eastAsia="inter" w:cs="inter" w:ascii="inter" w:hAnsi="inter"/>
            <w:color w:val="#000"/>
            <w:sz w:val="21"/>
            <w:u w:val="single"/>
            <w:vertAlign w:val="superscript"/>
          </w:rPr>
          <w:t xml:space="preserve">[3]</w:t>
        </w:r>
      </w:hyperlink>
    </w:p>
    <w:p>
      <w:pPr>
        <w:spacing w:line="360" w:before="315" w:after="105" w:lineRule="auto"/>
        <w:ind w:left="-30"/>
        <w:jc w:val="left"/>
      </w:pPr>
      <w:r>
        <w:rPr>
          <w:rFonts w:eastAsia="inter" w:cs="inter" w:ascii="inter" w:hAnsi="inter"/>
          <w:b/>
          <w:color w:val="000000"/>
          <w:sz w:val="24"/>
        </w:rPr>
        <w:t xml:space="preserve">Tipografía Educativa</w:t>
      </w:r>
    </w:p>
    <w:p>
      <w:pPr>
        <w:spacing w:line="360" w:after="210" w:lineRule="auto"/>
      </w:pPr>
      <w:r>
        <w:rPr>
          <w:rFonts w:eastAsia="inter" w:cs="inter" w:ascii="inter" w:hAnsi="inter"/>
          <w:color w:val="000000"/>
        </w:rPr>
        <w:t xml:space="preserve">La selección tipográfica debe priorizar la </w:t>
      </w:r>
      <w:r>
        <w:rPr>
          <w:rFonts w:eastAsia="inter" w:cs="inter" w:ascii="inter" w:hAnsi="inter"/>
          <w:b/>
          <w:color w:val="000000"/>
        </w:rPr>
        <w:t xml:space="preserve">legibilidad y profesionalismo</w:t>
      </w:r>
      <w:r>
        <w:rPr>
          <w:rFonts w:eastAsia="inter" w:cs="inter" w:ascii="inter" w:hAnsi="inter"/>
          <w:color w:val="000000"/>
        </w:rPr>
        <w:t xml:space="preserve">. Las mejores opciones incluyen:</w:t>
      </w:r>
      <w:bookmarkStart w:id="7" w:name="fnref4"/>
      <w:bookmarkEnd w:id="7"/>
      <w:hyperlink w:anchor="fn4">
        <w:r>
          <w:rPr>
            <w:rFonts w:eastAsia="inter" w:cs="inter" w:ascii="inter" w:hAnsi="inter"/>
            <w:color w:val="#000"/>
            <w:u w:val="single"/>
            <w:vertAlign w:val="superscript"/>
          </w:rPr>
          <w:t xml:space="preserve">[4]</w:t>
        </w:r>
      </w:hyperlink>
      <w:bookmarkStart w:id="8" w:name="fnref5"/>
      <w:bookmarkEnd w:id="8"/>
      <w:hyperlink w:anchor="fn5">
        <w:r>
          <w:rPr>
            <w:rFonts w:eastAsia="inter" w:cs="inter" w:ascii="inter" w:hAnsi="inter"/>
            <w:color w:val="#000"/>
            <w:u w:val="single"/>
            <w:vertAlign w:val="superscript"/>
          </w:rPr>
          <w:t xml:space="preserve">[5]</w:t>
        </w:r>
      </w:hyperlink>
    </w:p>
    <w:p>
      <w:pPr>
        <w:numPr>
          <w:ilvl w:val="0"/>
          <w:numId w:val="2"/>
        </w:numPr>
        <w:spacing w:line="360" w:before="105" w:after="105" w:lineRule="auto"/>
      </w:pPr>
      <w:r>
        <w:rPr>
          <w:rFonts w:eastAsia="inter" w:cs="inter" w:ascii="inter" w:hAnsi="inter"/>
          <w:b/>
          <w:color w:val="000000"/>
          <w:sz w:val="21"/>
        </w:rPr>
        <w:t xml:space="preserve">Nunito Sans</w:t>
      </w:r>
      <w:r>
        <w:rPr>
          <w:rFonts w:eastAsia="inter" w:cs="inter" w:ascii="inter" w:hAnsi="inter"/>
          <w:color w:val="000000"/>
          <w:sz w:val="21"/>
        </w:rPr>
        <w:t xml:space="preserve">: Una fuente contemporánea y profesional que refleja calidad educativa y facilita la lectura en pantallas</w:t>
      </w:r>
      <w:bookmarkStart w:id="9" w:name="fnref6"/>
      <w:bookmarkEnd w:id="9"/>
      <w:hyperlink w:anchor="fn6">
        <w:r>
          <w:rPr>
            <w:rFonts w:eastAsia="inter" w:cs="inter" w:ascii="inter" w:hAnsi="inter"/>
            <w:color w:val="#000"/>
            <w:sz w:val="21"/>
            <w:u w:val="single"/>
            <w:vertAlign w:val="superscript"/>
          </w:rPr>
          <w:t xml:space="preserve">[6]</w:t>
        </w:r>
      </w:hyperlink>
    </w:p>
    <w:p>
      <w:pPr>
        <w:numPr>
          <w:ilvl w:val="0"/>
          <w:numId w:val="2"/>
        </w:numPr>
        <w:spacing w:line="360" w:before="105" w:after="105" w:lineRule="auto"/>
      </w:pPr>
      <w:r>
        <w:rPr>
          <w:rFonts w:eastAsia="inter" w:cs="inter" w:ascii="inter" w:hAnsi="inter"/>
          <w:b/>
          <w:color w:val="000000"/>
          <w:sz w:val="21"/>
        </w:rPr>
        <w:t xml:space="preserve">Open Sans</w:t>
      </w:r>
      <w:r>
        <w:rPr>
          <w:rFonts w:eastAsia="inter" w:cs="inter" w:ascii="inter" w:hAnsi="inter"/>
          <w:color w:val="000000"/>
          <w:sz w:val="21"/>
        </w:rPr>
        <w:t xml:space="preserve">: Altamente legible y versátil para diferentes tamaños de texto</w:t>
      </w:r>
    </w:p>
    <w:p>
      <w:pPr>
        <w:numPr>
          <w:ilvl w:val="0"/>
          <w:numId w:val="2"/>
        </w:numPr>
        <w:spacing w:line="360" w:before="105" w:after="105" w:lineRule="auto"/>
      </w:pPr>
      <w:r>
        <w:rPr>
          <w:rFonts w:eastAsia="inter" w:cs="inter" w:ascii="inter" w:hAnsi="inter"/>
          <w:b/>
          <w:color w:val="000000"/>
          <w:sz w:val="21"/>
        </w:rPr>
        <w:t xml:space="preserve">Tipografías escalables</w:t>
      </w:r>
      <w:r>
        <w:rPr>
          <w:rFonts w:eastAsia="inter" w:cs="inter" w:ascii="inter" w:hAnsi="inter"/>
          <w:color w:val="000000"/>
          <w:sz w:val="21"/>
        </w:rPr>
        <w:t xml:space="preserve">: Que se adapten automáticamente al dispositivo sin perder claridad</w:t>
      </w:r>
      <w:bookmarkStart w:id="10" w:name="fnref7"/>
      <w:bookmarkEnd w:id="10"/>
      <w:hyperlink w:anchor="fn7">
        <w:r>
          <w:rPr>
            <w:rFonts w:eastAsia="inter" w:cs="inter" w:ascii="inter" w:hAnsi="inter"/>
            <w:color w:val="#000"/>
            <w:sz w:val="21"/>
            <w:u w:val="single"/>
            <w:vertAlign w:val="superscript"/>
          </w:rPr>
          <w:t xml:space="preserve">[7]</w:t>
        </w:r>
      </w:hyperlink>
    </w:p>
    <w:p>
      <w:pPr>
        <w:spacing w:line="360" w:after="0" w:lineRule="auto"/>
        <w:jc w:val="center"/>
      </w:pPr>
      <w:r>
        <w:rPr>
          <w:rFonts w:eastAsia="inter" w:cs="inter" w:ascii="inter" w:hAnsi="inter"/>
          <w:color w:val="000000"/>
        </w:rPr>
        <w:drawing>
          <wp:inline distB="0" distL="0" distR="0" distT="0">
            <wp:extent cx="6038850" cy="4129182"/>
            <wp:effectExtent b="0" l="0" r="0" t="0"/>
            <wp:docPr id="3" name="image-f95ee22b8c4b4656feaa889328ed74a8df2e289d.png"/>
            <a:graphic>
              <a:graphicData uri="http://schemas.openxmlformats.org/drawingml/2006/picture">
                <pic:pic>
                  <pic:nvPicPr>
                    <pic:cNvPr id="3" name="image-f95ee22b8c4b4656feaa889328ed74a8df2e289d.png" descr=""/>
                    <pic:cNvPicPr/>
                  </pic:nvPicPr>
                  <pic:blipFill>
                    <a:blip r:embed="rId7" cstate="print"/>
                    <a:srcRect b="0" l="0" r="0" t="0"/>
                    <a:stretch>
                      <a:fillRect/>
                    </a:stretch>
                  </pic:blipFill>
                  <pic:spPr>
                    <a:xfrm>
                      <a:off x="0" y="0"/>
                      <a:ext cx="6038850" cy="4129182"/>
                    </a:xfrm>
                    <a:prstGeom prst="rect"/>
                  </pic:spPr>
                </pic:pic>
              </a:graphicData>
            </a:graphic>
          </wp:inline>
        </w:drawing>
      </w:r>
    </w:p>
    <w:p>
      <w:pPr>
        <w:spacing w:line="360" w:after="210" w:lineRule="auto"/>
      </w:pPr>
      <w:r>
        <w:rPr>
          <w:rFonts w:eastAsia="inter" w:cs="inter" w:ascii="inter" w:hAnsi="inter"/>
          <w:color w:val="000000"/>
        </w:rPr>
        <w:t xml:space="preserve">Modern and clean web design for an online language academy with a clear structure and vibrant call-to-action elements.</w:t>
      </w:r>
    </w:p>
    <w:p>
      <w:pPr>
        <w:spacing w:line="360" w:before="315" w:after="105" w:lineRule="auto"/>
        <w:ind w:left="-30"/>
        <w:jc w:val="left"/>
      </w:pPr>
      <w:r>
        <w:rPr>
          <w:rFonts w:eastAsia="inter" w:cs="inter" w:ascii="inter" w:hAnsi="inter"/>
          <w:b/>
          <w:color w:val="000000"/>
          <w:sz w:val="24"/>
        </w:rPr>
        <w:t xml:space="preserve">Arquitectura de Información y Navegación</w:t>
      </w:r>
    </w:p>
    <w:p>
      <w:pPr>
        <w:spacing w:line="360" w:before="315" w:after="105" w:lineRule="auto"/>
        <w:ind w:left="-30"/>
        <w:jc w:val="left"/>
      </w:pPr>
      <w:r>
        <w:rPr>
          <w:rFonts w:eastAsia="inter" w:cs="inter" w:ascii="inter" w:hAnsi="inter"/>
          <w:b/>
          <w:color w:val="000000"/>
          <w:sz w:val="24"/>
        </w:rPr>
        <w:t xml:space="preserve">Principio de los Tres Clics</w:t>
      </w:r>
    </w:p>
    <w:p>
      <w:pPr>
        <w:spacing w:line="360" w:after="210" w:lineRule="auto"/>
      </w:pPr>
      <w:r>
        <w:rPr>
          <w:rFonts w:eastAsia="inter" w:cs="inter" w:ascii="inter" w:hAnsi="inter"/>
          <w:color w:val="000000"/>
        </w:rPr>
        <w:t xml:space="preserve">La navegación debe seguir el </w:t>
      </w:r>
      <w:r>
        <w:rPr>
          <w:rFonts w:eastAsia="inter" w:cs="inter" w:ascii="inter" w:hAnsi="inter"/>
          <w:b/>
          <w:color w:val="000000"/>
        </w:rPr>
        <w:t xml:space="preserve">principio de accesibilidad máxima de tres clics</w:t>
      </w:r>
      <w:r>
        <w:rPr>
          <w:rFonts w:eastAsia="inter" w:cs="inter" w:ascii="inter" w:hAnsi="inter"/>
          <w:color w:val="000000"/>
        </w:rPr>
        <w:t xml:space="preserve">, permitiendo que los usuarios accedan a cualquier contenido con un máximo de tres interacciones. La estructura recomendada incluye:</w:t>
      </w:r>
      <w:bookmarkStart w:id="11" w:name="fnref8"/>
      <w:bookmarkEnd w:id="11"/>
      <w:hyperlink w:anchor="fn8">
        <w:r>
          <w:rPr>
            <w:rFonts w:eastAsia="inter" w:cs="inter" w:ascii="inter" w:hAnsi="inter"/>
            <w:color w:val="#000"/>
            <w:u w:val="single"/>
            <w:vertAlign w:val="superscript"/>
          </w:rPr>
          <w:t xml:space="preserve">[8]</w:t>
        </w:r>
      </w:hyperlink>
      <w:bookmarkStart w:id="12" w:name="fnref9"/>
      <w:bookmarkEnd w:id="12"/>
      <w:hyperlink w:anchor="fn9">
        <w:r>
          <w:rPr>
            <w:rFonts w:eastAsia="inter" w:cs="inter" w:ascii="inter" w:hAnsi="inter"/>
            <w:color w:val="#000"/>
            <w:u w:val="single"/>
            <w:vertAlign w:val="superscript"/>
          </w:rPr>
          <w:t xml:space="preserve">[9]</w:t>
        </w:r>
      </w:hyperlink>
    </w:p>
    <w:p>
      <w:pPr>
        <w:numPr>
          <w:ilvl w:val="0"/>
          <w:numId w:val="3"/>
        </w:numPr>
        <w:spacing w:line="360" w:before="105" w:after="105" w:lineRule="auto"/>
      </w:pPr>
      <w:r>
        <w:rPr>
          <w:rFonts w:eastAsia="inter" w:cs="inter" w:ascii="inter" w:hAnsi="inter"/>
          <w:b/>
          <w:color w:val="000000"/>
          <w:sz w:val="21"/>
        </w:rPr>
        <w:t xml:space="preserve">Menú principal horizontal</w:t>
      </w:r>
      <w:r>
        <w:rPr>
          <w:rFonts w:eastAsia="inter" w:cs="inter" w:ascii="inter" w:hAnsi="inter"/>
          <w:color w:val="000000"/>
          <w:sz w:val="21"/>
        </w:rPr>
        <w:t xml:space="preserve">: Con categorías claramente definidas</w:t>
      </w:r>
    </w:p>
    <w:p>
      <w:pPr>
        <w:numPr>
          <w:ilvl w:val="0"/>
          <w:numId w:val="3"/>
        </w:numPr>
        <w:spacing w:line="360" w:before="105" w:after="105" w:lineRule="auto"/>
      </w:pPr>
      <w:r>
        <w:rPr>
          <w:rFonts w:eastAsia="inter" w:cs="inter" w:ascii="inter" w:hAnsi="inter"/>
          <w:b/>
          <w:color w:val="000000"/>
          <w:sz w:val="21"/>
        </w:rPr>
        <w:t xml:space="preserve">Navegación secundaria</w:t>
      </w:r>
      <w:r>
        <w:rPr>
          <w:rFonts w:eastAsia="inter" w:cs="inter" w:ascii="inter" w:hAnsi="inter"/>
          <w:color w:val="000000"/>
          <w:sz w:val="21"/>
        </w:rPr>
        <w:t xml:space="preserve">: Para subcategorías y filtros</w:t>
      </w:r>
    </w:p>
    <w:p>
      <w:pPr>
        <w:numPr>
          <w:ilvl w:val="0"/>
          <w:numId w:val="3"/>
        </w:numPr>
        <w:spacing w:line="360" w:before="105" w:after="105" w:lineRule="auto"/>
      </w:pPr>
      <w:r>
        <w:rPr>
          <w:rFonts w:eastAsia="inter" w:cs="inter" w:ascii="inter" w:hAnsi="inter"/>
          <w:b/>
          <w:color w:val="000000"/>
          <w:sz w:val="21"/>
        </w:rPr>
        <w:t xml:space="preserve">Breadcrumbs</w:t>
      </w:r>
      <w:r>
        <w:rPr>
          <w:rFonts w:eastAsia="inter" w:cs="inter" w:ascii="inter" w:hAnsi="inter"/>
          <w:color w:val="000000"/>
          <w:sz w:val="21"/>
        </w:rPr>
        <w:t xml:space="preserve">: Para orientación contextual</w:t>
      </w:r>
    </w:p>
    <w:p>
      <w:pPr>
        <w:numPr>
          <w:ilvl w:val="0"/>
          <w:numId w:val="3"/>
        </w:numPr>
        <w:spacing w:line="360" w:before="105" w:after="105" w:lineRule="auto"/>
      </w:pPr>
      <w:r>
        <w:rPr>
          <w:rFonts w:eastAsia="inter" w:cs="inter" w:ascii="inter" w:hAnsi="inter"/>
          <w:b/>
          <w:color w:val="000000"/>
          <w:sz w:val="21"/>
        </w:rPr>
        <w:t xml:space="preserve">Búsqueda inteligente</w:t>
      </w:r>
      <w:r>
        <w:rPr>
          <w:rFonts w:eastAsia="inter" w:cs="inter" w:ascii="inter" w:hAnsi="inter"/>
          <w:color w:val="000000"/>
          <w:sz w:val="21"/>
        </w:rPr>
        <w:t xml:space="preserve">: Con capacidad de encontrar contenido por palabras clave</w:t>
      </w:r>
      <w:bookmarkStart w:id="13" w:name="fnref10"/>
      <w:bookmarkEnd w:id="13"/>
      <w:hyperlink w:anchor="fn10">
        <w:r>
          <w:rPr>
            <w:rFonts w:eastAsia="inter" w:cs="inter" w:ascii="inter" w:hAnsi="inter"/>
            <w:color w:val="#000"/>
            <w:sz w:val="21"/>
            <w:u w:val="single"/>
            <w:vertAlign w:val="superscript"/>
          </w:rPr>
          <w:t xml:space="preserve">[10]</w:t>
        </w:r>
      </w:hyperlink>
    </w:p>
    <w:p>
      <w:pPr>
        <w:spacing w:line="360" w:before="315" w:after="105" w:lineRule="auto"/>
        <w:ind w:left="-30"/>
        <w:jc w:val="left"/>
      </w:pPr>
      <w:r>
        <w:rPr>
          <w:rFonts w:eastAsia="inter" w:cs="inter" w:ascii="inter" w:hAnsi="inter"/>
          <w:b/>
          <w:color w:val="000000"/>
          <w:sz w:val="24"/>
        </w:rPr>
        <w:t xml:space="preserve">Dashboard Personalizado</w:t>
      </w:r>
    </w:p>
    <w:p>
      <w:pPr>
        <w:spacing w:line="360" w:after="210" w:lineRule="auto"/>
      </w:pPr>
      <w:r>
        <w:rPr>
          <w:rFonts w:eastAsia="inter" w:cs="inter" w:ascii="inter" w:hAnsi="inter"/>
          <w:color w:val="000000"/>
        </w:rPr>
        <w:t xml:space="preserve">El panel de control del estudiante debe ser </w:t>
      </w:r>
      <w:r>
        <w:rPr>
          <w:rFonts w:eastAsia="inter" w:cs="inter" w:ascii="inter" w:hAnsi="inter"/>
          <w:b/>
          <w:color w:val="000000"/>
        </w:rPr>
        <w:t xml:space="preserve">intuitivo y centrado en el progreso</w:t>
      </w:r>
      <w:r>
        <w:rPr>
          <w:rFonts w:eastAsia="inter" w:cs="inter" w:ascii="inter" w:hAnsi="inter"/>
          <w:color w:val="000000"/>
        </w:rPr>
        <w:t xml:space="preserve">:</w:t>
      </w:r>
      <w:bookmarkStart w:id="14" w:name="fnref11"/>
      <w:bookmarkEnd w:id="14"/>
      <w:hyperlink w:anchor="fn11">
        <w:r>
          <w:rPr>
            <w:rFonts w:eastAsia="inter" w:cs="inter" w:ascii="inter" w:hAnsi="inter"/>
            <w:color w:val="#000"/>
            <w:u w:val="single"/>
            <w:vertAlign w:val="superscript"/>
          </w:rPr>
          <w:t xml:space="preserve">[11]</w:t>
        </w:r>
      </w:hyperlink>
      <w:bookmarkStart w:id="15" w:name="fnref12"/>
      <w:bookmarkEnd w:id="15"/>
      <w:hyperlink w:anchor="fn12">
        <w:r>
          <w:rPr>
            <w:rFonts w:eastAsia="inter" w:cs="inter" w:ascii="inter" w:hAnsi="inter"/>
            <w:color w:val="#000"/>
            <w:u w:val="single"/>
            <w:vertAlign w:val="superscript"/>
          </w:rPr>
          <w:t xml:space="preserve">[12]</w:t>
        </w:r>
      </w:hyperlink>
    </w:p>
    <w:p>
      <w:pPr>
        <w:numPr>
          <w:ilvl w:val="0"/>
          <w:numId w:val="4"/>
        </w:numPr>
        <w:spacing w:line="360" w:before="105" w:after="105" w:lineRule="auto"/>
      </w:pPr>
      <w:r>
        <w:rPr>
          <w:rFonts w:eastAsia="inter" w:cs="inter" w:ascii="inter" w:hAnsi="inter"/>
          <w:b/>
          <w:color w:val="000000"/>
          <w:sz w:val="21"/>
        </w:rPr>
        <w:t xml:space="preserve">Vista general del progreso</w:t>
      </w:r>
      <w:r>
        <w:rPr>
          <w:rFonts w:eastAsia="inter" w:cs="inter" w:ascii="inter" w:hAnsi="inter"/>
          <w:color w:val="000000"/>
          <w:sz w:val="21"/>
        </w:rPr>
        <w:t xml:space="preserve">: Con barras visuales y porcentajes</w:t>
      </w:r>
    </w:p>
    <w:p>
      <w:pPr>
        <w:numPr>
          <w:ilvl w:val="0"/>
          <w:numId w:val="4"/>
        </w:numPr>
        <w:spacing w:line="360" w:before="105" w:after="105" w:lineRule="auto"/>
      </w:pPr>
      <w:r>
        <w:rPr>
          <w:rFonts w:eastAsia="inter" w:cs="inter" w:ascii="inter" w:hAnsi="inter"/>
          <w:b/>
          <w:color w:val="000000"/>
          <w:sz w:val="21"/>
        </w:rPr>
        <w:t xml:space="preserve">Cursos en progreso</w:t>
      </w:r>
      <w:r>
        <w:rPr>
          <w:rFonts w:eastAsia="inter" w:cs="inter" w:ascii="inter" w:hAnsi="inter"/>
          <w:color w:val="000000"/>
          <w:sz w:val="21"/>
        </w:rPr>
        <w:t xml:space="preserve">: Acceso directo a contenido sin terminar</w:t>
      </w:r>
    </w:p>
    <w:p>
      <w:pPr>
        <w:numPr>
          <w:ilvl w:val="0"/>
          <w:numId w:val="4"/>
        </w:numPr>
        <w:spacing w:line="360" w:before="105" w:after="105" w:lineRule="auto"/>
      </w:pPr>
      <w:r>
        <w:rPr>
          <w:rFonts w:eastAsia="inter" w:cs="inter" w:ascii="inter" w:hAnsi="inter"/>
          <w:b/>
          <w:color w:val="000000"/>
          <w:sz w:val="21"/>
        </w:rPr>
        <w:t xml:space="preserve">Recomendaciones personalizadas</w:t>
      </w:r>
      <w:r>
        <w:rPr>
          <w:rFonts w:eastAsia="inter" w:cs="inter" w:ascii="inter" w:hAnsi="inter"/>
          <w:color w:val="000000"/>
          <w:sz w:val="21"/>
        </w:rPr>
        <w:t xml:space="preserve">: Basadas en el historial de aprendizaje</w:t>
      </w:r>
    </w:p>
    <w:p>
      <w:pPr>
        <w:numPr>
          <w:ilvl w:val="0"/>
          <w:numId w:val="4"/>
        </w:numPr>
        <w:spacing w:line="360" w:before="105" w:after="105" w:lineRule="auto"/>
      </w:pPr>
      <w:r>
        <w:rPr>
          <w:rFonts w:eastAsia="inter" w:cs="inter" w:ascii="inter" w:hAnsi="inter"/>
          <w:b/>
          <w:color w:val="000000"/>
          <w:sz w:val="21"/>
        </w:rPr>
        <w:t xml:space="preserve">Calendario de actividades</w:t>
      </w:r>
      <w:r>
        <w:rPr>
          <w:rFonts w:eastAsia="inter" w:cs="inter" w:ascii="inter" w:hAnsi="inter"/>
          <w:color w:val="000000"/>
          <w:sz w:val="21"/>
        </w:rPr>
        <w:t xml:space="preserve">: Con fechas límite y eventos importantes</w:t>
      </w:r>
    </w:p>
    <w:p>
      <w:pPr>
        <w:spacing w:line="360" w:after="0" w:lineRule="auto"/>
        <w:jc w:val="center"/>
      </w:pPr>
      <w:r>
        <w:rPr>
          <w:rFonts w:eastAsia="inter" w:cs="inter" w:ascii="inter" w:hAnsi="inter"/>
          <w:color w:val="000000"/>
        </w:rPr>
        <w:drawing>
          <wp:inline distB="0" distL="0" distR="0" distT="0">
            <wp:extent cx="6038850" cy="5168968"/>
            <wp:effectExtent b="0" l="0" r="0" t="0"/>
            <wp:docPr id="4" name="image-f6fac35e0b2f2f680ae9304b853fa1ef232e1cd8.png"/>
            <a:graphic>
              <a:graphicData uri="http://schemas.openxmlformats.org/drawingml/2006/picture">
                <pic:pic>
                  <pic:nvPicPr>
                    <pic:cNvPr id="4" name="image-f6fac35e0b2f2f680ae9304b853fa1ef232e1cd8.png" descr=""/>
                    <pic:cNvPicPr/>
                  </pic:nvPicPr>
                  <pic:blipFill>
                    <a:blip r:embed="rId8" cstate="print"/>
                    <a:srcRect b="0" l="0" r="0" t="0"/>
                    <a:stretch>
                      <a:fillRect/>
                    </a:stretch>
                  </pic:blipFill>
                  <pic:spPr>
                    <a:xfrm>
                      <a:off x="0" y="0"/>
                      <a:ext cx="6038850" cy="5168968"/>
                    </a:xfrm>
                    <a:prstGeom prst="rect"/>
                  </pic:spPr>
                </pic:pic>
              </a:graphicData>
            </a:graphic>
          </wp:inline>
        </w:drawing>
      </w:r>
    </w:p>
    <w:p>
      <w:pPr>
        <w:spacing w:line="360" w:after="210" w:lineRule="auto"/>
      </w:pPr>
      <w:r>
        <w:rPr>
          <w:rFonts w:eastAsia="inter" w:cs="inter" w:ascii="inter" w:hAnsi="inter"/>
          <w:color w:val="000000"/>
        </w:rPr>
        <w:t xml:space="preserve">Screenshot of a modern online academy website homepage with a clean interface and call-to-action contact form.</w:t>
      </w:r>
    </w:p>
    <w:p>
      <w:pPr>
        <w:spacing w:line="360" w:before="315" w:after="105" w:lineRule="auto"/>
        <w:ind w:left="-30"/>
        <w:jc w:val="left"/>
      </w:pPr>
      <w:r>
        <w:rPr>
          <w:rFonts w:eastAsia="inter" w:cs="inter" w:ascii="inter" w:hAnsi="inter"/>
          <w:b/>
          <w:color w:val="000000"/>
          <w:sz w:val="24"/>
        </w:rPr>
        <w:t xml:space="preserve">Experiencia de Usuario (UX) Optimizada</w:t>
      </w:r>
    </w:p>
    <w:p>
      <w:pPr>
        <w:spacing w:line="360" w:before="315" w:after="105" w:lineRule="auto"/>
        <w:ind w:left="-30"/>
        <w:jc w:val="left"/>
      </w:pPr>
      <w:r>
        <w:rPr>
          <w:rFonts w:eastAsia="inter" w:cs="inter" w:ascii="inter" w:hAnsi="inter"/>
          <w:b/>
          <w:color w:val="000000"/>
          <w:sz w:val="24"/>
        </w:rPr>
        <w:t xml:space="preserve">Diseño Responsive y Mobile-First</w:t>
      </w:r>
    </w:p>
    <w:p>
      <w:pPr>
        <w:spacing w:line="360" w:after="210" w:lineRule="auto"/>
      </w:pPr>
      <w:r>
        <w:rPr>
          <w:rFonts w:eastAsia="inter" w:cs="inter" w:ascii="inter" w:hAnsi="inter"/>
          <w:color w:val="000000"/>
        </w:rPr>
        <w:t xml:space="preserve">Con el </w:t>
      </w:r>
      <w:r>
        <w:rPr>
          <w:rFonts w:eastAsia="inter" w:cs="inter" w:ascii="inter" w:hAnsi="inter"/>
          <w:b/>
          <w:color w:val="000000"/>
        </w:rPr>
        <w:t xml:space="preserve">98% de adopción prevista para 2025</w:t>
      </w:r>
      <w:r>
        <w:rPr>
          <w:rFonts w:eastAsia="inter" w:cs="inter" w:ascii="inter" w:hAnsi="inter"/>
          <w:color w:val="000000"/>
        </w:rPr>
        <w:t xml:space="preserve">[tendencias], el diseño responsive es crítico:</w:t>
      </w:r>
      <w:bookmarkStart w:id="16" w:name="fnref13"/>
      <w:bookmarkEnd w:id="16"/>
      <w:hyperlink w:anchor="fn13">
        <w:r>
          <w:rPr>
            <w:rFonts w:eastAsia="inter" w:cs="inter" w:ascii="inter" w:hAnsi="inter"/>
            <w:color w:val="#000"/>
            <w:u w:val="single"/>
            <w:vertAlign w:val="superscript"/>
          </w:rPr>
          <w:t xml:space="preserve">[13]</w:t>
        </w:r>
      </w:hyperlink>
      <w:bookmarkStart w:id="17" w:name="fnref7:1"/>
      <w:bookmarkEnd w:id="17"/>
      <w:hyperlink w:anchor="fn7">
        <w:r>
          <w:rPr>
            <w:rFonts w:eastAsia="inter" w:cs="inter" w:ascii="inter" w:hAnsi="inter"/>
            <w:color w:val="#000"/>
            <w:u w:val="single"/>
            <w:vertAlign w:val="superscript"/>
          </w:rPr>
          <w:t xml:space="preserve">[7]</w:t>
        </w:r>
      </w:hyperlink>
      <w:bookmarkStart w:id="18" w:name="fnref14"/>
      <w:bookmarkEnd w:id="18"/>
      <w:hyperlink w:anchor="fn14">
        <w:r>
          <w:rPr>
            <w:rFonts w:eastAsia="inter" w:cs="inter" w:ascii="inter" w:hAnsi="inter"/>
            <w:color w:val="#000"/>
            <w:u w:val="single"/>
            <w:vertAlign w:val="superscript"/>
          </w:rPr>
          <w:t xml:space="preserve">[14]</w:t>
        </w:r>
      </w:hyperlink>
    </w:p>
    <w:p>
      <w:pPr>
        <w:numPr>
          <w:ilvl w:val="0"/>
          <w:numId w:val="5"/>
        </w:numPr>
        <w:spacing w:line="360" w:before="105" w:after="105" w:lineRule="auto"/>
      </w:pPr>
      <w:r>
        <w:rPr>
          <w:rFonts w:eastAsia="inter" w:cs="inter" w:ascii="inter" w:hAnsi="inter"/>
          <w:b/>
          <w:color w:val="000000"/>
          <w:sz w:val="21"/>
        </w:rPr>
        <w:t xml:space="preserve">Diseño mobile-first</w:t>
      </w:r>
      <w:r>
        <w:rPr>
          <w:rFonts w:eastAsia="inter" w:cs="inter" w:ascii="inter" w:hAnsi="inter"/>
          <w:color w:val="000000"/>
          <w:sz w:val="21"/>
        </w:rPr>
        <w:t xml:space="preserve">: Priorizar la experiencia móvil antes que la de escritorio</w:t>
      </w:r>
    </w:p>
    <w:p>
      <w:pPr>
        <w:numPr>
          <w:ilvl w:val="0"/>
          <w:numId w:val="5"/>
        </w:numPr>
        <w:spacing w:line="360" w:before="105" w:after="105" w:lineRule="auto"/>
      </w:pPr>
      <w:r>
        <w:rPr>
          <w:rFonts w:eastAsia="inter" w:cs="inter" w:ascii="inter" w:hAnsi="inter"/>
          <w:b/>
          <w:color w:val="000000"/>
          <w:sz w:val="21"/>
        </w:rPr>
        <w:t xml:space="preserve">Elementos táctiles optimizados</w:t>
      </w:r>
      <w:r>
        <w:rPr>
          <w:rFonts w:eastAsia="inter" w:cs="inter" w:ascii="inter" w:hAnsi="inter"/>
          <w:color w:val="000000"/>
          <w:sz w:val="21"/>
        </w:rPr>
        <w:t xml:space="preserve">: Botones y enlaces adaptados para interacción táctil</w:t>
      </w:r>
    </w:p>
    <w:p>
      <w:pPr>
        <w:numPr>
          <w:ilvl w:val="0"/>
          <w:numId w:val="5"/>
        </w:numPr>
        <w:spacing w:line="360" w:before="105" w:after="105" w:lineRule="auto"/>
      </w:pPr>
      <w:r>
        <w:rPr>
          <w:rFonts w:eastAsia="inter" w:cs="inter" w:ascii="inter" w:hAnsi="inter"/>
          <w:b/>
          <w:color w:val="000000"/>
          <w:sz w:val="21"/>
        </w:rPr>
        <w:t xml:space="preserve">Contenido adaptativo</w:t>
      </w:r>
      <w:r>
        <w:rPr>
          <w:rFonts w:eastAsia="inter" w:cs="inter" w:ascii="inter" w:hAnsi="inter"/>
          <w:color w:val="000000"/>
          <w:sz w:val="21"/>
        </w:rPr>
        <w:t xml:space="preserve">: Que se reorganice según el tamaño de pantalla</w:t>
      </w:r>
    </w:p>
    <w:p>
      <w:pPr>
        <w:numPr>
          <w:ilvl w:val="0"/>
          <w:numId w:val="5"/>
        </w:numPr>
        <w:spacing w:line="360" w:before="105" w:after="105" w:lineRule="auto"/>
      </w:pPr>
      <w:r>
        <w:rPr>
          <w:rFonts w:eastAsia="inter" w:cs="inter" w:ascii="inter" w:hAnsi="inter"/>
          <w:b/>
          <w:color w:val="000000"/>
          <w:sz w:val="21"/>
        </w:rPr>
        <w:t xml:space="preserve">Tiempos de carga optimizados</w:t>
      </w:r>
      <w:r>
        <w:rPr>
          <w:rFonts w:eastAsia="inter" w:cs="inter" w:ascii="inter" w:hAnsi="inter"/>
          <w:color w:val="000000"/>
          <w:sz w:val="21"/>
        </w:rPr>
        <w:t xml:space="preserve">: Menores a 3 segundos en todos los dispositivos</w:t>
      </w:r>
      <w:bookmarkStart w:id="19" w:name="fnref8:1"/>
      <w:bookmarkEnd w:id="19"/>
      <w:hyperlink w:anchor="fn8">
        <w:r>
          <w:rPr>
            <w:rFonts w:eastAsia="inter" w:cs="inter" w:ascii="inter" w:hAnsi="inter"/>
            <w:color w:val="#000"/>
            <w:sz w:val="21"/>
            <w:u w:val="single"/>
            <w:vertAlign w:val="superscript"/>
          </w:rPr>
          <w:t xml:space="preserve">[8]</w:t>
        </w:r>
      </w:hyperlink>
    </w:p>
    <w:p>
      <w:pPr>
        <w:spacing w:line="360" w:before="315" w:after="105" w:lineRule="auto"/>
        <w:ind w:left="-30"/>
        <w:jc w:val="left"/>
      </w:pPr>
      <w:r>
        <w:rPr>
          <w:rFonts w:eastAsia="inter" w:cs="inter" w:ascii="inter" w:hAnsi="inter"/>
          <w:b/>
          <w:color w:val="000000"/>
          <w:sz w:val="24"/>
        </w:rPr>
        <w:t xml:space="preserve">Accesibilidad Universal</w:t>
      </w:r>
    </w:p>
    <w:p>
      <w:pPr>
        <w:spacing w:line="360" w:after="210" w:lineRule="auto"/>
      </w:pPr>
      <w:r>
        <w:rPr>
          <w:rFonts w:eastAsia="inter" w:cs="inter" w:ascii="inter" w:hAnsi="inter"/>
          <w:color w:val="000000"/>
        </w:rPr>
        <w:t xml:space="preserve">Cumplir con los </w:t>
      </w:r>
      <w:r>
        <w:rPr>
          <w:rFonts w:eastAsia="inter" w:cs="inter" w:ascii="inter" w:hAnsi="inter"/>
          <w:b/>
          <w:color w:val="000000"/>
        </w:rPr>
        <w:t xml:space="preserve">estándares WCAG 2.1</w:t>
      </w:r>
      <w:r>
        <w:rPr>
          <w:rFonts w:eastAsia="inter" w:cs="inter" w:ascii="inter" w:hAnsi="inter"/>
          <w:color w:val="000000"/>
        </w:rPr>
        <w:t xml:space="preserve"> es fundamental:</w:t>
      </w:r>
      <w:bookmarkStart w:id="20" w:name="fnref15"/>
      <w:bookmarkEnd w:id="20"/>
      <w:hyperlink w:anchor="fn15">
        <w:r>
          <w:rPr>
            <w:rFonts w:eastAsia="inter" w:cs="inter" w:ascii="inter" w:hAnsi="inter"/>
            <w:color w:val="#000"/>
            <w:u w:val="single"/>
            <w:vertAlign w:val="superscript"/>
          </w:rPr>
          <w:t xml:space="preserve">[15]</w:t>
        </w:r>
      </w:hyperlink>
      <w:bookmarkStart w:id="21" w:name="fnref16"/>
      <w:bookmarkEnd w:id="21"/>
      <w:hyperlink w:anchor="fn16">
        <w:r>
          <w:rPr>
            <w:rFonts w:eastAsia="inter" w:cs="inter" w:ascii="inter" w:hAnsi="inter"/>
            <w:color w:val="#000"/>
            <w:u w:val="single"/>
            <w:vertAlign w:val="superscript"/>
          </w:rPr>
          <w:t xml:space="preserve">[16]</w:t>
        </w:r>
      </w:hyperlink>
    </w:p>
    <w:p>
      <w:pPr>
        <w:numPr>
          <w:ilvl w:val="0"/>
          <w:numId w:val="6"/>
        </w:numPr>
        <w:spacing w:line="360" w:before="105" w:after="105" w:lineRule="auto"/>
      </w:pPr>
      <w:r>
        <w:rPr>
          <w:rFonts w:eastAsia="inter" w:cs="inter" w:ascii="inter" w:hAnsi="inter"/>
          <w:b/>
          <w:color w:val="000000"/>
          <w:sz w:val="21"/>
        </w:rPr>
        <w:t xml:space="preserve">Alto contraste</w:t>
      </w:r>
      <w:r>
        <w:rPr>
          <w:rFonts w:eastAsia="inter" w:cs="inter" w:ascii="inter" w:hAnsi="inter"/>
          <w:color w:val="000000"/>
          <w:sz w:val="21"/>
        </w:rPr>
        <w:t xml:space="preserve">: Para usuarios con dificultades visuales</w:t>
      </w:r>
    </w:p>
    <w:p>
      <w:pPr>
        <w:numPr>
          <w:ilvl w:val="0"/>
          <w:numId w:val="6"/>
        </w:numPr>
        <w:spacing w:line="360" w:before="105" w:after="105" w:lineRule="auto"/>
      </w:pPr>
      <w:r>
        <w:rPr>
          <w:rFonts w:eastAsia="inter" w:cs="inter" w:ascii="inter" w:hAnsi="inter"/>
          <w:b/>
          <w:color w:val="000000"/>
          <w:sz w:val="21"/>
        </w:rPr>
        <w:t xml:space="preserve">Navegación por teclado</w:t>
      </w:r>
      <w:r>
        <w:rPr>
          <w:rFonts w:eastAsia="inter" w:cs="inter" w:ascii="inter" w:hAnsi="inter"/>
          <w:color w:val="000000"/>
          <w:sz w:val="21"/>
        </w:rPr>
        <w:t xml:space="preserve">: Completamente funcional sin ratón</w:t>
      </w:r>
    </w:p>
    <w:p>
      <w:pPr>
        <w:numPr>
          <w:ilvl w:val="0"/>
          <w:numId w:val="6"/>
        </w:numPr>
        <w:spacing w:line="360" w:before="105" w:after="105" w:lineRule="auto"/>
      </w:pPr>
      <w:r>
        <w:rPr>
          <w:rFonts w:eastAsia="inter" w:cs="inter" w:ascii="inter" w:hAnsi="inter"/>
          <w:b/>
          <w:color w:val="000000"/>
          <w:sz w:val="21"/>
        </w:rPr>
        <w:t xml:space="preserve">Lectores de pantalla</w:t>
      </w:r>
      <w:r>
        <w:rPr>
          <w:rFonts w:eastAsia="inter" w:cs="inter" w:ascii="inter" w:hAnsi="inter"/>
          <w:color w:val="000000"/>
          <w:sz w:val="21"/>
        </w:rPr>
        <w:t xml:space="preserve">: Compatibilidad total con tecnologías asistivas</w:t>
      </w:r>
    </w:p>
    <w:p>
      <w:pPr>
        <w:numPr>
          <w:ilvl w:val="0"/>
          <w:numId w:val="6"/>
        </w:numPr>
        <w:spacing w:line="360" w:before="105" w:after="105" w:lineRule="auto"/>
      </w:pPr>
      <w:r>
        <w:rPr>
          <w:rFonts w:eastAsia="inter" w:cs="inter" w:ascii="inter" w:hAnsi="inter"/>
          <w:b/>
          <w:color w:val="000000"/>
          <w:sz w:val="21"/>
        </w:rPr>
        <w:t xml:space="preserve">Subtítulos automáticos</w:t>
      </w:r>
      <w:r>
        <w:rPr>
          <w:rFonts w:eastAsia="inter" w:cs="inter" w:ascii="inter" w:hAnsi="inter"/>
          <w:color w:val="000000"/>
          <w:sz w:val="21"/>
        </w:rPr>
        <w:t xml:space="preserve">: En todo el contenido audiovisual</w:t>
      </w:r>
    </w:p>
    <w:p>
      <w:pPr>
        <w:spacing w:line="360" w:after="0" w:lineRule="auto"/>
        <w:jc w:val="center"/>
      </w:pPr>
      <w:r>
        <w:rPr>
          <w:rFonts w:eastAsia="inter" w:cs="inter" w:ascii="inter" w:hAnsi="inter"/>
          <w:color w:val="000000"/>
        </w:rPr>
        <w:drawing>
          <wp:inline distB="0" distL="0" distR="0" distT="0">
            <wp:extent cx="6038850" cy="4501970"/>
            <wp:effectExtent b="0" l="0" r="0" t="0"/>
            <wp:docPr id="5" name="image-3a06e8e58bb2d0a10fada1f90de8cdcd4346e02f.png"/>
            <a:graphic>
              <a:graphicData uri="http://schemas.openxmlformats.org/drawingml/2006/picture">
                <pic:pic>
                  <pic:nvPicPr>
                    <pic:cNvPr id="5" name="image-3a06e8e58bb2d0a10fada1f90de8cdcd4346e02f.png" descr=""/>
                    <pic:cNvPicPr/>
                  </pic:nvPicPr>
                  <pic:blipFill>
                    <a:blip r:embed="rId9" cstate="print"/>
                    <a:srcRect b="0" l="0" r="0" t="0"/>
                    <a:stretch>
                      <a:fillRect/>
                    </a:stretch>
                  </pic:blipFill>
                  <pic:spPr>
                    <a:xfrm>
                      <a:off x="0" y="0"/>
                      <a:ext cx="6038850" cy="4501970"/>
                    </a:xfrm>
                    <a:prstGeom prst="rect"/>
                  </pic:spPr>
                </pic:pic>
              </a:graphicData>
            </a:graphic>
          </wp:inline>
        </w:drawing>
      </w:r>
    </w:p>
    <w:p>
      <w:pPr>
        <w:spacing w:line="360" w:after="210" w:lineRule="auto"/>
      </w:pPr>
      <w:r>
        <w:rPr>
          <w:rFonts w:eastAsia="inter" w:cs="inter" w:ascii="inter" w:hAnsi="inter"/>
          <w:color w:val="000000"/>
        </w:rPr>
        <w:t xml:space="preserve">Modern online academy website design showing course categories and user options like becoming an instructor and subscribing to courses.</w:t>
      </w:r>
    </w:p>
    <w:p>
      <w:pPr>
        <w:spacing w:line="360" w:before="315" w:after="105" w:lineRule="auto"/>
        <w:ind w:left="-30"/>
        <w:jc w:val="left"/>
      </w:pPr>
      <w:r>
        <w:rPr>
          <w:rFonts w:eastAsia="inter" w:cs="inter" w:ascii="inter" w:hAnsi="inter"/>
          <w:b/>
          <w:color w:val="000000"/>
          <w:sz w:val="24"/>
        </w:rPr>
        <w:t xml:space="preserve">Funcionalidades y Tecnología</w:t>
      </w:r>
    </w:p>
    <w:p>
      <w:pPr>
        <w:spacing w:line="360" w:before="315" w:after="105" w:lineRule="auto"/>
        <w:ind w:left="-30"/>
        <w:jc w:val="left"/>
      </w:pPr>
      <w:r>
        <w:rPr>
          <w:rFonts w:eastAsia="inter" w:cs="inter" w:ascii="inter" w:hAnsi="inter"/>
          <w:b/>
          <w:color w:val="000000"/>
          <w:sz w:val="24"/>
        </w:rPr>
        <w:t xml:space="preserve">Sistema LMS Integrado</w:t>
      </w:r>
    </w:p>
    <w:p>
      <w:pPr>
        <w:spacing w:line="360" w:after="210" w:lineRule="auto"/>
      </w:pPr>
      <w:r>
        <w:rPr>
          <w:rFonts w:eastAsia="inter" w:cs="inter" w:ascii="inter" w:hAnsi="inter"/>
          <w:color w:val="000000"/>
        </w:rPr>
        <w:t xml:space="preserve">La elección del </w:t>
      </w:r>
      <w:r>
        <w:rPr>
          <w:rFonts w:eastAsia="inter" w:cs="inter" w:ascii="inter" w:hAnsi="inter"/>
          <w:b/>
          <w:color w:val="000000"/>
        </w:rPr>
        <w:t xml:space="preserve">Sistema de Gestión de Aprendizaje</w:t>
      </w:r>
      <w:r>
        <w:rPr>
          <w:rFonts w:eastAsia="inter" w:cs="inter" w:ascii="inter" w:hAnsi="inter"/>
          <w:color w:val="000000"/>
        </w:rPr>
        <w:t xml:space="preserve"> determina la funcionalidad:</w:t>
      </w:r>
      <w:bookmarkStart w:id="22" w:name="fnref17"/>
      <w:bookmarkEnd w:id="22"/>
      <w:hyperlink w:anchor="fn17">
        <w:r>
          <w:rPr>
            <w:rFonts w:eastAsia="inter" w:cs="inter" w:ascii="inter" w:hAnsi="inter"/>
            <w:color w:val="#000"/>
            <w:u w:val="single"/>
            <w:vertAlign w:val="superscript"/>
          </w:rPr>
          <w:t xml:space="preserve">[17]</w:t>
        </w:r>
      </w:hyperlink>
      <w:bookmarkStart w:id="23" w:name="fnref18"/>
      <w:bookmarkEnd w:id="23"/>
      <w:hyperlink w:anchor="fn18">
        <w:r>
          <w:rPr>
            <w:rFonts w:eastAsia="inter" w:cs="inter" w:ascii="inter" w:hAnsi="inter"/>
            <w:color w:val="#000"/>
            <w:u w:val="single"/>
            <w:vertAlign w:val="superscript"/>
          </w:rPr>
          <w:t xml:space="preserve">[18]</w:t>
        </w:r>
      </w:hyperlink>
      <w:bookmarkStart w:id="24" w:name="fnref19"/>
      <w:bookmarkEnd w:id="24"/>
      <w:hyperlink w:anchor="fn19">
        <w:r>
          <w:rPr>
            <w:rFonts w:eastAsia="inter" w:cs="inter" w:ascii="inter" w:hAnsi="inter"/>
            <w:color w:val="#000"/>
            <w:u w:val="single"/>
            <w:vertAlign w:val="superscript"/>
          </w:rPr>
          <w:t xml:space="preserve">[19]</w:t>
        </w:r>
      </w:hyperlink>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Plataforma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Ideal para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Personalización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Precio desde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LearnDash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Profesionales técnicos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$199/año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Moodle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Instituciones educativas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Muy Alta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Gratuito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Thinkific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Emprendedores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$49/mes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TutorLMS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Principiantes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Gratuito</w:t>
            </w:r>
          </w:p>
        </w:tc>
      </w:tr>
    </w:tbl>
    <w:p>
      <w:pPr>
        <w:spacing w:lineRule="auto"/>
      </w:pPr>
    </w:p>
    <w:p>
      <w:pPr>
        <w:spacing w:line="360" w:before="315" w:after="105" w:lineRule="auto"/>
        <w:ind w:left="-30"/>
        <w:jc w:val="left"/>
      </w:pPr>
      <w:r>
        <w:rPr>
          <w:rFonts w:eastAsia="inter" w:cs="inter" w:ascii="inter" w:hAnsi="inter"/>
          <w:b/>
          <w:color w:val="000000"/>
          <w:sz w:val="24"/>
        </w:rPr>
        <w:t xml:space="preserve">Gamificación Estratégica</w:t>
      </w:r>
    </w:p>
    <w:p>
      <w:pPr>
        <w:spacing w:line="360" w:after="210" w:lineRule="auto"/>
      </w:pPr>
      <w:r>
        <w:rPr>
          <w:rFonts w:eastAsia="inter" w:cs="inter" w:ascii="inter" w:hAnsi="inter"/>
          <w:color w:val="000000"/>
        </w:rPr>
        <w:t xml:space="preserve">La </w:t>
      </w:r>
      <w:r>
        <w:rPr>
          <w:rFonts w:eastAsia="inter" w:cs="inter" w:ascii="inter" w:hAnsi="inter"/>
          <w:b/>
          <w:color w:val="000000"/>
        </w:rPr>
        <w:t xml:space="preserve">gamificación avanzada</w:t>
      </w:r>
      <w:r>
        <w:rPr>
          <w:rFonts w:eastAsia="inter" w:cs="inter" w:ascii="inter" w:hAnsi="inter"/>
          <w:color w:val="000000"/>
        </w:rPr>
        <w:t xml:space="preserve"> incrementa significativamente el engagement:</w:t>
      </w:r>
      <w:bookmarkStart w:id="25" w:name="fnref20"/>
      <w:bookmarkEnd w:id="25"/>
      <w:hyperlink w:anchor="fn20">
        <w:r>
          <w:rPr>
            <w:rFonts w:eastAsia="inter" w:cs="inter" w:ascii="inter" w:hAnsi="inter"/>
            <w:color w:val="#000"/>
            <w:u w:val="single"/>
            <w:vertAlign w:val="superscript"/>
          </w:rPr>
          <w:t xml:space="preserve">[20]</w:t>
        </w:r>
      </w:hyperlink>
      <w:bookmarkStart w:id="26" w:name="fnref21"/>
      <w:bookmarkEnd w:id="26"/>
      <w:hyperlink w:anchor="fn21">
        <w:r>
          <w:rPr>
            <w:rFonts w:eastAsia="inter" w:cs="inter" w:ascii="inter" w:hAnsi="inter"/>
            <w:color w:val="#000"/>
            <w:u w:val="single"/>
            <w:vertAlign w:val="superscript"/>
          </w:rPr>
          <w:t xml:space="preserve">[21]</w:t>
        </w:r>
      </w:hyperlink>
      <w:bookmarkStart w:id="27" w:name="fnref22"/>
      <w:bookmarkEnd w:id="27"/>
      <w:hyperlink w:anchor="fn22">
        <w:r>
          <w:rPr>
            <w:rFonts w:eastAsia="inter" w:cs="inter" w:ascii="inter" w:hAnsi="inter"/>
            <w:color w:val="#000"/>
            <w:u w:val="single"/>
            <w:vertAlign w:val="superscript"/>
          </w:rPr>
          <w:t xml:space="preserve">[22]</w:t>
        </w:r>
      </w:hyperlink>
    </w:p>
    <w:p>
      <w:pPr>
        <w:numPr>
          <w:ilvl w:val="0"/>
          <w:numId w:val="7"/>
        </w:numPr>
        <w:spacing w:line="360" w:before="105" w:after="105" w:lineRule="auto"/>
      </w:pPr>
      <w:r>
        <w:rPr>
          <w:rFonts w:eastAsia="inter" w:cs="inter" w:ascii="inter" w:hAnsi="inter"/>
          <w:b/>
          <w:color w:val="000000"/>
          <w:sz w:val="21"/>
        </w:rPr>
        <w:t xml:space="preserve">Sistema de puntos y badges</w:t>
      </w:r>
      <w:r>
        <w:rPr>
          <w:rFonts w:eastAsia="inter" w:cs="inter" w:ascii="inter" w:hAnsi="inter"/>
          <w:color w:val="000000"/>
          <w:sz w:val="21"/>
        </w:rPr>
        <w:t xml:space="preserve">: Por completar lecciones y alcanzar objetivos</w:t>
      </w:r>
    </w:p>
    <w:p>
      <w:pPr>
        <w:numPr>
          <w:ilvl w:val="0"/>
          <w:numId w:val="7"/>
        </w:numPr>
        <w:spacing w:line="360" w:before="105" w:after="105" w:lineRule="auto"/>
      </w:pPr>
      <w:r>
        <w:rPr>
          <w:rFonts w:eastAsia="inter" w:cs="inter" w:ascii="inter" w:hAnsi="inter"/>
          <w:b/>
          <w:color w:val="000000"/>
          <w:sz w:val="21"/>
        </w:rPr>
        <w:t xml:space="preserve">Rankings y tablas de clasificación</w:t>
      </w:r>
      <w:r>
        <w:rPr>
          <w:rFonts w:eastAsia="inter" w:cs="inter" w:ascii="inter" w:hAnsi="inter"/>
          <w:color w:val="000000"/>
          <w:sz w:val="21"/>
        </w:rPr>
        <w:t xml:space="preserve">: Para fomentar la competencia saludable</w:t>
      </w:r>
    </w:p>
    <w:p>
      <w:pPr>
        <w:numPr>
          <w:ilvl w:val="0"/>
          <w:numId w:val="7"/>
        </w:numPr>
        <w:spacing w:line="360" w:before="105" w:after="105" w:lineRule="auto"/>
      </w:pPr>
      <w:r>
        <w:rPr>
          <w:rFonts w:eastAsia="inter" w:cs="inter" w:ascii="inter" w:hAnsi="inter"/>
          <w:b/>
          <w:color w:val="000000"/>
          <w:sz w:val="21"/>
        </w:rPr>
        <w:t xml:space="preserve">Narrativas inmersivas</w:t>
      </w:r>
      <w:r>
        <w:rPr>
          <w:rFonts w:eastAsia="inter" w:cs="inter" w:ascii="inter" w:hAnsi="inter"/>
          <w:color w:val="000000"/>
          <w:sz w:val="21"/>
        </w:rPr>
        <w:t xml:space="preserve">: Que conecten emocionalmente con el contenido</w:t>
      </w:r>
    </w:p>
    <w:p>
      <w:pPr>
        <w:numPr>
          <w:ilvl w:val="0"/>
          <w:numId w:val="7"/>
        </w:numPr>
        <w:spacing w:line="360" w:before="105" w:after="105" w:lineRule="auto"/>
      </w:pPr>
      <w:r>
        <w:rPr>
          <w:rFonts w:eastAsia="inter" w:cs="inter" w:ascii="inter" w:hAnsi="inter"/>
          <w:b/>
          <w:color w:val="000000"/>
          <w:sz w:val="21"/>
        </w:rPr>
        <w:t xml:space="preserve">Desafíos progresivos</w:t>
      </w:r>
      <w:r>
        <w:rPr>
          <w:rFonts w:eastAsia="inter" w:cs="inter" w:ascii="inter" w:hAnsi="inter"/>
          <w:color w:val="000000"/>
          <w:sz w:val="21"/>
        </w:rPr>
        <w:t xml:space="preserve">: Que mantengan la motivación a largo plazo</w:t>
      </w:r>
    </w:p>
    <w:p>
      <w:pPr>
        <w:spacing w:line="360" w:after="0" w:lineRule="auto"/>
        <w:jc w:val="center"/>
      </w:pPr>
      <w:r>
        <w:rPr>
          <w:rFonts w:eastAsia="inter" w:cs="inter" w:ascii="inter" w:hAnsi="inter"/>
          <w:color w:val="000000"/>
        </w:rPr>
        <w:drawing>
          <wp:inline distB="0" distL="0" distR="0" distT="0">
            <wp:extent cx="6038850" cy="5185359"/>
            <wp:effectExtent b="0" l="0" r="0" t="0"/>
            <wp:docPr id="6" name="image-2196c9d959b085110dc2c8771e6711c90d1dc098.png"/>
            <a:graphic>
              <a:graphicData uri="http://schemas.openxmlformats.org/drawingml/2006/picture">
                <pic:pic>
                  <pic:nvPicPr>
                    <pic:cNvPr id="6" name="image-2196c9d959b085110dc2c8771e6711c90d1dc098.png" descr=""/>
                    <pic:cNvPicPr/>
                  </pic:nvPicPr>
                  <pic:blipFill>
                    <a:blip r:embed="rId10" cstate="print"/>
                    <a:srcRect b="0" l="0" r="0" t="0"/>
                    <a:stretch>
                      <a:fillRect/>
                    </a:stretch>
                  </pic:blipFill>
                  <pic:spPr>
                    <a:xfrm>
                      <a:off x="0" y="0"/>
                      <a:ext cx="6038850" cy="5185359"/>
                    </a:xfrm>
                    <a:prstGeom prst="rect"/>
                  </pic:spPr>
                </pic:pic>
              </a:graphicData>
            </a:graphic>
          </wp:inline>
        </w:drawing>
      </w:r>
    </w:p>
    <w:p>
      <w:pPr>
        <w:spacing w:line="360" w:after="210" w:lineRule="auto"/>
      </w:pPr>
      <w:r>
        <w:rPr>
          <w:rFonts w:eastAsia="inter" w:cs="inter" w:ascii="inter" w:hAnsi="inter"/>
          <w:color w:val="000000"/>
        </w:rPr>
        <w:t xml:space="preserve">Example of a clean, modern online academy web design using white, black, and pink with clear navigation and course presentation.</w:t>
      </w:r>
    </w:p>
    <w:p>
      <w:pPr>
        <w:spacing w:line="360" w:before="315" w:after="105" w:lineRule="auto"/>
        <w:ind w:left="-30"/>
        <w:jc w:val="left"/>
      </w:pPr>
      <w:r>
        <w:rPr>
          <w:rFonts w:eastAsia="inter" w:cs="inter" w:ascii="inter" w:hAnsi="inter"/>
          <w:b/>
          <w:color w:val="000000"/>
          <w:sz w:val="24"/>
        </w:rPr>
        <w:t xml:space="preserve">Tendencias de Diseño para 2025</w:t>
      </w:r>
    </w:p>
    <w:p>
      <w:pPr>
        <w:spacing w:line="360" w:before="315" w:after="105" w:lineRule="auto"/>
        <w:ind w:left="-30"/>
        <w:jc w:val="left"/>
      </w:pPr>
      <w:r>
        <w:rPr>
          <w:rFonts w:eastAsia="inter" w:cs="inter" w:ascii="inter" w:hAnsi="inter"/>
          <w:b/>
          <w:color w:val="000000"/>
          <w:sz w:val="24"/>
        </w:rPr>
        <w:t xml:space="preserve">Inteligencia Artificial Integrada</w:t>
      </w:r>
    </w:p>
    <w:p>
      <w:pPr>
        <w:spacing w:line="360" w:after="210" w:lineRule="auto"/>
      </w:pPr>
      <w:r>
        <w:rPr>
          <w:rFonts w:eastAsia="inter" w:cs="inter" w:ascii="inter" w:hAnsi="inter"/>
          <w:color w:val="000000"/>
        </w:rPr>
        <w:t xml:space="preserve">La </w:t>
      </w:r>
      <w:r>
        <w:rPr>
          <w:rFonts w:eastAsia="inter" w:cs="inter" w:ascii="inter" w:hAnsi="inter"/>
          <w:b/>
          <w:color w:val="000000"/>
        </w:rPr>
        <w:t xml:space="preserve">IA educativa</w:t>
      </w:r>
      <w:r>
        <w:rPr>
          <w:rFonts w:eastAsia="inter" w:cs="inter" w:ascii="inter" w:hAnsi="inter"/>
          <w:color w:val="000000"/>
        </w:rPr>
        <w:t xml:space="preserve"> transformará la personalización:</w:t>
      </w:r>
      <w:bookmarkStart w:id="28" w:name="fnref23"/>
      <w:bookmarkEnd w:id="28"/>
      <w:hyperlink w:anchor="fn23">
        <w:r>
          <w:rPr>
            <w:rFonts w:eastAsia="inter" w:cs="inter" w:ascii="inter" w:hAnsi="inter"/>
            <w:color w:val="#000"/>
            <w:u w:val="single"/>
            <w:vertAlign w:val="superscript"/>
          </w:rPr>
          <w:t xml:space="preserve">[23]</w:t>
        </w:r>
      </w:hyperlink>
      <w:bookmarkStart w:id="29" w:name="fnref24"/>
      <w:bookmarkEnd w:id="29"/>
      <w:hyperlink w:anchor="fn24">
        <w:r>
          <w:rPr>
            <w:rFonts w:eastAsia="inter" w:cs="inter" w:ascii="inter" w:hAnsi="inter"/>
            <w:color w:val="#000"/>
            <w:u w:val="single"/>
            <w:vertAlign w:val="superscript"/>
          </w:rPr>
          <w:t xml:space="preserve">[24]</w:t>
        </w:r>
      </w:hyperlink>
    </w:p>
    <w:p>
      <w:pPr>
        <w:numPr>
          <w:ilvl w:val="0"/>
          <w:numId w:val="8"/>
        </w:numPr>
        <w:spacing w:line="360" w:before="105" w:after="105" w:lineRule="auto"/>
      </w:pPr>
      <w:r>
        <w:rPr>
          <w:rFonts w:eastAsia="inter" w:cs="inter" w:ascii="inter" w:hAnsi="inter"/>
          <w:b/>
          <w:color w:val="000000"/>
          <w:sz w:val="21"/>
        </w:rPr>
        <w:t xml:space="preserve">Chatbots inteligentes</w:t>
      </w:r>
      <w:r>
        <w:rPr>
          <w:rFonts w:eastAsia="inter" w:cs="inter" w:ascii="inter" w:hAnsi="inter"/>
          <w:color w:val="000000"/>
          <w:sz w:val="21"/>
        </w:rPr>
        <w:t xml:space="preserve">: Para soporte instantáneo 24/7</w:t>
      </w:r>
    </w:p>
    <w:p>
      <w:pPr>
        <w:numPr>
          <w:ilvl w:val="0"/>
          <w:numId w:val="8"/>
        </w:numPr>
        <w:spacing w:line="360" w:before="105" w:after="105" w:lineRule="auto"/>
      </w:pPr>
      <w:r>
        <w:rPr>
          <w:rFonts w:eastAsia="inter" w:cs="inter" w:ascii="inter" w:hAnsi="inter"/>
          <w:b/>
          <w:color w:val="000000"/>
          <w:sz w:val="21"/>
        </w:rPr>
        <w:t xml:space="preserve">Recomendaciones adaptativas</w:t>
      </w:r>
      <w:r>
        <w:rPr>
          <w:rFonts w:eastAsia="inter" w:cs="inter" w:ascii="inter" w:hAnsi="inter"/>
          <w:color w:val="000000"/>
          <w:sz w:val="21"/>
        </w:rPr>
        <w:t xml:space="preserve">: Basadas en patrones de aprendizaje</w:t>
      </w:r>
    </w:p>
    <w:p>
      <w:pPr>
        <w:numPr>
          <w:ilvl w:val="0"/>
          <w:numId w:val="8"/>
        </w:numPr>
        <w:spacing w:line="360" w:before="105" w:after="105" w:lineRule="auto"/>
      </w:pPr>
      <w:r>
        <w:rPr>
          <w:rFonts w:eastAsia="inter" w:cs="inter" w:ascii="inter" w:hAnsi="inter"/>
          <w:b/>
          <w:color w:val="000000"/>
          <w:sz w:val="21"/>
        </w:rPr>
        <w:t xml:space="preserve">Análisis predictivo</w:t>
      </w:r>
      <w:r>
        <w:rPr>
          <w:rFonts w:eastAsia="inter" w:cs="inter" w:ascii="inter" w:hAnsi="inter"/>
          <w:color w:val="000000"/>
          <w:sz w:val="21"/>
        </w:rPr>
        <w:t xml:space="preserve">: Para identificar estudiantes en riesgo de abandono</w:t>
      </w:r>
    </w:p>
    <w:p>
      <w:pPr>
        <w:numPr>
          <w:ilvl w:val="0"/>
          <w:numId w:val="8"/>
        </w:numPr>
        <w:spacing w:line="360" w:before="105" w:after="105" w:lineRule="auto"/>
      </w:pPr>
      <w:r>
        <w:rPr>
          <w:rFonts w:eastAsia="inter" w:cs="inter" w:ascii="inter" w:hAnsi="inter"/>
          <w:b/>
          <w:color w:val="000000"/>
          <w:sz w:val="21"/>
        </w:rPr>
        <w:t xml:space="preserve">Contenido generado por IA</w:t>
      </w:r>
      <w:r>
        <w:rPr>
          <w:rFonts w:eastAsia="inter" w:cs="inter" w:ascii="inter" w:hAnsi="inter"/>
          <w:color w:val="000000"/>
          <w:sz w:val="21"/>
        </w:rPr>
        <w:t xml:space="preserve">: Para crear material personalizado</w:t>
      </w:r>
    </w:p>
    <w:p>
      <w:pPr>
        <w:spacing w:line="360" w:before="315" w:after="105" w:lineRule="auto"/>
        <w:ind w:left="-30"/>
        <w:jc w:val="left"/>
      </w:pPr>
      <w:r>
        <w:rPr>
          <w:rFonts w:eastAsia="inter" w:cs="inter" w:ascii="inter" w:hAnsi="inter"/>
          <w:b/>
          <w:color w:val="000000"/>
          <w:sz w:val="24"/>
        </w:rPr>
        <w:t xml:space="preserve">Microaprendizaje y Contenido Consumible</w:t>
      </w:r>
    </w:p>
    <w:p>
      <w:pPr>
        <w:spacing w:line="360" w:after="210" w:lineRule="auto"/>
      </w:pPr>
      <w:r>
        <w:rPr>
          <w:rFonts w:eastAsia="inter" w:cs="inter" w:ascii="inter" w:hAnsi="inter"/>
          <w:color w:val="000000"/>
        </w:rPr>
        <w:t xml:space="preserve">El </w:t>
      </w:r>
      <w:r>
        <w:rPr>
          <w:rFonts w:eastAsia="inter" w:cs="inter" w:ascii="inter" w:hAnsi="inter"/>
          <w:b/>
          <w:color w:val="000000"/>
        </w:rPr>
        <w:t xml:space="preserve">formato de microaprendizaje</w:t>
      </w:r>
      <w:r>
        <w:rPr>
          <w:rFonts w:eastAsia="inter" w:cs="inter" w:ascii="inter" w:hAnsi="inter"/>
          <w:color w:val="000000"/>
        </w:rPr>
        <w:t xml:space="preserve"> será dominante:</w:t>
      </w:r>
      <w:bookmarkStart w:id="30" w:name="fnref25"/>
      <w:bookmarkEnd w:id="30"/>
      <w:hyperlink w:anchor="fn25">
        <w:r>
          <w:rPr>
            <w:rFonts w:eastAsia="inter" w:cs="inter" w:ascii="inter" w:hAnsi="inter"/>
            <w:color w:val="#000"/>
            <w:u w:val="single"/>
            <w:vertAlign w:val="superscript"/>
          </w:rPr>
          <w:t xml:space="preserve">[25]</w:t>
        </w:r>
      </w:hyperlink>
      <w:bookmarkStart w:id="31" w:name="fnref26"/>
      <w:bookmarkEnd w:id="31"/>
      <w:hyperlink w:anchor="fn26">
        <w:r>
          <w:rPr>
            <w:rFonts w:eastAsia="inter" w:cs="inter" w:ascii="inter" w:hAnsi="inter"/>
            <w:color w:val="#000"/>
            <w:u w:val="single"/>
            <w:vertAlign w:val="superscript"/>
          </w:rPr>
          <w:t xml:space="preserve">[26]</w:t>
        </w:r>
      </w:hyperlink>
    </w:p>
    <w:p>
      <w:pPr>
        <w:numPr>
          <w:ilvl w:val="0"/>
          <w:numId w:val="9"/>
        </w:numPr>
        <w:spacing w:line="360" w:before="105" w:after="105" w:lineRule="auto"/>
      </w:pPr>
      <w:r>
        <w:rPr>
          <w:rFonts w:eastAsia="inter" w:cs="inter" w:ascii="inter" w:hAnsi="inter"/>
          <w:b/>
          <w:color w:val="000000"/>
          <w:sz w:val="21"/>
        </w:rPr>
        <w:t xml:space="preserve">Lecciones de 5-10 minutos</w:t>
      </w:r>
      <w:r>
        <w:rPr>
          <w:rFonts w:eastAsia="inter" w:cs="inter" w:ascii="inter" w:hAnsi="inter"/>
          <w:color w:val="000000"/>
          <w:sz w:val="21"/>
        </w:rPr>
        <w:t xml:space="preserve">: Para mantener la atención</w:t>
      </w:r>
    </w:p>
    <w:p>
      <w:pPr>
        <w:numPr>
          <w:ilvl w:val="0"/>
          <w:numId w:val="9"/>
        </w:numPr>
        <w:spacing w:line="360" w:before="105" w:after="105" w:lineRule="auto"/>
      </w:pPr>
      <w:r>
        <w:rPr>
          <w:rFonts w:eastAsia="inter" w:cs="inter" w:ascii="inter" w:hAnsi="inter"/>
          <w:b/>
          <w:color w:val="000000"/>
          <w:sz w:val="21"/>
        </w:rPr>
        <w:t xml:space="preserve">Contenido multimedia interactivo</w:t>
      </w:r>
      <w:r>
        <w:rPr>
          <w:rFonts w:eastAsia="inter" w:cs="inter" w:ascii="inter" w:hAnsi="inter"/>
          <w:color w:val="000000"/>
          <w:sz w:val="21"/>
        </w:rPr>
        <w:t xml:space="preserve">: Videos, podcasts, infografías</w:t>
      </w:r>
    </w:p>
    <w:p>
      <w:pPr>
        <w:numPr>
          <w:ilvl w:val="0"/>
          <w:numId w:val="9"/>
        </w:numPr>
        <w:spacing w:line="360" w:before="105" w:after="105" w:lineRule="auto"/>
      </w:pPr>
      <w:r>
        <w:rPr>
          <w:rFonts w:eastAsia="inter" w:cs="inter" w:ascii="inter" w:hAnsi="inter"/>
          <w:b/>
          <w:color w:val="000000"/>
          <w:sz w:val="21"/>
        </w:rPr>
        <w:t xml:space="preserve">Progresión modular</w:t>
      </w:r>
      <w:r>
        <w:rPr>
          <w:rFonts w:eastAsia="inter" w:cs="inter" w:ascii="inter" w:hAnsi="inter"/>
          <w:color w:val="000000"/>
          <w:sz w:val="21"/>
        </w:rPr>
        <w:t xml:space="preserve">: Que permita avances graduales</w:t>
      </w:r>
    </w:p>
    <w:p>
      <w:pPr>
        <w:numPr>
          <w:ilvl w:val="0"/>
          <w:numId w:val="9"/>
        </w:numPr>
        <w:spacing w:line="360" w:before="105" w:after="105" w:lineRule="auto"/>
      </w:pPr>
      <w:r>
        <w:rPr>
          <w:rFonts w:eastAsia="inter" w:cs="inter" w:ascii="inter" w:hAnsi="inter"/>
          <w:b/>
          <w:color w:val="000000"/>
          <w:sz w:val="21"/>
        </w:rPr>
        <w:t xml:space="preserve">Certificaciones por módulos</w:t>
      </w:r>
      <w:r>
        <w:rPr>
          <w:rFonts w:eastAsia="inter" w:cs="inter" w:ascii="inter" w:hAnsi="inter"/>
          <w:color w:val="000000"/>
          <w:sz w:val="21"/>
        </w:rPr>
        <w:t xml:space="preserve">: Para logros intermedios</w:t>
      </w:r>
    </w:p>
    <w:p>
      <w:pPr>
        <w:spacing w:line="360" w:after="0" w:lineRule="auto"/>
        <w:jc w:val="center"/>
      </w:pPr>
      <w:r>
        <w:rPr>
          <w:rFonts w:eastAsia="inter" w:cs="inter" w:ascii="inter" w:hAnsi="inter"/>
          <w:color w:val="000000"/>
        </w:rPr>
        <w:drawing>
          <wp:inline distB="0" distL="0" distR="0" distT="0">
            <wp:extent cx="6038850" cy="4717852"/>
            <wp:effectExtent b="0" l="0" r="0" t="0"/>
            <wp:docPr id="7" name="image-8be854f74f174f6d4ba412d49ee1891376adeb7b.png"/>
            <a:graphic>
              <a:graphicData uri="http://schemas.openxmlformats.org/drawingml/2006/picture">
                <pic:pic>
                  <pic:nvPicPr>
                    <pic:cNvPr id="7" name="image-8be854f74f174f6d4ba412d49ee1891376adeb7b.png" descr=""/>
                    <pic:cNvPicPr/>
                  </pic:nvPicPr>
                  <pic:blipFill>
                    <a:blip r:embed="rId11" cstate="print"/>
                    <a:srcRect b="0" l="0" r="0" t="0"/>
                    <a:stretch>
                      <a:fillRect/>
                    </a:stretch>
                  </pic:blipFill>
                  <pic:spPr>
                    <a:xfrm>
                      <a:off x="0" y="0"/>
                      <a:ext cx="6038850" cy="4717852"/>
                    </a:xfrm>
                    <a:prstGeom prst="rect"/>
                  </pic:spPr>
                </pic:pic>
              </a:graphicData>
            </a:graphic>
          </wp:inline>
        </w:drawing>
      </w:r>
    </w:p>
    <w:p>
      <w:pPr>
        <w:spacing w:line="360" w:after="210" w:lineRule="auto"/>
      </w:pPr>
      <w:r>
        <w:rPr>
          <w:rFonts w:eastAsia="inter" w:cs="inter" w:ascii="inter" w:hAnsi="inter"/>
          <w:color w:val="000000"/>
        </w:rPr>
        <w:t xml:space="preserve">User interface design of an e-learning platform featuring a step-by-step instructional layout with text and student images.</w:t>
      </w:r>
    </w:p>
    <w:p>
      <w:pPr>
        <w:spacing w:line="360" w:before="315" w:after="105" w:lineRule="auto"/>
        <w:ind w:left="-30"/>
        <w:jc w:val="left"/>
      </w:pPr>
      <w:r>
        <w:rPr>
          <w:rFonts w:eastAsia="inter" w:cs="inter" w:ascii="inter" w:hAnsi="inter"/>
          <w:b/>
          <w:color w:val="000000"/>
          <w:sz w:val="24"/>
        </w:rPr>
        <w:t xml:space="preserve">Implementación Técnica</w:t>
      </w:r>
    </w:p>
    <w:p>
      <w:pPr>
        <w:spacing w:line="360" w:before="315" w:after="105" w:lineRule="auto"/>
        <w:ind w:left="-30"/>
        <w:jc w:val="left"/>
      </w:pPr>
      <w:r>
        <w:rPr>
          <w:rFonts w:eastAsia="inter" w:cs="inter" w:ascii="inter" w:hAnsi="inter"/>
          <w:b/>
          <w:color w:val="000000"/>
          <w:sz w:val="24"/>
        </w:rPr>
        <w:t xml:space="preserve">Arquitectura Tecnológica</w:t>
      </w:r>
    </w:p>
    <w:p>
      <w:pPr>
        <w:spacing w:line="360" w:after="210" w:lineRule="auto"/>
      </w:pPr>
      <w:r>
        <w:rPr>
          <w:rFonts w:eastAsia="inter" w:cs="inter" w:ascii="inter" w:hAnsi="inter"/>
          <w:color w:val="000000"/>
        </w:rPr>
        <w:t xml:space="preserve">La base tecnológica debe ser </w:t>
      </w:r>
      <w:r>
        <w:rPr>
          <w:rFonts w:eastAsia="inter" w:cs="inter" w:ascii="inter" w:hAnsi="inter"/>
          <w:b/>
          <w:color w:val="000000"/>
        </w:rPr>
        <w:t xml:space="preserve">sólida y escalable</w:t>
      </w:r>
      <w:r>
        <w:rPr>
          <w:rFonts w:eastAsia="inter" w:cs="inter" w:ascii="inter" w:hAnsi="inter"/>
          <w:color w:val="000000"/>
        </w:rPr>
        <w:t xml:space="preserve">:</w:t>
      </w:r>
    </w:p>
    <w:p>
      <w:pPr>
        <w:numPr>
          <w:ilvl w:val="0"/>
          <w:numId w:val="10"/>
        </w:numPr>
        <w:spacing w:line="360" w:before="105" w:after="105" w:lineRule="auto"/>
      </w:pPr>
      <w:r>
        <w:rPr>
          <w:rFonts w:eastAsia="inter" w:cs="inter" w:ascii="inter" w:hAnsi="inter"/>
          <w:b/>
          <w:color w:val="000000"/>
          <w:sz w:val="21"/>
        </w:rPr>
        <w:t xml:space="preserve">Hosting premium</w:t>
      </w:r>
      <w:r>
        <w:rPr>
          <w:rFonts w:eastAsia="inter" w:cs="inter" w:ascii="inter" w:hAnsi="inter"/>
          <w:color w:val="000000"/>
          <w:sz w:val="21"/>
        </w:rPr>
        <w:t xml:space="preserve">: Con uptime del 99.9% y soporte 24/7</w:t>
      </w:r>
    </w:p>
    <w:p>
      <w:pPr>
        <w:numPr>
          <w:ilvl w:val="0"/>
          <w:numId w:val="10"/>
        </w:numPr>
        <w:spacing w:line="360" w:before="105" w:after="105" w:lineRule="auto"/>
      </w:pPr>
      <w:r>
        <w:rPr>
          <w:rFonts w:eastAsia="inter" w:cs="inter" w:ascii="inter" w:hAnsi="inter"/>
          <w:b/>
          <w:color w:val="000000"/>
          <w:sz w:val="21"/>
        </w:rPr>
        <w:t xml:space="preserve">CDN global</w:t>
      </w:r>
      <w:r>
        <w:rPr>
          <w:rFonts w:eastAsia="inter" w:cs="inter" w:ascii="inter" w:hAnsi="inter"/>
          <w:color w:val="000000"/>
          <w:sz w:val="21"/>
        </w:rPr>
        <w:t xml:space="preserve">: Para velocidad de carga optimizada mundialmente</w:t>
      </w:r>
    </w:p>
    <w:p>
      <w:pPr>
        <w:numPr>
          <w:ilvl w:val="0"/>
          <w:numId w:val="10"/>
        </w:numPr>
        <w:spacing w:line="360" w:before="105" w:after="105" w:lineRule="auto"/>
      </w:pPr>
      <w:r>
        <w:rPr>
          <w:rFonts w:eastAsia="inter" w:cs="inter" w:ascii="inter" w:hAnsi="inter"/>
          <w:b/>
          <w:color w:val="000000"/>
          <w:sz w:val="21"/>
        </w:rPr>
        <w:t xml:space="preserve">SSL y encriptación</w:t>
      </w:r>
      <w:r>
        <w:rPr>
          <w:rFonts w:eastAsia="inter" w:cs="inter" w:ascii="inter" w:hAnsi="inter"/>
          <w:color w:val="000000"/>
          <w:sz w:val="21"/>
        </w:rPr>
        <w:t xml:space="preserve">: Seguridad de datos cumpliendo GDPR</w:t>
      </w:r>
    </w:p>
    <w:p>
      <w:pPr>
        <w:numPr>
          <w:ilvl w:val="0"/>
          <w:numId w:val="10"/>
        </w:numPr>
        <w:spacing w:line="360" w:before="105" w:after="105" w:lineRule="auto"/>
      </w:pPr>
      <w:r>
        <w:rPr>
          <w:rFonts w:eastAsia="inter" w:cs="inter" w:ascii="inter" w:hAnsi="inter"/>
          <w:b/>
          <w:color w:val="000000"/>
          <w:sz w:val="21"/>
        </w:rPr>
        <w:t xml:space="preserve">Backup automático</w:t>
      </w:r>
      <w:r>
        <w:rPr>
          <w:rFonts w:eastAsia="inter" w:cs="inter" w:ascii="inter" w:hAnsi="inter"/>
          <w:color w:val="000000"/>
          <w:sz w:val="21"/>
        </w:rPr>
        <w:t xml:space="preserve">: Copias de seguridad diarias</w:t>
      </w:r>
    </w:p>
    <w:p>
      <w:pPr>
        <w:spacing w:line="360" w:before="315" w:after="105" w:lineRule="auto"/>
        <w:ind w:left="-30"/>
        <w:jc w:val="left"/>
      </w:pPr>
      <w:r>
        <w:rPr>
          <w:rFonts w:eastAsia="inter" w:cs="inter" w:ascii="inter" w:hAnsi="inter"/>
          <w:b/>
          <w:color w:val="000000"/>
          <w:sz w:val="24"/>
        </w:rPr>
        <w:t xml:space="preserve">Integraciones Esenciales</w:t>
      </w:r>
    </w:p>
    <w:p>
      <w:pPr>
        <w:spacing w:line="360" w:after="210" w:lineRule="auto"/>
      </w:pPr>
      <w:r>
        <w:rPr>
          <w:rFonts w:eastAsia="inter" w:cs="inter" w:ascii="inter" w:hAnsi="inter"/>
          <w:color w:val="000000"/>
        </w:rPr>
        <w:t xml:space="preserve">Las </w:t>
      </w:r>
      <w:r>
        <w:rPr>
          <w:rFonts w:eastAsia="inter" w:cs="inter" w:ascii="inter" w:hAnsi="inter"/>
          <w:b/>
          <w:color w:val="000000"/>
        </w:rPr>
        <w:t xml:space="preserve">integraciones estratégicas</w:t>
      </w:r>
      <w:r>
        <w:rPr>
          <w:rFonts w:eastAsia="inter" w:cs="inter" w:ascii="inter" w:hAnsi="inter"/>
          <w:color w:val="000000"/>
        </w:rPr>
        <w:t xml:space="preserve"> amplían la funcionalidad:</w:t>
      </w:r>
    </w:p>
    <w:p>
      <w:pPr>
        <w:numPr>
          <w:ilvl w:val="0"/>
          <w:numId w:val="11"/>
        </w:numPr>
        <w:spacing w:line="360" w:before="105" w:after="105" w:lineRule="auto"/>
      </w:pPr>
      <w:r>
        <w:rPr>
          <w:rFonts w:eastAsia="inter" w:cs="inter" w:ascii="inter" w:hAnsi="inter"/>
          <w:b/>
          <w:color w:val="000000"/>
          <w:sz w:val="21"/>
        </w:rPr>
        <w:t xml:space="preserve">Pasarelas de pago</w:t>
      </w:r>
      <w:r>
        <w:rPr>
          <w:rFonts w:eastAsia="inter" w:cs="inter" w:ascii="inter" w:hAnsi="inter"/>
          <w:color w:val="000000"/>
          <w:sz w:val="21"/>
        </w:rPr>
        <w:t xml:space="preserve">: PayPal, Stripe, pagos locales</w:t>
      </w:r>
    </w:p>
    <w:p>
      <w:pPr>
        <w:numPr>
          <w:ilvl w:val="0"/>
          <w:numId w:val="11"/>
        </w:numPr>
        <w:spacing w:line="360" w:before="105" w:after="105" w:lineRule="auto"/>
      </w:pPr>
      <w:r>
        <w:rPr>
          <w:rFonts w:eastAsia="inter" w:cs="inter" w:ascii="inter" w:hAnsi="inter"/>
          <w:b/>
          <w:color w:val="000000"/>
          <w:sz w:val="21"/>
        </w:rPr>
        <w:t xml:space="preserve">Email marketing</w:t>
      </w:r>
      <w:r>
        <w:rPr>
          <w:rFonts w:eastAsia="inter" w:cs="inter" w:ascii="inter" w:hAnsi="inter"/>
          <w:color w:val="000000"/>
          <w:sz w:val="21"/>
        </w:rPr>
        <w:t xml:space="preserve">: MailChimp, ConvertKit para comunicación</w:t>
      </w:r>
    </w:p>
    <w:p>
      <w:pPr>
        <w:numPr>
          <w:ilvl w:val="0"/>
          <w:numId w:val="11"/>
        </w:numPr>
        <w:spacing w:line="360" w:before="105" w:after="105" w:lineRule="auto"/>
      </w:pPr>
      <w:r>
        <w:rPr>
          <w:rFonts w:eastAsia="inter" w:cs="inter" w:ascii="inter" w:hAnsi="inter"/>
          <w:b/>
          <w:color w:val="000000"/>
          <w:sz w:val="21"/>
        </w:rPr>
        <w:t xml:space="preserve">Analytics avanzados</w:t>
      </w:r>
      <w:r>
        <w:rPr>
          <w:rFonts w:eastAsia="inter" w:cs="inter" w:ascii="inter" w:hAnsi="inter"/>
          <w:color w:val="000000"/>
          <w:sz w:val="21"/>
        </w:rPr>
        <w:t xml:space="preserve">: Para seguimiento detallado del progreso</w:t>
      </w:r>
    </w:p>
    <w:p>
      <w:pPr>
        <w:numPr>
          <w:ilvl w:val="0"/>
          <w:numId w:val="11"/>
        </w:numPr>
        <w:spacing w:line="360" w:before="105" w:after="105" w:lineRule="auto"/>
      </w:pPr>
      <w:r>
        <w:rPr>
          <w:rFonts w:eastAsia="inter" w:cs="inter" w:ascii="inter" w:hAnsi="inter"/>
          <w:b/>
          <w:color w:val="000000"/>
          <w:sz w:val="21"/>
        </w:rPr>
        <w:t xml:space="preserve">Redes sociales</w:t>
      </w:r>
      <w:r>
        <w:rPr>
          <w:rFonts w:eastAsia="inter" w:cs="inter" w:ascii="inter" w:hAnsi="inter"/>
          <w:color w:val="000000"/>
          <w:sz w:val="21"/>
        </w:rPr>
        <w:t xml:space="preserve">: Para amplificar el alcance y engagement</w:t>
      </w:r>
    </w:p>
    <w:p>
      <w:pPr>
        <w:spacing w:line="360" w:before="315" w:after="105" w:lineRule="auto"/>
        <w:ind w:left="-30"/>
        <w:jc w:val="left"/>
      </w:pPr>
      <w:r>
        <w:rPr>
          <w:rFonts w:eastAsia="inter" w:cs="inter" w:ascii="inter" w:hAnsi="inter"/>
          <w:b/>
          <w:color w:val="000000"/>
          <w:sz w:val="24"/>
        </w:rPr>
        <w:t xml:space="preserve">Casos de Éxito y Mejores Prácticas</w:t>
      </w:r>
    </w:p>
    <w:p>
      <w:pPr>
        <w:spacing w:line="360" w:before="315" w:after="105" w:lineRule="auto"/>
        <w:ind w:left="-30"/>
        <w:jc w:val="left"/>
      </w:pPr>
      <w:r>
        <w:rPr>
          <w:rFonts w:eastAsia="inter" w:cs="inter" w:ascii="inter" w:hAnsi="inter"/>
          <w:b/>
          <w:color w:val="000000"/>
          <w:sz w:val="24"/>
        </w:rPr>
        <w:t xml:space="preserve">Elementos de Diseño Probados</w:t>
      </w:r>
    </w:p>
    <w:p>
      <w:pPr>
        <w:spacing w:line="360" w:after="210" w:lineRule="auto"/>
      </w:pPr>
      <w:r>
        <w:rPr>
          <w:rFonts w:eastAsia="inter" w:cs="inter" w:ascii="inter" w:hAnsi="inter"/>
          <w:color w:val="000000"/>
        </w:rPr>
        <w:t xml:space="preserve">Los casos de éxito analizados muestran patrones comunes:</w:t>
      </w:r>
      <w:bookmarkStart w:id="32" w:name="fnref27"/>
      <w:bookmarkEnd w:id="32"/>
      <w:hyperlink w:anchor="fn27">
        <w:r>
          <w:rPr>
            <w:rFonts w:eastAsia="inter" w:cs="inter" w:ascii="inter" w:hAnsi="inter"/>
            <w:color w:val="#000"/>
            <w:u w:val="single"/>
            <w:vertAlign w:val="superscript"/>
          </w:rPr>
          <w:t xml:space="preserve">[27]</w:t>
        </w:r>
      </w:hyperlink>
      <w:bookmarkStart w:id="33" w:name="fnref28"/>
      <w:bookmarkEnd w:id="33"/>
      <w:hyperlink w:anchor="fn28">
        <w:r>
          <w:rPr>
            <w:rFonts w:eastAsia="inter" w:cs="inter" w:ascii="inter" w:hAnsi="inter"/>
            <w:color w:val="#000"/>
            <w:u w:val="single"/>
            <w:vertAlign w:val="superscript"/>
          </w:rPr>
          <w:t xml:space="preserve">[28]</w:t>
        </w:r>
      </w:hyperlink>
      <w:bookmarkStart w:id="34" w:name="fnref6:1"/>
      <w:bookmarkEnd w:id="34"/>
      <w:hyperlink w:anchor="fn6">
        <w:r>
          <w:rPr>
            <w:rFonts w:eastAsia="inter" w:cs="inter" w:ascii="inter" w:hAnsi="inter"/>
            <w:color w:val="#000"/>
            <w:u w:val="single"/>
            <w:vertAlign w:val="superscript"/>
          </w:rPr>
          <w:t xml:space="preserve">[6]</w:t>
        </w:r>
      </w:hyperlink>
    </w:p>
    <w:p>
      <w:pPr>
        <w:numPr>
          <w:ilvl w:val="0"/>
          <w:numId w:val="12"/>
        </w:numPr>
        <w:spacing w:line="360" w:before="105" w:after="105" w:lineRule="auto"/>
      </w:pPr>
      <w:r>
        <w:rPr>
          <w:rFonts w:eastAsia="inter" w:cs="inter" w:ascii="inter" w:hAnsi="inter"/>
          <w:b/>
          <w:color w:val="000000"/>
          <w:sz w:val="21"/>
        </w:rPr>
        <w:t xml:space="preserve">Identidad visual coherente</w:t>
      </w:r>
      <w:r>
        <w:rPr>
          <w:rFonts w:eastAsia="inter" w:cs="inter" w:ascii="inter" w:hAnsi="inter"/>
          <w:color w:val="000000"/>
          <w:sz w:val="21"/>
        </w:rPr>
        <w:t xml:space="preserve">: Mantenida en todos los puntos de contacto</w:t>
      </w:r>
    </w:p>
    <w:p>
      <w:pPr>
        <w:numPr>
          <w:ilvl w:val="0"/>
          <w:numId w:val="12"/>
        </w:numPr>
        <w:spacing w:line="360" w:before="105" w:after="105" w:lineRule="auto"/>
      </w:pPr>
      <w:r>
        <w:rPr>
          <w:rFonts w:eastAsia="inter" w:cs="inter" w:ascii="inter" w:hAnsi="inter"/>
          <w:b/>
          <w:color w:val="000000"/>
          <w:sz w:val="21"/>
        </w:rPr>
        <w:t xml:space="preserve">Contenido de alta calidad</w:t>
      </w:r>
      <w:r>
        <w:rPr>
          <w:rFonts w:eastAsia="inter" w:cs="inter" w:ascii="inter" w:hAnsi="inter"/>
          <w:color w:val="000000"/>
          <w:sz w:val="21"/>
        </w:rPr>
        <w:t xml:space="preserve">: Con producción profesional</w:t>
      </w:r>
    </w:p>
    <w:p>
      <w:pPr>
        <w:numPr>
          <w:ilvl w:val="0"/>
          <w:numId w:val="12"/>
        </w:numPr>
        <w:spacing w:line="360" w:before="105" w:after="105" w:lineRule="auto"/>
      </w:pPr>
      <w:r>
        <w:rPr>
          <w:rFonts w:eastAsia="inter" w:cs="inter" w:ascii="inter" w:hAnsi="inter"/>
          <w:b/>
          <w:color w:val="000000"/>
          <w:sz w:val="21"/>
        </w:rPr>
        <w:t xml:space="preserve">Comunidad activa</w:t>
      </w:r>
      <w:r>
        <w:rPr>
          <w:rFonts w:eastAsia="inter" w:cs="inter" w:ascii="inter" w:hAnsi="inter"/>
          <w:color w:val="000000"/>
          <w:sz w:val="21"/>
        </w:rPr>
        <w:t xml:space="preserve">: Foros y grupos que fomenten la interacción</w:t>
      </w:r>
    </w:p>
    <w:p>
      <w:pPr>
        <w:numPr>
          <w:ilvl w:val="0"/>
          <w:numId w:val="12"/>
        </w:numPr>
        <w:spacing w:line="360" w:before="105" w:after="105" w:lineRule="auto"/>
      </w:pPr>
      <w:r>
        <w:rPr>
          <w:rFonts w:eastAsia="inter" w:cs="inter" w:ascii="inter" w:hAnsi="inter"/>
          <w:b/>
          <w:color w:val="000000"/>
          <w:sz w:val="21"/>
        </w:rPr>
        <w:t xml:space="preserve">Soporte multicanal</w:t>
      </w:r>
      <w:r>
        <w:rPr>
          <w:rFonts w:eastAsia="inter" w:cs="inter" w:ascii="inter" w:hAnsi="inter"/>
          <w:color w:val="000000"/>
          <w:sz w:val="21"/>
        </w:rPr>
        <w:t xml:space="preserve">: Chat, email, videoconferencias</w:t>
      </w:r>
    </w:p>
    <w:p>
      <w:pPr>
        <w:spacing w:line="360" w:before="315" w:after="105" w:lineRule="auto"/>
        <w:ind w:left="-30"/>
        <w:jc w:val="left"/>
      </w:pPr>
      <w:r>
        <w:rPr>
          <w:rFonts w:eastAsia="inter" w:cs="inter" w:ascii="inter" w:hAnsi="inter"/>
          <w:b/>
          <w:color w:val="000000"/>
          <w:sz w:val="24"/>
        </w:rPr>
        <w:t xml:space="preserve">Optimización de Conversión</w:t>
      </w:r>
    </w:p>
    <w:p>
      <w:pPr>
        <w:spacing w:line="360" w:after="210" w:lineRule="auto"/>
      </w:pPr>
      <w:r>
        <w:rPr>
          <w:rFonts w:eastAsia="inter" w:cs="inter" w:ascii="inter" w:hAnsi="inter"/>
          <w:color w:val="000000"/>
        </w:rPr>
        <w:t xml:space="preserve">Para </w:t>
      </w:r>
      <w:r>
        <w:rPr>
          <w:rFonts w:eastAsia="inter" w:cs="inter" w:ascii="inter" w:hAnsi="inter"/>
          <w:b/>
          <w:color w:val="000000"/>
        </w:rPr>
        <w:t xml:space="preserve">maximizar las ventas de cursos</w:t>
      </w:r>
      <w:r>
        <w:rPr>
          <w:rFonts w:eastAsia="inter" w:cs="inter" w:ascii="inter" w:hAnsi="inter"/>
          <w:color w:val="000000"/>
        </w:rPr>
        <w:t xml:space="preserve">:</w:t>
      </w:r>
      <w:bookmarkStart w:id="35" w:name="fnref3:3"/>
      <w:bookmarkEnd w:id="35"/>
      <w:hyperlink w:anchor="fn3">
        <w:r>
          <w:rPr>
            <w:rFonts w:eastAsia="inter" w:cs="inter" w:ascii="inter" w:hAnsi="inter"/>
            <w:color w:val="#000"/>
            <w:u w:val="single"/>
            <w:vertAlign w:val="superscript"/>
          </w:rPr>
          <w:t xml:space="preserve">[3]</w:t>
        </w:r>
      </w:hyperlink>
    </w:p>
    <w:p>
      <w:pPr>
        <w:numPr>
          <w:ilvl w:val="0"/>
          <w:numId w:val="13"/>
        </w:numPr>
        <w:spacing w:line="360" w:before="105" w:after="105" w:lineRule="auto"/>
      </w:pPr>
      <w:r>
        <w:rPr>
          <w:rFonts w:eastAsia="inter" w:cs="inter" w:ascii="inter" w:hAnsi="inter"/>
          <w:b/>
          <w:color w:val="000000"/>
          <w:sz w:val="21"/>
        </w:rPr>
        <w:t xml:space="preserve">Landing pages específicas</w:t>
      </w:r>
      <w:r>
        <w:rPr>
          <w:rFonts w:eastAsia="inter" w:cs="inter" w:ascii="inter" w:hAnsi="inter"/>
          <w:color w:val="000000"/>
          <w:sz w:val="21"/>
        </w:rPr>
        <w:t xml:space="preserve">: Para cada curso o programa</w:t>
      </w:r>
    </w:p>
    <w:p>
      <w:pPr>
        <w:numPr>
          <w:ilvl w:val="0"/>
          <w:numId w:val="13"/>
        </w:numPr>
        <w:spacing w:line="360" w:before="105" w:after="105" w:lineRule="auto"/>
      </w:pPr>
      <w:r>
        <w:rPr>
          <w:rFonts w:eastAsia="inter" w:cs="inter" w:ascii="inter" w:hAnsi="inter"/>
          <w:b/>
          <w:color w:val="000000"/>
          <w:sz w:val="21"/>
        </w:rPr>
        <w:t xml:space="preserve">Testimonios y casos de éxito</w:t>
      </w:r>
      <w:r>
        <w:rPr>
          <w:rFonts w:eastAsia="inter" w:cs="inter" w:ascii="inter" w:hAnsi="inter"/>
          <w:color w:val="000000"/>
          <w:sz w:val="21"/>
        </w:rPr>
        <w:t xml:space="preserve">: Que generen confianza social</w:t>
      </w:r>
    </w:p>
    <w:p>
      <w:pPr>
        <w:numPr>
          <w:ilvl w:val="0"/>
          <w:numId w:val="13"/>
        </w:numPr>
        <w:spacing w:line="360" w:before="105" w:after="105" w:lineRule="auto"/>
      </w:pPr>
      <w:r>
        <w:rPr>
          <w:rFonts w:eastAsia="inter" w:cs="inter" w:ascii="inter" w:hAnsi="inter"/>
          <w:b/>
          <w:color w:val="000000"/>
          <w:sz w:val="21"/>
        </w:rPr>
        <w:t xml:space="preserve">Pruebas gratuitas</w:t>
      </w:r>
      <w:r>
        <w:rPr>
          <w:rFonts w:eastAsia="inter" w:cs="inter" w:ascii="inter" w:hAnsi="inter"/>
          <w:color w:val="000000"/>
          <w:sz w:val="21"/>
        </w:rPr>
        <w:t xml:space="preserve">: Para reducir la fricción de entrada</w:t>
      </w:r>
    </w:p>
    <w:p>
      <w:pPr>
        <w:numPr>
          <w:ilvl w:val="0"/>
          <w:numId w:val="13"/>
        </w:numPr>
        <w:spacing w:line="360" w:before="105" w:after="105" w:lineRule="auto"/>
      </w:pPr>
      <w:r>
        <w:rPr>
          <w:rFonts w:eastAsia="inter" w:cs="inter" w:ascii="inter" w:hAnsi="inter"/>
          <w:b/>
          <w:color w:val="000000"/>
          <w:sz w:val="21"/>
        </w:rPr>
        <w:t xml:space="preserve">Ofertas limitadas</w:t>
      </w:r>
      <w:r>
        <w:rPr>
          <w:rFonts w:eastAsia="inter" w:cs="inter" w:ascii="inter" w:hAnsi="inter"/>
          <w:color w:val="000000"/>
          <w:sz w:val="21"/>
        </w:rPr>
        <w:t xml:space="preserve">: Que creen sensación de urgencia</w:t>
      </w:r>
    </w:p>
    <w:p>
      <w:pPr>
        <w:spacing w:line="360" w:before="315" w:after="105" w:lineRule="auto"/>
        <w:ind w:left="-30"/>
        <w:jc w:val="left"/>
      </w:pPr>
      <w:r>
        <w:rPr>
          <w:rFonts w:eastAsia="inter" w:cs="inter" w:ascii="inter" w:hAnsi="inter"/>
          <w:b/>
          <w:color w:val="000000"/>
          <w:sz w:val="24"/>
        </w:rPr>
        <w:t xml:space="preserve">Conclusiones y Recomendaciones</w:t>
      </w:r>
    </w:p>
    <w:p>
      <w:pPr>
        <w:spacing w:line="360" w:after="210" w:lineRule="auto"/>
      </w:pPr>
      <w:r>
        <w:rPr>
          <w:rFonts w:eastAsia="inter" w:cs="inter" w:ascii="inter" w:hAnsi="inter"/>
          <w:color w:val="000000"/>
        </w:rPr>
        <w:t xml:space="preserve">El diseño de una academia online exitosa requiere un </w:t>
      </w:r>
      <w:r>
        <w:rPr>
          <w:rFonts w:eastAsia="inter" w:cs="inter" w:ascii="inter" w:hAnsi="inter"/>
          <w:b/>
          <w:color w:val="000000"/>
        </w:rPr>
        <w:t xml:space="preserve">enfoque holístico</w:t>
      </w:r>
      <w:r>
        <w:rPr>
          <w:rFonts w:eastAsia="inter" w:cs="inter" w:ascii="inter" w:hAnsi="inter"/>
          <w:color w:val="000000"/>
        </w:rPr>
        <w:t xml:space="preserve"> que integre diseño visual atractivo, funcionalidad robusta y experiencia de usuario excepcional. Las tendencias para 2025 apuntan hacia la </w:t>
      </w:r>
      <w:r>
        <w:rPr>
          <w:rFonts w:eastAsia="inter" w:cs="inter" w:ascii="inter" w:hAnsi="inter"/>
          <w:b/>
          <w:color w:val="000000"/>
        </w:rPr>
        <w:t xml:space="preserve">personalización inteligente</w:t>
      </w:r>
      <w:r>
        <w:rPr>
          <w:rFonts w:eastAsia="inter" w:cs="inter" w:ascii="inter" w:hAnsi="inter"/>
          <w:color w:val="000000"/>
        </w:rPr>
        <w:t xml:space="preserve">, el </w:t>
      </w:r>
      <w:r>
        <w:rPr>
          <w:rFonts w:eastAsia="inter" w:cs="inter" w:ascii="inter" w:hAnsi="inter"/>
          <w:b/>
          <w:color w:val="000000"/>
        </w:rPr>
        <w:t xml:space="preserve">diseño inclusivo</w:t>
      </w:r>
      <w:r>
        <w:rPr>
          <w:rFonts w:eastAsia="inter" w:cs="inter" w:ascii="inter" w:hAnsi="inter"/>
          <w:color w:val="000000"/>
        </w:rPr>
        <w:t xml:space="preserve"> y la </w:t>
      </w:r>
      <w:r>
        <w:rPr>
          <w:rFonts w:eastAsia="inter" w:cs="inter" w:ascii="inter" w:hAnsi="inter"/>
          <w:b/>
          <w:color w:val="000000"/>
        </w:rPr>
        <w:t xml:space="preserve">integración de tecnologías emergentes</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Las recomendaciones clave incluyen:</w:t>
      </w:r>
    </w:p>
    <w:p>
      <w:pPr>
        <w:numPr>
          <w:ilvl w:val="0"/>
          <w:numId w:val="14"/>
        </w:numPr>
        <w:spacing w:line="360" w:before="105" w:after="105" w:lineRule="auto"/>
      </w:pPr>
      <w:r>
        <w:rPr>
          <w:rFonts w:eastAsia="inter" w:cs="inter" w:ascii="inter" w:hAnsi="inter"/>
          <w:b/>
          <w:color w:val="000000"/>
          <w:sz w:val="21"/>
        </w:rPr>
        <w:t xml:space="preserve">Priorizar el diseño mobile-first</w:t>
      </w:r>
      <w:r>
        <w:rPr>
          <w:rFonts w:eastAsia="inter" w:cs="inter" w:ascii="inter" w:hAnsi="inter"/>
          <w:color w:val="000000"/>
          <w:sz w:val="21"/>
        </w:rPr>
        <w:t xml:space="preserve"> dado que el 98% de las plataformas lo adoptarán</w:t>
      </w:r>
    </w:p>
    <w:p>
      <w:pPr>
        <w:numPr>
          <w:ilvl w:val="0"/>
          <w:numId w:val="14"/>
        </w:numPr>
        <w:spacing w:line="360" w:before="105" w:after="105" w:lineRule="auto"/>
      </w:pPr>
      <w:r>
        <w:rPr>
          <w:rFonts w:eastAsia="inter" w:cs="inter" w:ascii="inter" w:hAnsi="inter"/>
          <w:b/>
          <w:color w:val="000000"/>
          <w:sz w:val="21"/>
        </w:rPr>
        <w:t xml:space="preserve">Implementar IA desde el inicio</w:t>
      </w:r>
      <w:r>
        <w:rPr>
          <w:rFonts w:eastAsia="inter" w:cs="inter" w:ascii="inter" w:hAnsi="inter"/>
          <w:color w:val="000000"/>
          <w:sz w:val="21"/>
        </w:rPr>
        <w:t xml:space="preserve"> para personalización y soporte automatizado</w:t>
      </w:r>
    </w:p>
    <w:p>
      <w:pPr>
        <w:numPr>
          <w:ilvl w:val="0"/>
          <w:numId w:val="14"/>
        </w:numPr>
        <w:spacing w:line="360" w:before="105" w:after="105" w:lineRule="auto"/>
      </w:pPr>
      <w:r>
        <w:rPr>
          <w:rFonts w:eastAsia="inter" w:cs="inter" w:ascii="inter" w:hAnsi="inter"/>
          <w:b/>
          <w:color w:val="000000"/>
          <w:sz w:val="21"/>
        </w:rPr>
        <w:t xml:space="preserve">Enfocarse en microaprendizaje</w:t>
      </w:r>
      <w:r>
        <w:rPr>
          <w:rFonts w:eastAsia="inter" w:cs="inter" w:ascii="inter" w:hAnsi="inter"/>
          <w:color w:val="000000"/>
          <w:sz w:val="21"/>
        </w:rPr>
        <w:t xml:space="preserve"> con contenido de 5-10 minutos</w:t>
      </w:r>
    </w:p>
    <w:p>
      <w:pPr>
        <w:numPr>
          <w:ilvl w:val="0"/>
          <w:numId w:val="14"/>
        </w:numPr>
        <w:spacing w:line="360" w:before="105" w:after="105" w:lineRule="auto"/>
      </w:pPr>
      <w:r>
        <w:rPr>
          <w:rFonts w:eastAsia="inter" w:cs="inter" w:ascii="inter" w:hAnsi="inter"/>
          <w:b/>
          <w:color w:val="000000"/>
          <w:sz w:val="21"/>
        </w:rPr>
        <w:t xml:space="preserve">Garantizar accesibilidad completa</w:t>
      </w:r>
      <w:r>
        <w:rPr>
          <w:rFonts w:eastAsia="inter" w:cs="inter" w:ascii="inter" w:hAnsi="inter"/>
          <w:color w:val="000000"/>
          <w:sz w:val="21"/>
        </w:rPr>
        <w:t xml:space="preserve"> cumpliendo estándares WCAG 2.1</w:t>
      </w:r>
    </w:p>
    <w:p>
      <w:pPr>
        <w:numPr>
          <w:ilvl w:val="0"/>
          <w:numId w:val="14"/>
        </w:numPr>
        <w:spacing w:line="360" w:before="105" w:after="105" w:lineRule="auto"/>
      </w:pPr>
      <w:r>
        <w:rPr>
          <w:rFonts w:eastAsia="inter" w:cs="inter" w:ascii="inter" w:hAnsi="inter"/>
          <w:b/>
          <w:color w:val="000000"/>
          <w:sz w:val="21"/>
        </w:rPr>
        <w:t xml:space="preserve">Integrar gamificación estratégica</w:t>
      </w:r>
      <w:r>
        <w:rPr>
          <w:rFonts w:eastAsia="inter" w:cs="inter" w:ascii="inter" w:hAnsi="inter"/>
          <w:color w:val="000000"/>
          <w:sz w:val="21"/>
        </w:rPr>
        <w:t xml:space="preserve"> para mantener el engagement a largo plazo</w:t>
      </w:r>
    </w:p>
    <w:p>
      <w:pPr>
        <w:spacing w:line="360" w:after="210" w:lineRule="auto"/>
      </w:pPr>
      <w:r>
        <w:rPr>
          <w:rFonts w:eastAsia="inter" w:cs="inter" w:ascii="inter" w:hAnsi="inter"/>
          <w:color w:val="000000"/>
        </w:rPr>
        <w:t xml:space="preserve">La clave del éxito radica en equilibrar </w:t>
      </w:r>
      <w:r>
        <w:rPr>
          <w:rFonts w:eastAsia="inter" w:cs="inter" w:ascii="inter" w:hAnsi="inter"/>
          <w:b/>
          <w:color w:val="000000"/>
        </w:rPr>
        <w:t xml:space="preserve">innovación tecnológica</w:t>
      </w:r>
      <w:r>
        <w:rPr>
          <w:rFonts w:eastAsia="inter" w:cs="inter" w:ascii="inter" w:hAnsi="inter"/>
          <w:color w:val="000000"/>
        </w:rPr>
        <w:t xml:space="preserve"> con </w:t>
      </w:r>
      <w:r>
        <w:rPr>
          <w:rFonts w:eastAsia="inter" w:cs="inter" w:ascii="inter" w:hAnsi="inter"/>
          <w:b/>
          <w:color w:val="000000"/>
        </w:rPr>
        <w:t xml:space="preserve">principios pedagógicos sólidos</w:t>
      </w:r>
      <w:r>
        <w:rPr>
          <w:rFonts w:eastAsia="inter" w:cs="inter" w:ascii="inter" w:hAnsi="inter"/>
          <w:color w:val="000000"/>
        </w:rPr>
        <w:t xml:space="preserve">, creando una plataforma que no solo sea visualmente atractiva, sino que facilite genuinamente el aprendizaje y el crecimiento de los estudiantes.</w:t>
      </w:r>
      <w:r>
        <w:rPr>
          <w:rFonts w:eastAsia="inter" w:cs="inter" w:ascii="inter" w:hAnsi="inter"/>
          <w:color w:val="000000"/>
        </w:rPr>
        <w:br w:type="textWrapping"/>
      </w:r>
    </w:p>
    <w:p>
      <w:pPr>
        <w:spacing w:line="360" w:lineRule="auto"/>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36" w:name="fn1"/>
    <w:bookmarkEnd w:id="36"/>
    <w:p>
      <w:pPr>
        <w:numPr>
          <w:ilvl w:val="0"/>
          <w:numId w:val="16"/>
        </w:numPr>
        <w:spacing w:line="360" w:after="210" w:lineRule="auto"/>
      </w:pPr>
      <w:hyperlink r:id="rId12">
        <w:r>
          <w:rPr>
            <w:rFonts w:eastAsia="inter" w:cs="inter" w:ascii="inter" w:hAnsi="inter"/>
            <w:color w:val="#000"/>
            <w:sz w:val="18"/>
            <w:u w:val="single"/>
          </w:rPr>
          <w:t xml:space="preserve">https://www.alejandraavila.com/como-elegir-una-paleta-de-colores-para-tus-cursos-online/</w:t>
        </w:r>
      </w:hyperlink>
      <w:r>
        <w:rPr>
          <w:rFonts w:eastAsia="inter" w:cs="inter" w:ascii="inter" w:hAnsi="inter"/>
          <w:color w:val="000000"/>
          <w:sz w:val="18"/>
        </w:rPr>
        <w:t xml:space="preserve"> </w:t>
      </w:r>
    </w:p>
    <w:bookmarkStart w:id="37" w:name="fn2"/>
    <w:bookmarkEnd w:id="37"/>
    <w:p>
      <w:pPr>
        <w:numPr>
          <w:ilvl w:val="0"/>
          <w:numId w:val="16"/>
        </w:numPr>
        <w:spacing w:line="360" w:after="210" w:lineRule="auto"/>
      </w:pPr>
      <w:hyperlink r:id="rId13">
        <w:r>
          <w:rPr>
            <w:rFonts w:eastAsia="inter" w:cs="inter" w:ascii="inter" w:hAnsi="inter"/>
            <w:color w:val="#000"/>
            <w:sz w:val="18"/>
            <w:u w:val="single"/>
          </w:rPr>
          <w:t xml:space="preserve">https://www.koideas.com/post/2017/02/13/uso-de-los-colores-en-los-cursos-virtuales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8" w:name="fn3"/>
    <w:bookmarkEnd w:id="38"/>
    <w:p>
      <w:pPr>
        <w:numPr>
          <w:ilvl w:val="0"/>
          <w:numId w:val="16"/>
        </w:numPr>
        <w:spacing w:line="360" w:after="210" w:lineRule="auto"/>
      </w:pPr>
      <w:hyperlink r:id="rId14">
        <w:r>
          <w:rPr>
            <w:rFonts w:eastAsia="inter" w:cs="inter" w:ascii="inter" w:hAnsi="inter"/>
            <w:color w:val="#000"/>
            <w:sz w:val="18"/>
            <w:u w:val="single"/>
          </w:rPr>
          <w:t xml:space="preserve">https://www.classonlive.com/blog/paleta-colores-cursos-online</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9" w:name="fn4"/>
    <w:bookmarkEnd w:id="39"/>
    <w:p>
      <w:pPr>
        <w:numPr>
          <w:ilvl w:val="0"/>
          <w:numId w:val="16"/>
        </w:numPr>
        <w:spacing w:line="360" w:after="210" w:lineRule="auto"/>
      </w:pPr>
      <w:hyperlink r:id="rId15">
        <w:r>
          <w:rPr>
            <w:rFonts w:eastAsia="inter" w:cs="inter" w:ascii="inter" w:hAnsi="inter"/>
            <w:color w:val="#000"/>
            <w:sz w:val="18"/>
            <w:u w:val="single"/>
          </w:rPr>
          <w:t xml:space="preserve">https://www.classonlive.com/blog/elegir-tipografia-web-academia-online</w:t>
        </w:r>
      </w:hyperlink>
      <w:r>
        <w:rPr>
          <w:rFonts w:eastAsia="inter" w:cs="inter" w:ascii="inter" w:hAnsi="inter"/>
          <w:color w:val="000000"/>
          <w:sz w:val="18"/>
        </w:rPr>
        <w:t xml:space="preserve"> </w:t>
      </w:r>
    </w:p>
    <w:bookmarkStart w:id="40" w:name="fn5"/>
    <w:bookmarkEnd w:id="40"/>
    <w:p>
      <w:pPr>
        <w:numPr>
          <w:ilvl w:val="0"/>
          <w:numId w:val="16"/>
        </w:numPr>
        <w:spacing w:line="360" w:after="210" w:lineRule="auto"/>
      </w:pPr>
      <w:hyperlink r:id="rId16">
        <w:r>
          <w:rPr>
            <w:rFonts w:eastAsia="inter" w:cs="inter" w:ascii="inter" w:hAnsi="inter"/>
            <w:color w:val="#000"/>
            <w:sz w:val="18"/>
            <w:u w:val="single"/>
          </w:rPr>
          <w:t xml:space="preserve">https://www.shiftelearning.com/blogshift/una-mini-leccion-de-tipografia-para-disenadores-de-elearning</w:t>
        </w:r>
      </w:hyperlink>
      <w:r>
        <w:rPr>
          <w:rFonts w:eastAsia="inter" w:cs="inter" w:ascii="inter" w:hAnsi="inter"/>
          <w:color w:val="000000"/>
          <w:sz w:val="18"/>
        </w:rPr>
        <w:t xml:space="preserve"> </w:t>
      </w:r>
    </w:p>
    <w:bookmarkStart w:id="41" w:name="fn6"/>
    <w:bookmarkEnd w:id="41"/>
    <w:p>
      <w:pPr>
        <w:numPr>
          <w:ilvl w:val="0"/>
          <w:numId w:val="16"/>
        </w:numPr>
        <w:spacing w:line="360" w:after="210" w:lineRule="auto"/>
      </w:pPr>
      <w:hyperlink r:id="rId17">
        <w:r>
          <w:rPr>
            <w:rFonts w:eastAsia="inter" w:cs="inter" w:ascii="inter" w:hAnsi="inter"/>
            <w:color w:val="#000"/>
            <w:sz w:val="18"/>
            <w:u w:val="single"/>
          </w:rPr>
          <w:t xml:space="preserve">https://camaleonexperience.com/casos-de-exito-isie-diseno-web-y-marketing/</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2" w:name="fn7"/>
    <w:bookmarkEnd w:id="42"/>
    <w:p>
      <w:pPr>
        <w:numPr>
          <w:ilvl w:val="0"/>
          <w:numId w:val="16"/>
        </w:numPr>
        <w:spacing w:line="360" w:after="210" w:lineRule="auto"/>
      </w:pPr>
      <w:hyperlink r:id="rId18">
        <w:r>
          <w:rPr>
            <w:rFonts w:eastAsia="inter" w:cs="inter" w:ascii="inter" w:hAnsi="inter"/>
            <w:color w:val="#000"/>
            <w:sz w:val="18"/>
            <w:u w:val="single"/>
          </w:rPr>
          <w:t xml:space="preserve">https://www.unir.net/revista/diseno/diseno-responsive/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3" w:name="fn8"/>
    <w:bookmarkEnd w:id="43"/>
    <w:p>
      <w:pPr>
        <w:numPr>
          <w:ilvl w:val="0"/>
          <w:numId w:val="16"/>
        </w:numPr>
        <w:spacing w:line="360" w:after="210" w:lineRule="auto"/>
      </w:pPr>
      <w:hyperlink r:id="rId19">
        <w:r>
          <w:rPr>
            <w:rFonts w:eastAsia="inter" w:cs="inter" w:ascii="inter" w:hAnsi="inter"/>
            <w:color w:val="#000"/>
            <w:sz w:val="18"/>
            <w:u w:val="single"/>
          </w:rPr>
          <w:t xml:space="preserve">https://www.evolmind.com/blog/tendencias-de-diseno-para-plataformas-lms/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4" w:name="fn9"/>
    <w:bookmarkEnd w:id="44"/>
    <w:p>
      <w:pPr>
        <w:numPr>
          <w:ilvl w:val="0"/>
          <w:numId w:val="16"/>
        </w:numPr>
        <w:spacing w:line="360" w:after="210" w:lineRule="auto"/>
      </w:pPr>
      <w:hyperlink r:id="rId20">
        <w:r>
          <w:rPr>
            <w:rFonts w:eastAsia="inter" w:cs="inter" w:ascii="inter" w:hAnsi="inter"/>
            <w:color w:val="#000"/>
            <w:sz w:val="18"/>
            <w:u w:val="single"/>
          </w:rPr>
          <w:t xml:space="preserve">https://development.kingscorner.es/estrategias-para-mejorar-la-experiencia-del-usuario-en-plataformas-de-e-learning/</w:t>
        </w:r>
      </w:hyperlink>
      <w:r>
        <w:rPr>
          <w:rFonts w:eastAsia="inter" w:cs="inter" w:ascii="inter" w:hAnsi="inter"/>
          <w:color w:val="000000"/>
          <w:sz w:val="18"/>
        </w:rPr>
        <w:t xml:space="preserve"> </w:t>
      </w:r>
    </w:p>
    <w:bookmarkStart w:id="45" w:name="fn10"/>
    <w:bookmarkEnd w:id="45"/>
    <w:p>
      <w:pPr>
        <w:numPr>
          <w:ilvl w:val="0"/>
          <w:numId w:val="16"/>
        </w:numPr>
        <w:spacing w:line="360" w:after="210" w:lineRule="auto"/>
      </w:pPr>
      <w:hyperlink r:id="rId21">
        <w:r>
          <w:rPr>
            <w:rFonts w:eastAsia="inter" w:cs="inter" w:ascii="inter" w:hAnsi="inter"/>
            <w:color w:val="#000"/>
            <w:sz w:val="18"/>
            <w:u w:val="single"/>
          </w:rPr>
          <w:t xml:space="preserve">https://www.panopto.com/es/blog/best-practices-for-successful-elearning-with-video/</w:t>
        </w:r>
      </w:hyperlink>
      <w:r>
        <w:rPr>
          <w:rFonts w:eastAsia="inter" w:cs="inter" w:ascii="inter" w:hAnsi="inter"/>
          <w:color w:val="000000"/>
          <w:sz w:val="18"/>
        </w:rPr>
        <w:t xml:space="preserve"> </w:t>
      </w:r>
    </w:p>
    <w:bookmarkStart w:id="46" w:name="fn11"/>
    <w:bookmarkEnd w:id="46"/>
    <w:p>
      <w:pPr>
        <w:numPr>
          <w:ilvl w:val="0"/>
          <w:numId w:val="16"/>
        </w:numPr>
        <w:spacing w:line="360" w:after="210" w:lineRule="auto"/>
      </w:pPr>
      <w:hyperlink r:id="rId22">
        <w:r>
          <w:rPr>
            <w:rFonts w:eastAsia="inter" w:cs="inter" w:ascii="inter" w:hAnsi="inter"/>
            <w:color w:val="#000"/>
            <w:sz w:val="18"/>
            <w:u w:val="single"/>
          </w:rPr>
          <w:t xml:space="preserve">https://memberpress.com/es/blog/5-characteristics-virtual-classroom/</w:t>
        </w:r>
      </w:hyperlink>
      <w:r>
        <w:rPr>
          <w:rFonts w:eastAsia="inter" w:cs="inter" w:ascii="inter" w:hAnsi="inter"/>
          <w:color w:val="000000"/>
          <w:sz w:val="18"/>
        </w:rPr>
        <w:t xml:space="preserve"> </w:t>
      </w:r>
    </w:p>
    <w:bookmarkStart w:id="47" w:name="fn12"/>
    <w:bookmarkEnd w:id="47"/>
    <w:p>
      <w:pPr>
        <w:numPr>
          <w:ilvl w:val="0"/>
          <w:numId w:val="16"/>
        </w:numPr>
        <w:spacing w:line="360" w:after="210" w:lineRule="auto"/>
      </w:pPr>
      <w:hyperlink r:id="rId23">
        <w:r>
          <w:rPr>
            <w:rFonts w:eastAsia="inter" w:cs="inter" w:ascii="inter" w:hAnsi="inter"/>
            <w:color w:val="#000"/>
            <w:sz w:val="18"/>
            <w:u w:val="single"/>
          </w:rPr>
          <w:t xml:space="preserve">https://www.shiftelearning.com/blogshift/educacion-virtual-componentes-esenciales</w:t>
        </w:r>
      </w:hyperlink>
      <w:r>
        <w:rPr>
          <w:rFonts w:eastAsia="inter" w:cs="inter" w:ascii="inter" w:hAnsi="inter"/>
          <w:color w:val="000000"/>
          <w:sz w:val="18"/>
        </w:rPr>
        <w:t xml:space="preserve"> </w:t>
      </w:r>
    </w:p>
    <w:bookmarkStart w:id="48" w:name="fn13"/>
    <w:bookmarkEnd w:id="48"/>
    <w:p>
      <w:pPr>
        <w:numPr>
          <w:ilvl w:val="0"/>
          <w:numId w:val="16"/>
        </w:numPr>
        <w:spacing w:line="360" w:after="210" w:lineRule="auto"/>
      </w:pPr>
      <w:hyperlink r:id="rId24">
        <w:r>
          <w:rPr>
            <w:rFonts w:eastAsia="inter" w:cs="inter" w:ascii="inter" w:hAnsi="inter"/>
            <w:color w:val="#000"/>
            <w:sz w:val="18"/>
            <w:u w:val="single"/>
          </w:rPr>
          <w:t xml:space="preserve">https://beecrowd.com/es/blog-posts/diseno-responsivo-y-adaptativo-para-aplicaciones-moviles/</w:t>
        </w:r>
      </w:hyperlink>
      <w:r>
        <w:rPr>
          <w:rFonts w:eastAsia="inter" w:cs="inter" w:ascii="inter" w:hAnsi="inter"/>
          <w:color w:val="000000"/>
          <w:sz w:val="18"/>
        </w:rPr>
        <w:t xml:space="preserve"> </w:t>
      </w:r>
    </w:p>
    <w:bookmarkStart w:id="49" w:name="fn14"/>
    <w:bookmarkEnd w:id="49"/>
    <w:p>
      <w:pPr>
        <w:numPr>
          <w:ilvl w:val="0"/>
          <w:numId w:val="16"/>
        </w:numPr>
        <w:spacing w:line="360" w:after="210" w:lineRule="auto"/>
      </w:pPr>
      <w:hyperlink r:id="rId25">
        <w:r>
          <w:rPr>
            <w:rFonts w:eastAsia="inter" w:cs="inter" w:ascii="inter" w:hAnsi="inter"/>
            <w:color w:val="#000"/>
            <w:sz w:val="18"/>
            <w:u w:val="single"/>
          </w:rPr>
          <w:t xml:space="preserve">https://en.camaradesevilla.com/diseno-responsive/</w:t>
        </w:r>
      </w:hyperlink>
      <w:r>
        <w:rPr>
          <w:rFonts w:eastAsia="inter" w:cs="inter" w:ascii="inter" w:hAnsi="inter"/>
          <w:color w:val="000000"/>
          <w:sz w:val="18"/>
        </w:rPr>
        <w:t xml:space="preserve"> </w:t>
      </w:r>
    </w:p>
    <w:bookmarkStart w:id="50" w:name="fn15"/>
    <w:bookmarkEnd w:id="50"/>
    <w:p>
      <w:pPr>
        <w:numPr>
          <w:ilvl w:val="0"/>
          <w:numId w:val="16"/>
        </w:numPr>
        <w:spacing w:line="360" w:after="210" w:lineRule="auto"/>
      </w:pPr>
      <w:hyperlink r:id="rId26">
        <w:r>
          <w:rPr>
            <w:rFonts w:eastAsia="inter" w:cs="inter" w:ascii="inter" w:hAnsi="inter"/>
            <w:color w:val="#000"/>
            <w:sz w:val="18"/>
            <w:u w:val="single"/>
          </w:rPr>
          <w:t xml:space="preserve">https://eduker.es/diseno-de-interfaz-de-usuario-para-centros-educativos/</w:t>
        </w:r>
      </w:hyperlink>
      <w:r>
        <w:rPr>
          <w:rFonts w:eastAsia="inter" w:cs="inter" w:ascii="inter" w:hAnsi="inter"/>
          <w:color w:val="000000"/>
          <w:sz w:val="18"/>
        </w:rPr>
        <w:t xml:space="preserve"> </w:t>
      </w:r>
    </w:p>
    <w:bookmarkStart w:id="51" w:name="fn16"/>
    <w:bookmarkEnd w:id="51"/>
    <w:p>
      <w:pPr>
        <w:numPr>
          <w:ilvl w:val="0"/>
          <w:numId w:val="16"/>
        </w:numPr>
        <w:spacing w:line="360" w:after="210" w:lineRule="auto"/>
      </w:pPr>
      <w:hyperlink r:id="rId27">
        <w:r>
          <w:rPr>
            <w:rFonts w:eastAsia="inter" w:cs="inter" w:ascii="inter" w:hAnsi="inter"/>
            <w:color w:val="#000"/>
            <w:sz w:val="18"/>
            <w:u w:val="single"/>
          </w:rPr>
          <w:t xml:space="preserve">https://baluidigital.es/las-mejores-practicas-de-diseno-web-en-2025-enfoque-en-ux-ui/</w:t>
        </w:r>
      </w:hyperlink>
      <w:r>
        <w:rPr>
          <w:rFonts w:eastAsia="inter" w:cs="inter" w:ascii="inter" w:hAnsi="inter"/>
          <w:color w:val="000000"/>
          <w:sz w:val="18"/>
        </w:rPr>
        <w:t xml:space="preserve"> </w:t>
      </w:r>
    </w:p>
    <w:bookmarkStart w:id="52" w:name="fn17"/>
    <w:bookmarkEnd w:id="52"/>
    <w:p>
      <w:pPr>
        <w:numPr>
          <w:ilvl w:val="0"/>
          <w:numId w:val="16"/>
        </w:numPr>
        <w:spacing w:line="360" w:after="210" w:lineRule="auto"/>
      </w:pPr>
      <w:hyperlink r:id="rId28">
        <w:r>
          <w:rPr>
            <w:rFonts w:eastAsia="inter" w:cs="inter" w:ascii="inter" w:hAnsi="inter"/>
            <w:color w:val="#000"/>
            <w:sz w:val="18"/>
            <w:u w:val="single"/>
          </w:rPr>
          <w:t xml:space="preserve">https://digisite.es/crear-una-academia-online-en-wordpress-guia-completa-con-tutor-lms-learnpress-learndash-y-sensei-lms/</w:t>
        </w:r>
      </w:hyperlink>
      <w:r>
        <w:rPr>
          <w:rFonts w:eastAsia="inter" w:cs="inter" w:ascii="inter" w:hAnsi="inter"/>
          <w:color w:val="000000"/>
          <w:sz w:val="18"/>
        </w:rPr>
        <w:t xml:space="preserve"> </w:t>
      </w:r>
    </w:p>
    <w:bookmarkStart w:id="53" w:name="fn18"/>
    <w:bookmarkEnd w:id="53"/>
    <w:p>
      <w:pPr>
        <w:numPr>
          <w:ilvl w:val="0"/>
          <w:numId w:val="16"/>
        </w:numPr>
        <w:spacing w:line="360" w:after="210" w:lineRule="auto"/>
      </w:pPr>
      <w:hyperlink r:id="rId29">
        <w:r>
          <w:rPr>
            <w:rFonts w:eastAsia="inter" w:cs="inter" w:ascii="inter" w:hAnsi="inter"/>
            <w:color w:val="#000"/>
            <w:sz w:val="18"/>
            <w:u w:val="single"/>
          </w:rPr>
          <w:t xml:space="preserve">https://sergioks.com/mejores-plugins-wordpress-cursos-online/</w:t>
        </w:r>
      </w:hyperlink>
      <w:r>
        <w:rPr>
          <w:rFonts w:eastAsia="inter" w:cs="inter" w:ascii="inter" w:hAnsi="inter"/>
          <w:color w:val="000000"/>
          <w:sz w:val="18"/>
        </w:rPr>
        <w:t xml:space="preserve"> </w:t>
      </w:r>
    </w:p>
    <w:bookmarkStart w:id="54" w:name="fn19"/>
    <w:bookmarkEnd w:id="54"/>
    <w:p>
      <w:pPr>
        <w:numPr>
          <w:ilvl w:val="0"/>
          <w:numId w:val="16"/>
        </w:numPr>
        <w:spacing w:line="360" w:after="210" w:lineRule="auto"/>
      </w:pPr>
      <w:hyperlink r:id="rId30">
        <w:r>
          <w:rPr>
            <w:rFonts w:eastAsia="inter" w:cs="inter" w:ascii="inter" w:hAnsi="inter"/>
            <w:color w:val="#000"/>
            <w:sz w:val="18"/>
            <w:u w:val="single"/>
          </w:rPr>
          <w:t xml:space="preserve">https://nexovirtual.net/blog/5-mejores-plugins-wordpress-para-cursos-online/</w:t>
        </w:r>
      </w:hyperlink>
      <w:r>
        <w:rPr>
          <w:rFonts w:eastAsia="inter" w:cs="inter" w:ascii="inter" w:hAnsi="inter"/>
          <w:color w:val="000000"/>
          <w:sz w:val="18"/>
        </w:rPr>
        <w:t xml:space="preserve"> </w:t>
      </w:r>
    </w:p>
    <w:bookmarkStart w:id="55" w:name="fn20"/>
    <w:bookmarkEnd w:id="55"/>
    <w:p>
      <w:pPr>
        <w:numPr>
          <w:ilvl w:val="0"/>
          <w:numId w:val="16"/>
        </w:numPr>
        <w:spacing w:line="360" w:after="210" w:lineRule="auto"/>
      </w:pPr>
      <w:hyperlink r:id="rId31">
        <w:r>
          <w:rPr>
            <w:rFonts w:eastAsia="inter" w:cs="inter" w:ascii="inter" w:hAnsi="inter"/>
            <w:color w:val="#000"/>
            <w:sz w:val="18"/>
            <w:u w:val="single"/>
          </w:rPr>
          <w:t xml:space="preserve">https://designthinking.es/gamificacion-y-design-thinking-educacion-innovadora/</w:t>
        </w:r>
      </w:hyperlink>
      <w:r>
        <w:rPr>
          <w:rFonts w:eastAsia="inter" w:cs="inter" w:ascii="inter" w:hAnsi="inter"/>
          <w:color w:val="000000"/>
          <w:sz w:val="18"/>
        </w:rPr>
        <w:t xml:space="preserve"> </w:t>
      </w:r>
    </w:p>
    <w:bookmarkStart w:id="56" w:name="fn21"/>
    <w:bookmarkEnd w:id="56"/>
    <w:p>
      <w:pPr>
        <w:numPr>
          <w:ilvl w:val="0"/>
          <w:numId w:val="16"/>
        </w:numPr>
        <w:spacing w:line="360" w:after="210" w:lineRule="auto"/>
      </w:pPr>
      <w:hyperlink r:id="rId32">
        <w:r>
          <w:rPr>
            <w:rFonts w:eastAsia="inter" w:cs="inter" w:ascii="inter" w:hAnsi="inter"/>
            <w:color w:val="#000"/>
            <w:sz w:val="18"/>
            <w:u w:val="single"/>
          </w:rPr>
          <w:t xml:space="preserve">https://edutopiaformacion.com/11-herramientas-para-gamificar-el-aula/</w:t>
        </w:r>
      </w:hyperlink>
      <w:r>
        <w:rPr>
          <w:rFonts w:eastAsia="inter" w:cs="inter" w:ascii="inter" w:hAnsi="inter"/>
          <w:color w:val="000000"/>
          <w:sz w:val="18"/>
        </w:rPr>
        <w:t xml:space="preserve"> </w:t>
      </w:r>
    </w:p>
    <w:bookmarkStart w:id="57" w:name="fn22"/>
    <w:bookmarkEnd w:id="57"/>
    <w:p>
      <w:pPr>
        <w:numPr>
          <w:ilvl w:val="0"/>
          <w:numId w:val="16"/>
        </w:numPr>
        <w:spacing w:line="360" w:after="210" w:lineRule="auto"/>
      </w:pPr>
      <w:hyperlink r:id="rId33">
        <w:r>
          <w:rPr>
            <w:rFonts w:eastAsia="inter" w:cs="inter" w:ascii="inter" w:hAnsi="inter"/>
            <w:color w:val="#000"/>
            <w:sz w:val="18"/>
            <w:u w:val="single"/>
          </w:rPr>
          <w:t xml:space="preserve">http://www.scielo.org.bo/scielo.php?script=sci_arttext&amp;pid=S2071-081X2015000100006</w:t>
        </w:r>
      </w:hyperlink>
      <w:r>
        <w:rPr>
          <w:rFonts w:eastAsia="inter" w:cs="inter" w:ascii="inter" w:hAnsi="inter"/>
          <w:color w:val="000000"/>
          <w:sz w:val="18"/>
        </w:rPr>
        <w:t xml:space="preserve"> </w:t>
      </w:r>
    </w:p>
    <w:bookmarkStart w:id="58" w:name="fn23"/>
    <w:bookmarkEnd w:id="58"/>
    <w:p>
      <w:pPr>
        <w:numPr>
          <w:ilvl w:val="0"/>
          <w:numId w:val="16"/>
        </w:numPr>
        <w:spacing w:line="360" w:after="210" w:lineRule="auto"/>
      </w:pPr>
      <w:hyperlink r:id="rId34">
        <w:r>
          <w:rPr>
            <w:rFonts w:eastAsia="inter" w:cs="inter" w:ascii="inter" w:hAnsi="inter"/>
            <w:color w:val="#000"/>
            <w:sz w:val="18"/>
            <w:u w:val="single"/>
          </w:rPr>
          <w:t xml:space="preserve">https://www.iebschool.com/hub/tendencias-e-learning-innovacion/</w:t>
        </w:r>
      </w:hyperlink>
      <w:r>
        <w:rPr>
          <w:rFonts w:eastAsia="inter" w:cs="inter" w:ascii="inter" w:hAnsi="inter"/>
          <w:color w:val="000000"/>
          <w:sz w:val="18"/>
        </w:rPr>
        <w:t xml:space="preserve"> </w:t>
      </w:r>
    </w:p>
    <w:bookmarkStart w:id="59" w:name="fn24"/>
    <w:bookmarkEnd w:id="59"/>
    <w:p>
      <w:pPr>
        <w:numPr>
          <w:ilvl w:val="0"/>
          <w:numId w:val="16"/>
        </w:numPr>
        <w:spacing w:line="360" w:after="210" w:lineRule="auto"/>
      </w:pPr>
      <w:hyperlink r:id="rId35">
        <w:r>
          <w:rPr>
            <w:rFonts w:eastAsia="inter" w:cs="inter" w:ascii="inter" w:hAnsi="inter"/>
            <w:color w:val="#000"/>
            <w:sz w:val="18"/>
            <w:u w:val="single"/>
          </w:rPr>
          <w:t xml:space="preserve">https://editorialelearning.com/blog/tendencias-elearning/</w:t>
        </w:r>
      </w:hyperlink>
      <w:r>
        <w:rPr>
          <w:rFonts w:eastAsia="inter" w:cs="inter" w:ascii="inter" w:hAnsi="inter"/>
          <w:color w:val="000000"/>
          <w:sz w:val="18"/>
        </w:rPr>
        <w:t xml:space="preserve"> </w:t>
      </w:r>
    </w:p>
    <w:bookmarkStart w:id="60" w:name="fn25"/>
    <w:bookmarkEnd w:id="60"/>
    <w:p>
      <w:pPr>
        <w:numPr>
          <w:ilvl w:val="0"/>
          <w:numId w:val="16"/>
        </w:numPr>
        <w:spacing w:line="360" w:after="210" w:lineRule="auto"/>
      </w:pPr>
      <w:hyperlink r:id="rId36">
        <w:r>
          <w:rPr>
            <w:rFonts w:eastAsia="inter" w:cs="inter" w:ascii="inter" w:hAnsi="inter"/>
            <w:color w:val="#000"/>
            <w:sz w:val="18"/>
            <w:u w:val="single"/>
          </w:rPr>
          <w:t xml:space="preserve">https://areaelearning.com/10-tendencias-en-diseno-instruccional-que-revolucionaran-el-e-learning-en-2025/</w:t>
        </w:r>
      </w:hyperlink>
      <w:r>
        <w:rPr>
          <w:rFonts w:eastAsia="inter" w:cs="inter" w:ascii="inter" w:hAnsi="inter"/>
          <w:color w:val="000000"/>
          <w:sz w:val="18"/>
        </w:rPr>
        <w:t xml:space="preserve"> </w:t>
      </w:r>
    </w:p>
    <w:bookmarkStart w:id="61" w:name="fn26"/>
    <w:bookmarkEnd w:id="61"/>
    <w:p>
      <w:pPr>
        <w:numPr>
          <w:ilvl w:val="0"/>
          <w:numId w:val="16"/>
        </w:numPr>
        <w:spacing w:line="360" w:after="210" w:lineRule="auto"/>
      </w:pPr>
      <w:hyperlink r:id="rId37">
        <w:r>
          <w:rPr>
            <w:rFonts w:eastAsia="inter" w:cs="inter" w:ascii="inter" w:hAnsi="inter"/>
            <w:color w:val="#000"/>
            <w:sz w:val="18"/>
            <w:u w:val="single"/>
          </w:rPr>
          <w:t xml:space="preserve">https://kwiga.com/es/blog/los-elementos-importantes-de-los-cursos-de-aprendizaje-en-linea</w:t>
        </w:r>
      </w:hyperlink>
      <w:r>
        <w:rPr>
          <w:rFonts w:eastAsia="inter" w:cs="inter" w:ascii="inter" w:hAnsi="inter"/>
          <w:color w:val="000000"/>
          <w:sz w:val="18"/>
        </w:rPr>
        <w:t xml:space="preserve"> </w:t>
      </w:r>
    </w:p>
    <w:bookmarkStart w:id="62" w:name="fn27"/>
    <w:bookmarkEnd w:id="62"/>
    <w:p>
      <w:pPr>
        <w:numPr>
          <w:ilvl w:val="0"/>
          <w:numId w:val="16"/>
        </w:numPr>
        <w:spacing w:line="360" w:after="210" w:lineRule="auto"/>
      </w:pPr>
      <w:hyperlink r:id="rId38">
        <w:r>
          <w:rPr>
            <w:rFonts w:eastAsia="inter" w:cs="inter" w:ascii="inter" w:hAnsi="inter"/>
            <w:color w:val="#000"/>
            <w:sz w:val="18"/>
            <w:u w:val="single"/>
          </w:rPr>
          <w:t xml:space="preserve">https://www.netbrain.es/caso-de-exito/the-com-school-susana-torralbo/</w:t>
        </w:r>
      </w:hyperlink>
      <w:r>
        <w:rPr>
          <w:rFonts w:eastAsia="inter" w:cs="inter" w:ascii="inter" w:hAnsi="inter"/>
          <w:color w:val="000000"/>
          <w:sz w:val="18"/>
        </w:rPr>
        <w:t xml:space="preserve"> </w:t>
      </w:r>
    </w:p>
    <w:bookmarkStart w:id="63" w:name="fn28"/>
    <w:bookmarkEnd w:id="63"/>
    <w:p>
      <w:pPr>
        <w:numPr>
          <w:ilvl w:val="0"/>
          <w:numId w:val="16"/>
        </w:numPr>
        <w:spacing w:line="360" w:after="210" w:lineRule="auto"/>
      </w:pPr>
      <w:hyperlink r:id="rId39">
        <w:r>
          <w:rPr>
            <w:rFonts w:eastAsia="inter" w:cs="inter" w:ascii="inter" w:hAnsi="inter"/>
            <w:color w:val="#000"/>
            <w:sz w:val="18"/>
            <w:u w:val="single"/>
          </w:rPr>
          <w:t xml:space="preserve">https://marcloic.es/casos-de-exito-diseno-web/</w:t>
        </w:r>
      </w:hyperlink>
      <w:r>
        <w:rPr>
          <w:rFonts w:eastAsia="inter" w:cs="inter" w:ascii="inter" w:hAnsi="inter"/>
          <w:color w:val="000000"/>
          <w:sz w:val="18"/>
        </w:rPr>
        <w:t xml:space="preserve"> </w:t>
      </w:r>
    </w:p>
    <w:bookmarkStart w:id="64" w:name="fn29"/>
    <w:bookmarkEnd w:id="64"/>
    <w:p>
      <w:pPr>
        <w:numPr>
          <w:ilvl w:val="0"/>
          <w:numId w:val="16"/>
        </w:numPr>
        <w:spacing w:line="360" w:after="210" w:lineRule="auto"/>
      </w:pPr>
      <w:hyperlink r:id="rId40">
        <w:r>
          <w:rPr>
            <w:rFonts w:eastAsia="inter" w:cs="inter" w:ascii="inter" w:hAnsi="inter"/>
            <w:color w:val="#000"/>
            <w:sz w:val="18"/>
            <w:u w:val="single"/>
          </w:rPr>
          <w:t xml:space="preserve">https://ppl-ai-code-interpreter-files.s3.amazonaws.com/web/direct-files/21b6a9bd77b5830594de02abab790e0b/dd671ce2-a4bc-4be1-8234-e5d7fa92b837/df52b8e1.csv</w:t>
        </w:r>
      </w:hyperlink>
      <w:r>
        <w:rPr>
          <w:rFonts w:eastAsia="inter" w:cs="inter" w:ascii="inter" w:hAnsi="inter"/>
          <w:color w:val="000000"/>
          <w:sz w:val="18"/>
        </w:rPr>
        <w:t xml:space="preserve"> </w:t>
      </w:r>
    </w:p>
    <w:bookmarkStart w:id="65" w:name="fn30"/>
    <w:bookmarkEnd w:id="65"/>
    <w:p>
      <w:pPr>
        <w:numPr>
          <w:ilvl w:val="0"/>
          <w:numId w:val="16"/>
        </w:numPr>
        <w:spacing w:line="360" w:after="210" w:lineRule="auto"/>
      </w:pPr>
      <w:hyperlink r:id="rId41">
        <w:r>
          <w:rPr>
            <w:rFonts w:eastAsia="inter" w:cs="inter" w:ascii="inter" w:hAnsi="inter"/>
            <w:color w:val="#000"/>
            <w:sz w:val="18"/>
            <w:u w:val="single"/>
          </w:rPr>
          <w:t xml:space="preserve">https://ppl-ai-code-interpreter-files.s3.amazonaws.com/web/direct-files/21b6a9bd77b5830594de02abab790e0b/dd671ce2-a4bc-4be1-8234-e5d7fa92b837/b384625a.csv</w:t>
        </w:r>
      </w:hyperlink>
      <w:r>
        <w:rPr>
          <w:rFonts w:eastAsia="inter" w:cs="inter" w:ascii="inter" w:hAnsi="inter"/>
          <w:color w:val="000000"/>
          <w:sz w:val="18"/>
        </w:rPr>
        <w:t xml:space="preserve"> </w:t>
      </w:r>
    </w:p>
    <w:bookmarkStart w:id="66" w:name="fn31"/>
    <w:bookmarkEnd w:id="66"/>
    <w:p>
      <w:pPr>
        <w:numPr>
          <w:ilvl w:val="0"/>
          <w:numId w:val="16"/>
        </w:numPr>
        <w:spacing w:line="360" w:after="210" w:lineRule="auto"/>
      </w:pPr>
      <w:hyperlink r:id="rId42">
        <w:r>
          <w:rPr>
            <w:rFonts w:eastAsia="inter" w:cs="inter" w:ascii="inter" w:hAnsi="inter"/>
            <w:color w:val="#000"/>
            <w:sz w:val="18"/>
            <w:u w:val="single"/>
          </w:rPr>
          <w:t xml:space="preserve">https://laurapnunez.com/diseno-de-academias-online/</w:t>
        </w:r>
      </w:hyperlink>
      <w:r>
        <w:rPr>
          <w:rFonts w:eastAsia="inter" w:cs="inter" w:ascii="inter" w:hAnsi="inter"/>
          <w:color w:val="000000"/>
          <w:sz w:val="18"/>
        </w:rPr>
        <w:t xml:space="preserve"> </w:t>
      </w:r>
    </w:p>
    <w:bookmarkStart w:id="67" w:name="fn32"/>
    <w:bookmarkEnd w:id="67"/>
    <w:p>
      <w:pPr>
        <w:numPr>
          <w:ilvl w:val="0"/>
          <w:numId w:val="16"/>
        </w:numPr>
        <w:spacing w:line="360" w:after="210" w:lineRule="auto"/>
      </w:pPr>
      <w:hyperlink r:id="rId43">
        <w:r>
          <w:rPr>
            <w:rFonts w:eastAsia="inter" w:cs="inter" w:ascii="inter" w:hAnsi="inter"/>
            <w:color w:val="#000"/>
            <w:sz w:val="18"/>
            <w:u w:val="single"/>
          </w:rPr>
          <w:t xml:space="preserve">https://www.classonlive.com/ejemplos</w:t>
        </w:r>
      </w:hyperlink>
      <w:r>
        <w:rPr>
          <w:rFonts w:eastAsia="inter" w:cs="inter" w:ascii="inter" w:hAnsi="inter"/>
          <w:color w:val="000000"/>
          <w:sz w:val="18"/>
        </w:rPr>
        <w:t xml:space="preserve"> </w:t>
      </w:r>
    </w:p>
    <w:bookmarkStart w:id="68" w:name="fn33"/>
    <w:bookmarkEnd w:id="68"/>
    <w:p>
      <w:pPr>
        <w:numPr>
          <w:ilvl w:val="0"/>
          <w:numId w:val="16"/>
        </w:numPr>
        <w:spacing w:line="360" w:after="210" w:lineRule="auto"/>
      </w:pPr>
      <w:hyperlink r:id="rId44">
        <w:r>
          <w:rPr>
            <w:rFonts w:eastAsia="inter" w:cs="inter" w:ascii="inter" w:hAnsi="inter"/>
            <w:color w:val="#000"/>
            <w:sz w:val="18"/>
            <w:u w:val="single"/>
          </w:rPr>
          <w:t xml:space="preserve">https://www.aulacreactiva.com/cursos/diseno-web/basico/</w:t>
        </w:r>
      </w:hyperlink>
      <w:r>
        <w:rPr>
          <w:rFonts w:eastAsia="inter" w:cs="inter" w:ascii="inter" w:hAnsi="inter"/>
          <w:color w:val="000000"/>
          <w:sz w:val="18"/>
        </w:rPr>
        <w:t xml:space="preserve"> </w:t>
      </w:r>
    </w:p>
    <w:bookmarkStart w:id="69" w:name="fn34"/>
    <w:bookmarkEnd w:id="69"/>
    <w:p>
      <w:pPr>
        <w:numPr>
          <w:ilvl w:val="0"/>
          <w:numId w:val="16"/>
        </w:numPr>
        <w:spacing w:line="360" w:after="210" w:lineRule="auto"/>
      </w:pPr>
      <w:hyperlink r:id="rId45">
        <w:r>
          <w:rPr>
            <w:rFonts w:eastAsia="inter" w:cs="inter" w:ascii="inter" w:hAnsi="inter"/>
            <w:color w:val="#000"/>
            <w:sz w:val="18"/>
            <w:u w:val="single"/>
          </w:rPr>
          <w:t xml:space="preserve">https://quaderno.io/es/articulos/plataformas-cursos-online/</w:t>
        </w:r>
      </w:hyperlink>
      <w:r>
        <w:rPr>
          <w:rFonts w:eastAsia="inter" w:cs="inter" w:ascii="inter" w:hAnsi="inter"/>
          <w:color w:val="000000"/>
          <w:sz w:val="18"/>
        </w:rPr>
        <w:t xml:space="preserve"> </w:t>
      </w:r>
    </w:p>
    <w:bookmarkStart w:id="70" w:name="fn35"/>
    <w:bookmarkEnd w:id="70"/>
    <w:p>
      <w:pPr>
        <w:numPr>
          <w:ilvl w:val="0"/>
          <w:numId w:val="16"/>
        </w:numPr>
        <w:spacing w:line="360" w:after="210" w:lineRule="auto"/>
      </w:pPr>
      <w:hyperlink r:id="rId46">
        <w:r>
          <w:rPr>
            <w:rFonts w:eastAsia="inter" w:cs="inter" w:ascii="inter" w:hAnsi="inter"/>
            <w:color w:val="#000"/>
            <w:sz w:val="18"/>
            <w:u w:val="single"/>
          </w:rPr>
          <w:t xml:space="preserve">https://www.schoolmarket.es/tendencias-de-diseno-grafico-marketing-educativo-2025/</w:t>
        </w:r>
      </w:hyperlink>
      <w:r>
        <w:rPr>
          <w:rFonts w:eastAsia="inter" w:cs="inter" w:ascii="inter" w:hAnsi="inter"/>
          <w:color w:val="000000"/>
          <w:sz w:val="18"/>
        </w:rPr>
        <w:t xml:space="preserve"> </w:t>
      </w:r>
    </w:p>
    <w:bookmarkStart w:id="71" w:name="fn36"/>
    <w:bookmarkEnd w:id="71"/>
    <w:p>
      <w:pPr>
        <w:numPr>
          <w:ilvl w:val="0"/>
          <w:numId w:val="16"/>
        </w:numPr>
        <w:spacing w:line="360" w:after="210" w:lineRule="auto"/>
      </w:pPr>
      <w:hyperlink r:id="rId47">
        <w:r>
          <w:rPr>
            <w:rFonts w:eastAsia="inter" w:cs="inter" w:ascii="inter" w:hAnsi="inter"/>
            <w:color w:val="#000"/>
            <w:sz w:val="18"/>
            <w:u w:val="single"/>
          </w:rPr>
          <w:t xml:space="preserve">https://kinsta.com/es/blog/cursos-diseno-web/</w:t>
        </w:r>
      </w:hyperlink>
      <w:r>
        <w:rPr>
          <w:rFonts w:eastAsia="inter" w:cs="inter" w:ascii="inter" w:hAnsi="inter"/>
          <w:color w:val="000000"/>
          <w:sz w:val="18"/>
        </w:rPr>
        <w:t xml:space="preserve"> </w:t>
      </w:r>
    </w:p>
    <w:bookmarkStart w:id="72" w:name="fn37"/>
    <w:bookmarkEnd w:id="72"/>
    <w:p>
      <w:pPr>
        <w:numPr>
          <w:ilvl w:val="0"/>
          <w:numId w:val="16"/>
        </w:numPr>
        <w:spacing w:line="360" w:after="210" w:lineRule="auto"/>
      </w:pPr>
      <w:hyperlink r:id="rId48">
        <w:r>
          <w:rPr>
            <w:rFonts w:eastAsia="inter" w:cs="inter" w:ascii="inter" w:hAnsi="inter"/>
            <w:color w:val="#000"/>
            <w:sz w:val="18"/>
            <w:u w:val="single"/>
          </w:rPr>
          <w:t xml:space="preserve">https://www.papora.com/es/academias-ingles/online/</w:t>
        </w:r>
      </w:hyperlink>
      <w:r>
        <w:rPr>
          <w:rFonts w:eastAsia="inter" w:cs="inter" w:ascii="inter" w:hAnsi="inter"/>
          <w:color w:val="000000"/>
          <w:sz w:val="18"/>
        </w:rPr>
        <w:t xml:space="preserve"> </w:t>
      </w:r>
    </w:p>
    <w:bookmarkStart w:id="73" w:name="fn38"/>
    <w:bookmarkEnd w:id="73"/>
    <w:p>
      <w:pPr>
        <w:numPr>
          <w:ilvl w:val="0"/>
          <w:numId w:val="16"/>
        </w:numPr>
        <w:spacing w:line="360" w:after="210" w:lineRule="auto"/>
      </w:pPr>
      <w:hyperlink r:id="rId49">
        <w:r>
          <w:rPr>
            <w:rFonts w:eastAsia="inter" w:cs="inter" w:ascii="inter" w:hAnsi="inter"/>
            <w:color w:val="#000"/>
            <w:sz w:val="18"/>
            <w:u w:val="single"/>
          </w:rPr>
          <w:t xml:space="preserve">https://www.ideaspropiaseditorial.com/blog/tendencias-e-learning-en-2025/</w:t>
        </w:r>
      </w:hyperlink>
      <w:r>
        <w:rPr>
          <w:rFonts w:eastAsia="inter" w:cs="inter" w:ascii="inter" w:hAnsi="inter"/>
          <w:color w:val="000000"/>
          <w:sz w:val="18"/>
        </w:rPr>
        <w:t xml:space="preserve"> </w:t>
      </w:r>
    </w:p>
    <w:bookmarkStart w:id="74" w:name="fn39"/>
    <w:bookmarkEnd w:id="74"/>
    <w:p>
      <w:pPr>
        <w:numPr>
          <w:ilvl w:val="0"/>
          <w:numId w:val="16"/>
        </w:numPr>
        <w:spacing w:line="360" w:after="210" w:lineRule="auto"/>
      </w:pPr>
      <w:hyperlink r:id="rId50">
        <w:r>
          <w:rPr>
            <w:rFonts w:eastAsia="inter" w:cs="inter" w:ascii="inter" w:hAnsi="inter"/>
            <w:color w:val="#000"/>
            <w:sz w:val="18"/>
            <w:u w:val="single"/>
          </w:rPr>
          <w:t xml:space="preserve">https://audiomeca.es/confeccion-y-publicacion-de-paginas-web-2025/</w:t>
        </w:r>
      </w:hyperlink>
      <w:r>
        <w:rPr>
          <w:rFonts w:eastAsia="inter" w:cs="inter" w:ascii="inter" w:hAnsi="inter"/>
          <w:color w:val="000000"/>
          <w:sz w:val="18"/>
        </w:rPr>
        <w:t xml:space="preserve"> </w:t>
      </w:r>
    </w:p>
    <w:bookmarkStart w:id="75" w:name="fn40"/>
    <w:bookmarkEnd w:id="75"/>
    <w:p>
      <w:pPr>
        <w:numPr>
          <w:ilvl w:val="0"/>
          <w:numId w:val="16"/>
        </w:numPr>
        <w:spacing w:line="360" w:after="210" w:lineRule="auto"/>
      </w:pPr>
      <w:hyperlink r:id="rId51">
        <w:r>
          <w:rPr>
            <w:rFonts w:eastAsia="inter" w:cs="inter" w:ascii="inter" w:hAnsi="inter"/>
            <w:color w:val="#000"/>
            <w:sz w:val="18"/>
            <w:u w:val="single"/>
          </w:rPr>
          <w:t xml:space="preserve">https://www.innovacionycualificacion.com/contenidos-elearning/ranking-15-mejores-centros-formacion-online/</w:t>
        </w:r>
      </w:hyperlink>
      <w:r>
        <w:rPr>
          <w:rFonts w:eastAsia="inter" w:cs="inter" w:ascii="inter" w:hAnsi="inter"/>
          <w:color w:val="000000"/>
          <w:sz w:val="18"/>
        </w:rPr>
        <w:t xml:space="preserve"> </w:t>
      </w:r>
    </w:p>
    <w:bookmarkStart w:id="76" w:name="fn41"/>
    <w:bookmarkEnd w:id="76"/>
    <w:p>
      <w:pPr>
        <w:numPr>
          <w:ilvl w:val="0"/>
          <w:numId w:val="16"/>
        </w:numPr>
        <w:spacing w:line="360" w:after="210" w:lineRule="auto"/>
      </w:pPr>
      <w:hyperlink r:id="rId52">
        <w:r>
          <w:rPr>
            <w:rFonts w:eastAsia="inter" w:cs="inter" w:ascii="inter" w:hAnsi="inter"/>
            <w:color w:val="#000"/>
            <w:sz w:val="18"/>
            <w:u w:val="single"/>
          </w:rPr>
          <w:t xml:space="preserve">https://formacionpermanente.uned.es/tp_actividad/actividad/diseno-y-desarrollo-web-con-html5-css3-y-javascript</w:t>
        </w:r>
      </w:hyperlink>
      <w:r>
        <w:rPr>
          <w:rFonts w:eastAsia="inter" w:cs="inter" w:ascii="inter" w:hAnsi="inter"/>
          <w:color w:val="000000"/>
          <w:sz w:val="18"/>
        </w:rPr>
        <w:t xml:space="preserve"> </w:t>
      </w:r>
    </w:p>
    <w:bookmarkStart w:id="77" w:name="fn42"/>
    <w:bookmarkEnd w:id="77"/>
    <w:p>
      <w:pPr>
        <w:numPr>
          <w:ilvl w:val="0"/>
          <w:numId w:val="16"/>
        </w:numPr>
        <w:spacing w:line="360" w:after="210" w:lineRule="auto"/>
      </w:pPr>
      <w:hyperlink r:id="rId53">
        <w:r>
          <w:rPr>
            <w:rFonts w:eastAsia="inter" w:cs="inter" w:ascii="inter" w:hAnsi="inter"/>
            <w:color w:val="#000"/>
            <w:sz w:val="18"/>
            <w:u w:val="single"/>
          </w:rPr>
          <w:t xml:space="preserve">https://www.elmundo.es/extras/formacion-online/2022/10/25/6352cc8ffdddff3a668b4586.html</w:t>
        </w:r>
      </w:hyperlink>
      <w:r>
        <w:rPr>
          <w:rFonts w:eastAsia="inter" w:cs="inter" w:ascii="inter" w:hAnsi="inter"/>
          <w:color w:val="000000"/>
          <w:sz w:val="18"/>
        </w:rPr>
        <w:t xml:space="preserve"> </w:t>
      </w:r>
    </w:p>
    <w:bookmarkStart w:id="78" w:name="fn43"/>
    <w:bookmarkEnd w:id="78"/>
    <w:p>
      <w:pPr>
        <w:numPr>
          <w:ilvl w:val="0"/>
          <w:numId w:val="16"/>
        </w:numPr>
        <w:spacing w:line="360" w:after="210" w:lineRule="auto"/>
      </w:pPr>
      <w:hyperlink r:id="rId54">
        <w:r>
          <w:rPr>
            <w:rFonts w:eastAsia="inter" w:cs="inter" w:ascii="inter" w:hAnsi="inter"/>
            <w:color w:val="#000"/>
            <w:sz w:val="18"/>
            <w:u w:val="single"/>
          </w:rPr>
          <w:t xml:space="preserve">https://cognosonline.com/tendencias-educativas-mas-importantes/</w:t>
        </w:r>
      </w:hyperlink>
      <w:r>
        <w:rPr>
          <w:rFonts w:eastAsia="inter" w:cs="inter" w:ascii="inter" w:hAnsi="inter"/>
          <w:color w:val="000000"/>
          <w:sz w:val="18"/>
        </w:rPr>
        <w:t xml:space="preserve"> </w:t>
      </w:r>
    </w:p>
    <w:bookmarkStart w:id="79" w:name="fn44"/>
    <w:bookmarkEnd w:id="79"/>
    <w:p>
      <w:pPr>
        <w:numPr>
          <w:ilvl w:val="0"/>
          <w:numId w:val="16"/>
        </w:numPr>
        <w:spacing w:line="360" w:after="210" w:lineRule="auto"/>
      </w:pPr>
      <w:hyperlink r:id="rId55">
        <w:r>
          <w:rPr>
            <w:rFonts w:eastAsia="inter" w:cs="inter" w:ascii="inter" w:hAnsi="inter"/>
            <w:color w:val="#000"/>
            <w:sz w:val="18"/>
            <w:u w:val="single"/>
          </w:rPr>
          <w:t xml:space="preserve">https://cei.es/cei-curso/curso-intensivo-diseno-web/</w:t>
        </w:r>
      </w:hyperlink>
      <w:r>
        <w:rPr>
          <w:rFonts w:eastAsia="inter" w:cs="inter" w:ascii="inter" w:hAnsi="inter"/>
          <w:color w:val="000000"/>
          <w:sz w:val="18"/>
        </w:rPr>
        <w:t xml:space="preserve"> </w:t>
      </w:r>
    </w:p>
    <w:bookmarkStart w:id="80" w:name="fn45"/>
    <w:bookmarkEnd w:id="80"/>
    <w:p>
      <w:pPr>
        <w:numPr>
          <w:ilvl w:val="0"/>
          <w:numId w:val="16"/>
        </w:numPr>
        <w:spacing w:line="360" w:after="210" w:lineRule="auto"/>
      </w:pPr>
      <w:hyperlink r:id="rId56">
        <w:r>
          <w:rPr>
            <w:rFonts w:eastAsia="inter" w:cs="inter" w:ascii="inter" w:hAnsi="inter"/>
            <w:color w:val="#000"/>
            <w:sz w:val="18"/>
            <w:u w:val="single"/>
          </w:rPr>
          <w:t xml:space="preserve">https://senseilms.com/es/online-course-examples/</w:t>
        </w:r>
      </w:hyperlink>
      <w:r>
        <w:rPr>
          <w:rFonts w:eastAsia="inter" w:cs="inter" w:ascii="inter" w:hAnsi="inter"/>
          <w:color w:val="000000"/>
          <w:sz w:val="18"/>
        </w:rPr>
        <w:t xml:space="preserve"> </w:t>
      </w:r>
    </w:p>
    <w:bookmarkStart w:id="81" w:name="fn46"/>
    <w:bookmarkEnd w:id="81"/>
    <w:p>
      <w:pPr>
        <w:numPr>
          <w:ilvl w:val="0"/>
          <w:numId w:val="16"/>
        </w:numPr>
        <w:spacing w:line="360" w:after="210" w:lineRule="auto"/>
      </w:pPr>
      <w:hyperlink r:id="rId57">
        <w:r>
          <w:rPr>
            <w:rFonts w:eastAsia="inter" w:cs="inter" w:ascii="inter" w:hAnsi="inter"/>
            <w:color w:val="#000"/>
            <w:sz w:val="18"/>
            <w:u w:val="single"/>
          </w:rPr>
          <w:t xml:space="preserve">https://www.domestika.org/es/courses/area/56-web-design</w:t>
        </w:r>
      </w:hyperlink>
      <w:r>
        <w:rPr>
          <w:rFonts w:eastAsia="inter" w:cs="inter" w:ascii="inter" w:hAnsi="inter"/>
          <w:color w:val="000000"/>
          <w:sz w:val="18"/>
        </w:rPr>
        <w:t xml:space="preserve"> </w:t>
      </w:r>
    </w:p>
    <w:bookmarkStart w:id="82" w:name="fn47"/>
    <w:bookmarkEnd w:id="82"/>
    <w:p>
      <w:pPr>
        <w:numPr>
          <w:ilvl w:val="0"/>
          <w:numId w:val="16"/>
        </w:numPr>
        <w:spacing w:line="360" w:after="210" w:lineRule="auto"/>
      </w:pPr>
      <w:hyperlink r:id="rId58">
        <w:r>
          <w:rPr>
            <w:rFonts w:eastAsia="inter" w:cs="inter" w:ascii="inter" w:hAnsi="inter"/>
            <w:color w:val="#000"/>
            <w:sz w:val="18"/>
            <w:u w:val="single"/>
          </w:rPr>
          <w:t xml:space="preserve">https://formacion.ninja/blog/mejor-academia-online-oposiciones</w:t>
        </w:r>
      </w:hyperlink>
      <w:r>
        <w:rPr>
          <w:rFonts w:eastAsia="inter" w:cs="inter" w:ascii="inter" w:hAnsi="inter"/>
          <w:color w:val="000000"/>
          <w:sz w:val="18"/>
        </w:rPr>
        <w:t xml:space="preserve"> </w:t>
      </w:r>
    </w:p>
    <w:bookmarkStart w:id="83" w:name="fn48"/>
    <w:bookmarkEnd w:id="83"/>
    <w:p>
      <w:pPr>
        <w:numPr>
          <w:ilvl w:val="0"/>
          <w:numId w:val="16"/>
        </w:numPr>
        <w:spacing w:line="360" w:after="210" w:lineRule="auto"/>
      </w:pPr>
      <w:hyperlink r:id="rId59">
        <w:r>
          <w:rPr>
            <w:rFonts w:eastAsia="inter" w:cs="inter" w:ascii="inter" w:hAnsi="inter"/>
            <w:color w:val="#000"/>
            <w:sz w:val="18"/>
            <w:u w:val="single"/>
          </w:rPr>
          <w:t xml:space="preserve">https://aguayo.co/es/blog-aguayo-experiencia-usuario/revolucion-ux-sector-educacion-tendencias-oportunidades/</w:t>
        </w:r>
      </w:hyperlink>
      <w:r>
        <w:rPr>
          <w:rFonts w:eastAsia="inter" w:cs="inter" w:ascii="inter" w:hAnsi="inter"/>
          <w:color w:val="000000"/>
          <w:sz w:val="18"/>
        </w:rPr>
        <w:t xml:space="preserve"> </w:t>
      </w:r>
    </w:p>
    <w:bookmarkStart w:id="84" w:name="fn49"/>
    <w:bookmarkEnd w:id="84"/>
    <w:p>
      <w:pPr>
        <w:numPr>
          <w:ilvl w:val="0"/>
          <w:numId w:val="16"/>
        </w:numPr>
        <w:spacing w:line="360" w:after="210" w:lineRule="auto"/>
      </w:pPr>
      <w:hyperlink r:id="rId60">
        <w:r>
          <w:rPr>
            <w:rFonts w:eastAsia="inter" w:cs="inter" w:ascii="inter" w:hAnsi="inter"/>
            <w:color w:val="#000"/>
            <w:sz w:val="18"/>
            <w:u w:val="single"/>
          </w:rPr>
          <w:t xml:space="preserve">https://www.klasoo.com/la-importancia-del-diseno-de-experiencia-de-usuario-ux-en-la-educacion-online/</w:t>
        </w:r>
      </w:hyperlink>
      <w:r>
        <w:rPr>
          <w:rFonts w:eastAsia="inter" w:cs="inter" w:ascii="inter" w:hAnsi="inter"/>
          <w:color w:val="000000"/>
          <w:sz w:val="18"/>
        </w:rPr>
        <w:t xml:space="preserve"> </w:t>
      </w:r>
    </w:p>
    <w:bookmarkStart w:id="85" w:name="fn50"/>
    <w:bookmarkEnd w:id="85"/>
    <w:p>
      <w:pPr>
        <w:numPr>
          <w:ilvl w:val="0"/>
          <w:numId w:val="16"/>
        </w:numPr>
        <w:spacing w:line="360" w:after="210" w:lineRule="auto"/>
      </w:pPr>
      <w:hyperlink r:id="rId61">
        <w:r>
          <w:rPr>
            <w:rFonts w:eastAsia="inter" w:cs="inter" w:ascii="inter" w:hAnsi="inter"/>
            <w:color w:val="#000"/>
            <w:sz w:val="18"/>
            <w:u w:val="single"/>
          </w:rPr>
          <w:t xml:space="preserve">https://www.um.es/ead/red/M10/rodriguez.pdf</w:t>
        </w:r>
      </w:hyperlink>
      <w:r>
        <w:rPr>
          <w:rFonts w:eastAsia="inter" w:cs="inter" w:ascii="inter" w:hAnsi="inter"/>
          <w:color w:val="000000"/>
          <w:sz w:val="18"/>
        </w:rPr>
        <w:t xml:space="preserve"> </w:t>
      </w:r>
    </w:p>
    <w:bookmarkStart w:id="86" w:name="fn51"/>
    <w:bookmarkEnd w:id="86"/>
    <w:p>
      <w:pPr>
        <w:numPr>
          <w:ilvl w:val="0"/>
          <w:numId w:val="16"/>
        </w:numPr>
        <w:spacing w:line="360" w:after="210" w:lineRule="auto"/>
      </w:pPr>
      <w:hyperlink r:id="rId62">
        <w:r>
          <w:rPr>
            <w:rFonts w:eastAsia="inter" w:cs="inter" w:ascii="inter" w:hAnsi="inter"/>
            <w:color w:val="#000"/>
            <w:sz w:val="18"/>
            <w:u w:val="single"/>
          </w:rPr>
          <w:t xml:space="preserve">https://www.thinkersco.com/blog/diseno-ux-ui-de-una-nueva-plataforma-de-evaluacion-en-el-aula/</w:t>
        </w:r>
      </w:hyperlink>
      <w:r>
        <w:rPr>
          <w:rFonts w:eastAsia="inter" w:cs="inter" w:ascii="inter" w:hAnsi="inter"/>
          <w:color w:val="000000"/>
          <w:sz w:val="18"/>
        </w:rPr>
        <w:t xml:space="preserve"> </w:t>
      </w:r>
    </w:p>
    <w:bookmarkStart w:id="87" w:name="fn52"/>
    <w:bookmarkEnd w:id="87"/>
    <w:p>
      <w:pPr>
        <w:numPr>
          <w:ilvl w:val="0"/>
          <w:numId w:val="16"/>
        </w:numPr>
        <w:spacing w:line="360" w:after="210" w:lineRule="auto"/>
      </w:pPr>
      <w:hyperlink r:id="rId63">
        <w:r>
          <w:rPr>
            <w:rFonts w:eastAsia="inter" w:cs="inter" w:ascii="inter" w:hAnsi="inter"/>
            <w:color w:val="#000"/>
            <w:sz w:val="18"/>
            <w:u w:val="single"/>
          </w:rPr>
          <w:t xml:space="preserve">https://www.cae.net/es/pasos-conseguir-buen-diseno-instruccional-e-learning/</w:t>
        </w:r>
      </w:hyperlink>
      <w:r>
        <w:rPr>
          <w:rFonts w:eastAsia="inter" w:cs="inter" w:ascii="inter" w:hAnsi="inter"/>
          <w:color w:val="000000"/>
          <w:sz w:val="18"/>
        </w:rPr>
        <w:t xml:space="preserve"> </w:t>
      </w:r>
    </w:p>
    <w:bookmarkStart w:id="88" w:name="fn53"/>
    <w:bookmarkEnd w:id="88"/>
    <w:p>
      <w:pPr>
        <w:numPr>
          <w:ilvl w:val="0"/>
          <w:numId w:val="16"/>
        </w:numPr>
        <w:spacing w:line="360" w:after="210" w:lineRule="auto"/>
      </w:pPr>
      <w:hyperlink r:id="rId64">
        <w:r>
          <w:rPr>
            <w:rFonts w:eastAsia="inter" w:cs="inter" w:ascii="inter" w:hAnsi="inter"/>
            <w:color w:val="#000"/>
            <w:sz w:val="18"/>
            <w:u w:val="single"/>
          </w:rPr>
          <w:t xml:space="preserve">https://es.linkedin.com/advice/1/what-key-uiux-design-elements-educational?lang=es</w:t>
        </w:r>
      </w:hyperlink>
      <w:r>
        <w:rPr>
          <w:rFonts w:eastAsia="inter" w:cs="inter" w:ascii="inter" w:hAnsi="inter"/>
          <w:color w:val="000000"/>
          <w:sz w:val="18"/>
        </w:rPr>
        <w:t xml:space="preserve"> </w:t>
      </w:r>
    </w:p>
    <w:bookmarkStart w:id="89" w:name="fn54"/>
    <w:bookmarkEnd w:id="89"/>
    <w:p>
      <w:pPr>
        <w:numPr>
          <w:ilvl w:val="0"/>
          <w:numId w:val="16"/>
        </w:numPr>
        <w:spacing w:line="360" w:after="210" w:lineRule="auto"/>
      </w:pPr>
      <w:hyperlink r:id="rId65">
        <w:r>
          <w:rPr>
            <w:rFonts w:eastAsia="inter" w:cs="inter" w:ascii="inter" w:hAnsi="inter"/>
            <w:color w:val="#000"/>
            <w:sz w:val="18"/>
            <w:u w:val="single"/>
          </w:rPr>
          <w:t xml:space="preserve">https://www.adrformacion.com/blog/diseno_de_cursos_elearning_atractivos.html</w:t>
        </w:r>
      </w:hyperlink>
      <w:r>
        <w:rPr>
          <w:rFonts w:eastAsia="inter" w:cs="inter" w:ascii="inter" w:hAnsi="inter"/>
          <w:color w:val="000000"/>
          <w:sz w:val="18"/>
        </w:rPr>
        <w:t xml:space="preserve"> </w:t>
      </w:r>
    </w:p>
    <w:bookmarkStart w:id="90" w:name="fn55"/>
    <w:bookmarkEnd w:id="90"/>
    <w:p>
      <w:pPr>
        <w:numPr>
          <w:ilvl w:val="0"/>
          <w:numId w:val="16"/>
        </w:numPr>
        <w:spacing w:line="360" w:after="210" w:lineRule="auto"/>
      </w:pPr>
      <w:hyperlink r:id="rId66">
        <w:r>
          <w:rPr>
            <w:rFonts w:eastAsia="inter" w:cs="inter" w:ascii="inter" w:hAnsi="inter"/>
            <w:color w:val="#000"/>
            <w:sz w:val="18"/>
            <w:u w:val="single"/>
          </w:rPr>
          <w:t xml:space="preserve">https://aglaia.es/blog/power-apps/mejores-practicas-diseno-power-apps/</w:t>
        </w:r>
      </w:hyperlink>
      <w:r>
        <w:rPr>
          <w:rFonts w:eastAsia="inter" w:cs="inter" w:ascii="inter" w:hAnsi="inter"/>
          <w:color w:val="000000"/>
          <w:sz w:val="18"/>
        </w:rPr>
        <w:t xml:space="preserve"> </w:t>
      </w:r>
    </w:p>
    <w:bookmarkStart w:id="91" w:name="fn56"/>
    <w:bookmarkEnd w:id="91"/>
    <w:p>
      <w:pPr>
        <w:numPr>
          <w:ilvl w:val="0"/>
          <w:numId w:val="16"/>
        </w:numPr>
        <w:spacing w:line="360" w:after="210" w:lineRule="auto"/>
      </w:pPr>
      <w:hyperlink r:id="rId67">
        <w:r>
          <w:rPr>
            <w:rFonts w:eastAsia="inter" w:cs="inter" w:ascii="inter" w:hAnsi="inter"/>
            <w:color w:val="#000"/>
            <w:sz w:val="18"/>
            <w:u w:val="single"/>
          </w:rPr>
          <w:t xml:space="preserve">https://www.mundana.us/blog/plataforma-de-educacion-virtual</w:t>
        </w:r>
      </w:hyperlink>
      <w:r>
        <w:rPr>
          <w:rFonts w:eastAsia="inter" w:cs="inter" w:ascii="inter" w:hAnsi="inter"/>
          <w:color w:val="000000"/>
          <w:sz w:val="18"/>
        </w:rPr>
        <w:t xml:space="preserve"> </w:t>
      </w:r>
    </w:p>
    <w:bookmarkStart w:id="92" w:name="fn57"/>
    <w:bookmarkEnd w:id="92"/>
    <w:p>
      <w:pPr>
        <w:numPr>
          <w:ilvl w:val="0"/>
          <w:numId w:val="16"/>
        </w:numPr>
        <w:spacing w:line="360" w:after="210" w:lineRule="auto"/>
      </w:pPr>
      <w:hyperlink r:id="rId68">
        <w:r>
          <w:rPr>
            <w:rFonts w:eastAsia="inter" w:cs="inter" w:ascii="inter" w:hAnsi="inter"/>
            <w:color w:val="#000"/>
            <w:sz w:val="18"/>
            <w:u w:val="single"/>
          </w:rPr>
          <w:t xml:space="preserve">https://disenodidactico.com/2015/10/09/patrones-de-diseno-para-e-learning/</w:t>
        </w:r>
      </w:hyperlink>
      <w:r>
        <w:rPr>
          <w:rFonts w:eastAsia="inter" w:cs="inter" w:ascii="inter" w:hAnsi="inter"/>
          <w:color w:val="000000"/>
          <w:sz w:val="18"/>
        </w:rPr>
        <w:t xml:space="preserve"> </w:t>
      </w:r>
    </w:p>
    <w:bookmarkStart w:id="93" w:name="fn58"/>
    <w:bookmarkEnd w:id="93"/>
    <w:p>
      <w:pPr>
        <w:numPr>
          <w:ilvl w:val="0"/>
          <w:numId w:val="16"/>
        </w:numPr>
        <w:spacing w:line="360" w:after="210" w:lineRule="auto"/>
      </w:pPr>
      <w:hyperlink r:id="rId69">
        <w:r>
          <w:rPr>
            <w:rFonts w:eastAsia="inter" w:cs="inter" w:ascii="inter" w:hAnsi="inter"/>
            <w:color w:val="#000"/>
            <w:sz w:val="18"/>
            <w:u w:val="single"/>
          </w:rPr>
          <w:t xml:space="preserve">https://www.youtube.com/watch?v=5SGfM9XXoOo</w:t>
        </w:r>
      </w:hyperlink>
      <w:r>
        <w:rPr>
          <w:rFonts w:eastAsia="inter" w:cs="inter" w:ascii="inter" w:hAnsi="inter"/>
          <w:color w:val="000000"/>
          <w:sz w:val="18"/>
        </w:rPr>
        <w:t xml:space="preserve"> </w:t>
      </w:r>
    </w:p>
    <w:bookmarkStart w:id="94" w:name="fn59"/>
    <w:bookmarkEnd w:id="94"/>
    <w:p>
      <w:pPr>
        <w:numPr>
          <w:ilvl w:val="0"/>
          <w:numId w:val="16"/>
        </w:numPr>
        <w:spacing w:line="360" w:after="210" w:lineRule="auto"/>
      </w:pPr>
      <w:hyperlink r:id="rId70">
        <w:r>
          <w:rPr>
            <w:rFonts w:eastAsia="inter" w:cs="inter" w:ascii="inter" w:hAnsi="inter"/>
            <w:color w:val="#000"/>
            <w:sz w:val="18"/>
            <w:u w:val="single"/>
          </w:rPr>
          <w:t xml:space="preserve">https://www.um.es/ead/red/27/patrones.pdf</w:t>
        </w:r>
      </w:hyperlink>
      <w:r>
        <w:rPr>
          <w:rFonts w:eastAsia="inter" w:cs="inter" w:ascii="inter" w:hAnsi="inter"/>
          <w:color w:val="000000"/>
          <w:sz w:val="18"/>
        </w:rPr>
        <w:t xml:space="preserve"> </w:t>
      </w:r>
    </w:p>
    <w:bookmarkStart w:id="95" w:name="fn60"/>
    <w:bookmarkEnd w:id="95"/>
    <w:p>
      <w:pPr>
        <w:numPr>
          <w:ilvl w:val="0"/>
          <w:numId w:val="16"/>
        </w:numPr>
        <w:spacing w:line="360" w:after="210" w:lineRule="auto"/>
      </w:pPr>
      <w:hyperlink r:id="rId71">
        <w:r>
          <w:rPr>
            <w:rFonts w:eastAsia="inter" w:cs="inter" w:ascii="inter" w:hAnsi="inter"/>
            <w:color w:val="#000"/>
            <w:sz w:val="18"/>
            <w:u w:val="single"/>
          </w:rPr>
          <w:t xml:space="preserve">https://cei.es/buenas-practicas-diseno-ux/</w:t>
        </w:r>
      </w:hyperlink>
      <w:r>
        <w:rPr>
          <w:rFonts w:eastAsia="inter" w:cs="inter" w:ascii="inter" w:hAnsi="inter"/>
          <w:color w:val="000000"/>
          <w:sz w:val="18"/>
        </w:rPr>
        <w:t xml:space="preserve"> </w:t>
      </w:r>
    </w:p>
    <w:bookmarkStart w:id="96" w:name="fn61"/>
    <w:bookmarkEnd w:id="96"/>
    <w:p>
      <w:pPr>
        <w:numPr>
          <w:ilvl w:val="0"/>
          <w:numId w:val="16"/>
        </w:numPr>
        <w:spacing w:line="360" w:after="210" w:lineRule="auto"/>
      </w:pPr>
      <w:hyperlink r:id="rId72">
        <w:r>
          <w:rPr>
            <w:rFonts w:eastAsia="inter" w:cs="inter" w:ascii="inter" w:hAnsi="inter"/>
            <w:color w:val="#000"/>
            <w:sz w:val="18"/>
            <w:u w:val="single"/>
          </w:rPr>
          <w:t xml:space="preserve">https://www.panopto.com/es/resource/ebook/virtual-classroom-must-haves/</w:t>
        </w:r>
      </w:hyperlink>
      <w:r>
        <w:rPr>
          <w:rFonts w:eastAsia="inter" w:cs="inter" w:ascii="inter" w:hAnsi="inter"/>
          <w:color w:val="000000"/>
          <w:sz w:val="18"/>
        </w:rPr>
        <w:t xml:space="preserve"> </w:t>
      </w:r>
    </w:p>
    <w:bookmarkStart w:id="97" w:name="fn62"/>
    <w:bookmarkEnd w:id="97"/>
    <w:p>
      <w:pPr>
        <w:numPr>
          <w:ilvl w:val="0"/>
          <w:numId w:val="16"/>
        </w:numPr>
        <w:spacing w:line="360" w:after="210" w:lineRule="auto"/>
      </w:pPr>
      <w:hyperlink r:id="rId73">
        <w:r>
          <w:rPr>
            <w:rFonts w:eastAsia="inter" w:cs="inter" w:ascii="inter" w:hAnsi="inter"/>
            <w:color w:val="#000"/>
            <w:sz w:val="18"/>
            <w:u w:val="single"/>
          </w:rPr>
          <w:t xml:space="preserve">https://elementor.com/blog/es/17-mejores-cursos-en-linea-para-diseno-web/</w:t>
        </w:r>
      </w:hyperlink>
      <w:r>
        <w:rPr>
          <w:rFonts w:eastAsia="inter" w:cs="inter" w:ascii="inter" w:hAnsi="inter"/>
          <w:color w:val="000000"/>
          <w:sz w:val="18"/>
        </w:rPr>
        <w:t xml:space="preserve"> </w:t>
      </w:r>
    </w:p>
    <w:bookmarkStart w:id="98" w:name="fn63"/>
    <w:bookmarkEnd w:id="98"/>
    <w:p>
      <w:pPr>
        <w:numPr>
          <w:ilvl w:val="0"/>
          <w:numId w:val="16"/>
        </w:numPr>
        <w:spacing w:line="360" w:after="210" w:lineRule="auto"/>
      </w:pPr>
      <w:hyperlink r:id="rId74">
        <w:r>
          <w:rPr>
            <w:rFonts w:eastAsia="inter" w:cs="inter" w:ascii="inter" w:hAnsi="inter"/>
            <w:color w:val="#000"/>
            <w:sz w:val="18"/>
            <w:u w:val="single"/>
          </w:rPr>
          <w:t xml:space="preserve">https://www.davante.es/cursos/diseno/ilustracion-digital-y-concept-art</w:t>
        </w:r>
      </w:hyperlink>
      <w:r>
        <w:rPr>
          <w:rFonts w:eastAsia="inter" w:cs="inter" w:ascii="inter" w:hAnsi="inter"/>
          <w:color w:val="000000"/>
          <w:sz w:val="18"/>
        </w:rPr>
        <w:t xml:space="preserve"> </w:t>
      </w:r>
    </w:p>
    <w:bookmarkStart w:id="99" w:name="fn64"/>
    <w:bookmarkEnd w:id="99"/>
    <w:p>
      <w:pPr>
        <w:numPr>
          <w:ilvl w:val="0"/>
          <w:numId w:val="16"/>
        </w:numPr>
        <w:spacing w:line="360" w:after="210" w:lineRule="auto"/>
      </w:pPr>
      <w:hyperlink r:id="rId75">
        <w:r>
          <w:rPr>
            <w:rFonts w:eastAsia="inter" w:cs="inter" w:ascii="inter" w:hAnsi="inter"/>
            <w:color w:val="#000"/>
            <w:sz w:val="18"/>
            <w:u w:val="single"/>
          </w:rPr>
          <w:t xml:space="preserve">https://ignaciosantiago.com/mejores-cursos-diseno-web/</w:t>
        </w:r>
      </w:hyperlink>
      <w:r>
        <w:rPr>
          <w:rFonts w:eastAsia="inter" w:cs="inter" w:ascii="inter" w:hAnsi="inter"/>
          <w:color w:val="000000"/>
          <w:sz w:val="18"/>
        </w:rPr>
        <w:t xml:space="preserve"> </w:t>
      </w:r>
    </w:p>
    <w:bookmarkStart w:id="100" w:name="fn65"/>
    <w:bookmarkEnd w:id="100"/>
    <w:p>
      <w:pPr>
        <w:numPr>
          <w:ilvl w:val="0"/>
          <w:numId w:val="16"/>
        </w:numPr>
        <w:spacing w:line="360" w:after="210" w:lineRule="auto"/>
      </w:pPr>
      <w:hyperlink r:id="rId76">
        <w:r>
          <w:rPr>
            <w:rFonts w:eastAsia="inter" w:cs="inter" w:ascii="inter" w:hAnsi="inter"/>
            <w:color w:val="#000"/>
            <w:sz w:val="18"/>
            <w:u w:val="single"/>
          </w:rPr>
          <w:t xml:space="preserve">https://www.ied.es/escuela-de-visual-communication</w:t>
        </w:r>
      </w:hyperlink>
      <w:r>
        <w:rPr>
          <w:rFonts w:eastAsia="inter" w:cs="inter" w:ascii="inter" w:hAnsi="inter"/>
          <w:color w:val="000000"/>
          <w:sz w:val="18"/>
        </w:rPr>
        <w:t xml:space="preserve"> </w:t>
      </w:r>
    </w:p>
    <w:bookmarkStart w:id="101" w:name="fn66"/>
    <w:bookmarkEnd w:id="101"/>
    <w:p>
      <w:pPr>
        <w:numPr>
          <w:ilvl w:val="0"/>
          <w:numId w:val="16"/>
        </w:numPr>
        <w:spacing w:line="360" w:after="210" w:lineRule="auto"/>
      </w:pPr>
      <w:hyperlink r:id="rId77">
        <w:r>
          <w:rPr>
            <w:rFonts w:eastAsia="inter" w:cs="inter" w:ascii="inter" w:hAnsi="inter"/>
            <w:color w:val="#000"/>
            <w:sz w:val="18"/>
            <w:u w:val="single"/>
          </w:rPr>
          <w:t xml:space="preserve">https://evadformacion.com/curso-ilustracion-digital-para-videojuegos/</w:t>
        </w:r>
      </w:hyperlink>
      <w:r>
        <w:rPr>
          <w:rFonts w:eastAsia="inter" w:cs="inter" w:ascii="inter" w:hAnsi="inter"/>
          <w:color w:val="000000"/>
          <w:sz w:val="18"/>
        </w:rPr>
        <w:t xml:space="preserve"> </w:t>
      </w:r>
    </w:p>
    <w:bookmarkStart w:id="102" w:name="fn67"/>
    <w:bookmarkEnd w:id="102"/>
    <w:p>
      <w:pPr>
        <w:numPr>
          <w:ilvl w:val="0"/>
          <w:numId w:val="16"/>
        </w:numPr>
        <w:spacing w:line="360" w:after="210" w:lineRule="auto"/>
      </w:pPr>
      <w:hyperlink r:id="rId78">
        <w:r>
          <w:rPr>
            <w:rFonts w:eastAsia="inter" w:cs="inter" w:ascii="inter" w:hAnsi="inter"/>
            <w:color w:val="#000"/>
            <w:sz w:val="18"/>
            <w:u w:val="single"/>
          </w:rPr>
          <w:t xml:space="preserve">https://genially.com/es/funciones/gamificacion/</w:t>
        </w:r>
      </w:hyperlink>
      <w:r>
        <w:rPr>
          <w:rFonts w:eastAsia="inter" w:cs="inter" w:ascii="inter" w:hAnsi="inter"/>
          <w:color w:val="000000"/>
          <w:sz w:val="18"/>
        </w:rPr>
        <w:t xml:space="preserve"> </w:t>
      </w:r>
    </w:p>
    <w:bookmarkStart w:id="103" w:name="fn68"/>
    <w:bookmarkEnd w:id="103"/>
    <w:p>
      <w:pPr>
        <w:numPr>
          <w:ilvl w:val="0"/>
          <w:numId w:val="16"/>
        </w:numPr>
        <w:spacing w:line="360" w:after="210" w:lineRule="auto"/>
      </w:pPr>
      <w:hyperlink r:id="rId79">
        <w:r>
          <w:rPr>
            <w:rFonts w:eastAsia="inter" w:cs="inter" w:ascii="inter" w:hAnsi="inter"/>
            <w:color w:val="#000"/>
            <w:sz w:val="18"/>
            <w:u w:val="single"/>
          </w:rPr>
          <w:t xml:space="preserve">https://www.mdirector.com/blog/cursos-de-diseno-grafico-online/</w:t>
        </w:r>
      </w:hyperlink>
      <w:r>
        <w:rPr>
          <w:rFonts w:eastAsia="inter" w:cs="inter" w:ascii="inter" w:hAnsi="inter"/>
          <w:color w:val="000000"/>
          <w:sz w:val="18"/>
        </w:rPr>
        <w:t xml:space="preserve"> </w:t>
      </w:r>
    </w:p>
    <w:bookmarkStart w:id="104" w:name="fn69"/>
    <w:bookmarkEnd w:id="104"/>
    <w:p>
      <w:pPr>
        <w:numPr>
          <w:ilvl w:val="0"/>
          <w:numId w:val="16"/>
        </w:numPr>
        <w:spacing w:line="360" w:after="210" w:lineRule="auto"/>
      </w:pPr>
      <w:hyperlink r:id="rId80">
        <w:r>
          <w:rPr>
            <w:rFonts w:eastAsia="inter" w:cs="inter" w:ascii="inter" w:hAnsi="inter"/>
            <w:color w:val="#000"/>
            <w:sz w:val="18"/>
            <w:u w:val="single"/>
          </w:rPr>
          <w:t xml:space="preserve">https://voxelschool.com</w:t>
        </w:r>
      </w:hyperlink>
      <w:r>
        <w:rPr>
          <w:rFonts w:eastAsia="inter" w:cs="inter" w:ascii="inter" w:hAnsi="inter"/>
          <w:color w:val="000000"/>
          <w:sz w:val="18"/>
        </w:rPr>
        <w:t xml:space="preserve"> </w:t>
      </w:r>
    </w:p>
    <w:bookmarkStart w:id="105" w:name="fn70"/>
    <w:bookmarkEnd w:id="105"/>
    <w:p>
      <w:pPr>
        <w:numPr>
          <w:ilvl w:val="0"/>
          <w:numId w:val="16"/>
        </w:numPr>
        <w:spacing w:line="360" w:after="210" w:lineRule="auto"/>
      </w:pPr>
      <w:hyperlink r:id="rId81">
        <w:r>
          <w:rPr>
            <w:rFonts w:eastAsia="inter" w:cs="inter" w:ascii="inter" w:hAnsi="inter"/>
            <w:color w:val="#000"/>
            <w:sz w:val="18"/>
            <w:u w:val="single"/>
          </w:rPr>
          <w:t xml:space="preserve">https://trabajarporelmundo.org/cursos-online-ux-ui-designer/</w:t>
        </w:r>
      </w:hyperlink>
      <w:r>
        <w:rPr>
          <w:rFonts w:eastAsia="inter" w:cs="inter" w:ascii="inter" w:hAnsi="inter"/>
          <w:color w:val="000000"/>
          <w:sz w:val="18"/>
        </w:rPr>
        <w:t xml:space="preserve"> </w:t>
      </w:r>
    </w:p>
    <w:bookmarkStart w:id="106" w:name="fn71"/>
    <w:bookmarkEnd w:id="106"/>
    <w:p>
      <w:pPr>
        <w:numPr>
          <w:ilvl w:val="0"/>
          <w:numId w:val="16"/>
        </w:numPr>
        <w:spacing w:line="360" w:after="210" w:lineRule="auto"/>
      </w:pPr>
      <w:hyperlink r:id="rId82">
        <w:r>
          <w:rPr>
            <w:rFonts w:eastAsia="inter" w:cs="inter" w:ascii="inter" w:hAnsi="inter"/>
            <w:color w:val="#000"/>
            <w:sz w:val="18"/>
            <w:u w:val="single"/>
          </w:rPr>
          <w:t xml:space="preserve">https://trazos.net/carreras/carrera-en-artes-visuales/</w:t>
        </w:r>
      </w:hyperlink>
      <w:r>
        <w:rPr>
          <w:rFonts w:eastAsia="inter" w:cs="inter" w:ascii="inter" w:hAnsi="inter"/>
          <w:color w:val="000000"/>
          <w:sz w:val="18"/>
        </w:rPr>
        <w:t xml:space="preserve"> </w:t>
      </w:r>
    </w:p>
    <w:bookmarkStart w:id="107" w:name="fn72"/>
    <w:bookmarkEnd w:id="107"/>
    <w:p>
      <w:pPr>
        <w:numPr>
          <w:ilvl w:val="0"/>
          <w:numId w:val="16"/>
        </w:numPr>
        <w:spacing w:line="360" w:after="210" w:lineRule="auto"/>
      </w:pPr>
      <w:hyperlink r:id="rId83">
        <w:r>
          <w:rPr>
            <w:rFonts w:eastAsia="inter" w:cs="inter" w:ascii="inter" w:hAnsi="inter"/>
            <w:color w:val="#000"/>
            <w:sz w:val="18"/>
            <w:u w:val="single"/>
          </w:rPr>
          <w:t xml:space="preserve">https://www.educaciontrespuntocero.com/recursos/herramientas-gamificacion-educacion/</w:t>
        </w:r>
      </w:hyperlink>
      <w:r>
        <w:rPr>
          <w:rFonts w:eastAsia="inter" w:cs="inter" w:ascii="inter" w:hAnsi="inter"/>
          <w:color w:val="000000"/>
          <w:sz w:val="18"/>
        </w:rPr>
        <w:t xml:space="preserve"> </w:t>
      </w:r>
    </w:p>
    <w:bookmarkStart w:id="108" w:name="fn73"/>
    <w:bookmarkEnd w:id="108"/>
    <w:p>
      <w:pPr>
        <w:numPr>
          <w:ilvl w:val="0"/>
          <w:numId w:val="16"/>
        </w:numPr>
        <w:spacing w:line="360" w:after="210" w:lineRule="auto"/>
      </w:pPr>
      <w:hyperlink r:id="rId84">
        <w:r>
          <w:rPr>
            <w:rFonts w:eastAsia="inter" w:cs="inter" w:ascii="inter" w:hAnsi="inter"/>
            <w:color w:val="#000"/>
            <w:sz w:val="18"/>
            <w:u w:val="single"/>
          </w:rPr>
          <w:t xml:space="preserve">https://economiatic.com/teletrabajo/trabajo-online/mejores-cursos-diseno-desarrollo-web/</w:t>
        </w:r>
      </w:hyperlink>
      <w:r>
        <w:rPr>
          <w:rFonts w:eastAsia="inter" w:cs="inter" w:ascii="inter" w:hAnsi="inter"/>
          <w:color w:val="000000"/>
          <w:sz w:val="18"/>
        </w:rPr>
        <w:t xml:space="preserve"> </w:t>
      </w:r>
    </w:p>
    <w:bookmarkStart w:id="109" w:name="fn74"/>
    <w:bookmarkEnd w:id="109"/>
    <w:p>
      <w:pPr>
        <w:numPr>
          <w:ilvl w:val="0"/>
          <w:numId w:val="16"/>
        </w:numPr>
        <w:spacing w:line="360" w:after="210" w:lineRule="auto"/>
      </w:pPr>
      <w:hyperlink r:id="rId85">
        <w:r>
          <w:rPr>
            <w:rFonts w:eastAsia="inter" w:cs="inter" w:ascii="inter" w:hAnsi="inter"/>
            <w:color w:val="#000"/>
            <w:sz w:val="18"/>
            <w:u w:val="single"/>
          </w:rPr>
          <w:t xml:space="preserve">https://taiarts.com/visita-tai/sesion-virtual/</w:t>
        </w:r>
      </w:hyperlink>
      <w:r>
        <w:rPr>
          <w:rFonts w:eastAsia="inter" w:cs="inter" w:ascii="inter" w:hAnsi="inter"/>
          <w:color w:val="000000"/>
          <w:sz w:val="18"/>
        </w:rPr>
        <w:t xml:space="preserve"> </w:t>
      </w:r>
    </w:p>
    <w:bookmarkStart w:id="110" w:name="fn75"/>
    <w:bookmarkEnd w:id="110"/>
    <w:p>
      <w:pPr>
        <w:numPr>
          <w:ilvl w:val="0"/>
          <w:numId w:val="16"/>
        </w:numPr>
        <w:spacing w:line="360" w:after="210" w:lineRule="auto"/>
      </w:pPr>
      <w:hyperlink r:id="rId86">
        <w:r>
          <w:rPr>
            <w:rFonts w:eastAsia="inter" w:cs="inter" w:ascii="inter" w:hAnsi="inter"/>
            <w:color w:val="#000"/>
            <w:sz w:val="18"/>
            <w:u w:val="single"/>
          </w:rPr>
          <w:t xml:space="preserve">https://colorvivo.com/gamificacion-en-diseno-ux-como-crear-experiencias-mas-atractivas/</w:t>
        </w:r>
      </w:hyperlink>
      <w:r>
        <w:rPr>
          <w:rFonts w:eastAsia="inter" w:cs="inter" w:ascii="inter" w:hAnsi="inter"/>
          <w:color w:val="000000"/>
          <w:sz w:val="18"/>
        </w:rPr>
        <w:t xml:space="preserve"> </w:t>
      </w:r>
    </w:p>
    <w:bookmarkStart w:id="111" w:name="fn76"/>
    <w:bookmarkEnd w:id="111"/>
    <w:p>
      <w:pPr>
        <w:numPr>
          <w:ilvl w:val="0"/>
          <w:numId w:val="16"/>
        </w:numPr>
        <w:spacing w:line="360" w:after="210" w:lineRule="auto"/>
      </w:pPr>
      <w:hyperlink r:id="rId87">
        <w:r>
          <w:rPr>
            <w:rFonts w:eastAsia="inter" w:cs="inter" w:ascii="inter" w:hAnsi="inter"/>
            <w:color w:val="#000"/>
            <w:sz w:val="18"/>
            <w:u w:val="single"/>
          </w:rPr>
          <w:t xml:space="preserve">https://trazos.net</w:t>
        </w:r>
      </w:hyperlink>
      <w:r>
        <w:rPr>
          <w:rFonts w:eastAsia="inter" w:cs="inter" w:ascii="inter" w:hAnsi="inter"/>
          <w:color w:val="000000"/>
          <w:sz w:val="18"/>
        </w:rPr>
        <w:t xml:space="preserve"> </w:t>
      </w:r>
    </w:p>
    <w:bookmarkStart w:id="112" w:name="fn77"/>
    <w:bookmarkEnd w:id="112"/>
    <w:p>
      <w:pPr>
        <w:numPr>
          <w:ilvl w:val="0"/>
          <w:numId w:val="16"/>
        </w:numPr>
        <w:spacing w:line="360" w:after="210" w:lineRule="auto"/>
      </w:pPr>
      <w:hyperlink r:id="rId88">
        <w:r>
          <w:rPr>
            <w:rFonts w:eastAsia="inter" w:cs="inter" w:ascii="inter" w:hAnsi="inter"/>
            <w:color w:val="#000"/>
            <w:sz w:val="18"/>
            <w:u w:val="single"/>
          </w:rPr>
          <w:t xml:space="preserve">https://cursosonlinearquitectura.com</w:t>
        </w:r>
      </w:hyperlink>
      <w:r>
        <w:rPr>
          <w:rFonts w:eastAsia="inter" w:cs="inter" w:ascii="inter" w:hAnsi="inter"/>
          <w:color w:val="000000"/>
          <w:sz w:val="18"/>
        </w:rPr>
        <w:t xml:space="preserve"> </w:t>
      </w:r>
    </w:p>
    <w:bookmarkStart w:id="113" w:name="fn78"/>
    <w:bookmarkEnd w:id="113"/>
    <w:p>
      <w:pPr>
        <w:numPr>
          <w:ilvl w:val="0"/>
          <w:numId w:val="16"/>
        </w:numPr>
        <w:spacing w:line="360" w:after="210" w:lineRule="auto"/>
      </w:pPr>
      <w:hyperlink r:id="rId89">
        <w:r>
          <w:rPr>
            <w:rFonts w:eastAsia="inter" w:cs="inter" w:ascii="inter" w:hAnsi="inter"/>
            <w:color w:val="#000"/>
            <w:sz w:val="18"/>
            <w:u w:val="single"/>
          </w:rPr>
          <w:t xml:space="preserve">https://www.shiftelearning.com/blogshift/3-ideas-de-diseno-para-crear-su-proximo-curso-elearning-</w:t>
        </w:r>
      </w:hyperlink>
      <w:r>
        <w:rPr>
          <w:rFonts w:eastAsia="inter" w:cs="inter" w:ascii="inter" w:hAnsi="inter"/>
          <w:color w:val="000000"/>
          <w:sz w:val="18"/>
        </w:rPr>
        <w:t xml:space="preserve"> </w:t>
      </w:r>
    </w:p>
    <w:bookmarkStart w:id="114" w:name="fn79"/>
    <w:bookmarkEnd w:id="114"/>
    <w:p>
      <w:pPr>
        <w:numPr>
          <w:ilvl w:val="0"/>
          <w:numId w:val="16"/>
        </w:numPr>
        <w:spacing w:line="360" w:after="210" w:lineRule="auto"/>
      </w:pPr>
      <w:hyperlink r:id="rId90">
        <w:r>
          <w:rPr>
            <w:rFonts w:eastAsia="inter" w:cs="inter" w:ascii="inter" w:hAnsi="inter"/>
            <w:color w:val="#000"/>
            <w:sz w:val="18"/>
            <w:u w:val="single"/>
          </w:rPr>
          <w:t xml:space="preserve">https://editeca.com</w:t>
        </w:r>
      </w:hyperlink>
      <w:r>
        <w:rPr>
          <w:rFonts w:eastAsia="inter" w:cs="inter" w:ascii="inter" w:hAnsi="inter"/>
          <w:color w:val="000000"/>
          <w:sz w:val="18"/>
        </w:rPr>
        <w:t xml:space="preserve"> </w:t>
      </w:r>
    </w:p>
    <w:bookmarkStart w:id="115" w:name="fn80"/>
    <w:bookmarkEnd w:id="115"/>
    <w:p>
      <w:pPr>
        <w:numPr>
          <w:ilvl w:val="0"/>
          <w:numId w:val="16"/>
        </w:numPr>
        <w:spacing w:line="360" w:after="210" w:lineRule="auto"/>
      </w:pPr>
      <w:hyperlink r:id="rId91">
        <w:r>
          <w:rPr>
            <w:rFonts w:eastAsia="inter" w:cs="inter" w:ascii="inter" w:hAnsi="inter"/>
            <w:color w:val="#000"/>
            <w:sz w:val="18"/>
            <w:u w:val="single"/>
          </w:rPr>
          <w:t xml:space="preserve">https://nanarquitectura.com/2023/09/29/estudiar-arquitectura-a-distancia/28264</w:t>
        </w:r>
      </w:hyperlink>
      <w:r>
        <w:rPr>
          <w:rFonts w:eastAsia="inter" w:cs="inter" w:ascii="inter" w:hAnsi="inter"/>
          <w:color w:val="000000"/>
          <w:sz w:val="18"/>
        </w:rPr>
        <w:t xml:space="preserve"> </w:t>
      </w:r>
    </w:p>
    <w:bookmarkStart w:id="116" w:name="fn81"/>
    <w:bookmarkEnd w:id="116"/>
    <w:p>
      <w:pPr>
        <w:numPr>
          <w:ilvl w:val="0"/>
          <w:numId w:val="16"/>
        </w:numPr>
        <w:spacing w:line="360" w:after="210" w:lineRule="auto"/>
      </w:pPr>
      <w:hyperlink r:id="rId92">
        <w:r>
          <w:rPr>
            <w:rFonts w:eastAsia="inter" w:cs="inter" w:ascii="inter" w:hAnsi="inter"/>
            <w:color w:val="#000"/>
            <w:sz w:val="18"/>
            <w:u w:val="single"/>
          </w:rPr>
          <w:t xml:space="preserve">https://developer.android.com/develop/ui/views/layout/responsive-adaptive-design-with-views?hl=es-419</w:t>
        </w:r>
      </w:hyperlink>
      <w:r>
        <w:rPr>
          <w:rFonts w:eastAsia="inter" w:cs="inter" w:ascii="inter" w:hAnsi="inter"/>
          <w:color w:val="000000"/>
          <w:sz w:val="18"/>
        </w:rPr>
        <w:t xml:space="preserve"> </w:t>
      </w:r>
    </w:p>
    <w:bookmarkStart w:id="117" w:name="fn82"/>
    <w:bookmarkEnd w:id="117"/>
    <w:p>
      <w:pPr>
        <w:numPr>
          <w:ilvl w:val="0"/>
          <w:numId w:val="16"/>
        </w:numPr>
        <w:spacing w:line="360" w:after="210" w:lineRule="auto"/>
      </w:pPr>
      <w:hyperlink r:id="rId93">
        <w:r>
          <w:rPr>
            <w:rFonts w:eastAsia="inter" w:cs="inter" w:ascii="inter" w:hAnsi="inter"/>
            <w:color w:val="#000"/>
            <w:sz w:val="18"/>
            <w:u w:val="single"/>
          </w:rPr>
          <w:t xml:space="preserve">https://esoarch.com</w:t>
        </w:r>
      </w:hyperlink>
      <w:r>
        <w:rPr>
          <w:rFonts w:eastAsia="inter" w:cs="inter" w:ascii="inter" w:hAnsi="inter"/>
          <w:color w:val="000000"/>
          <w:sz w:val="18"/>
        </w:rPr>
        <w:t xml:space="preserve"> </w:t>
      </w:r>
    </w:p>
    <w:bookmarkStart w:id="118" w:name="fn83"/>
    <w:bookmarkEnd w:id="118"/>
    <w:p>
      <w:pPr>
        <w:numPr>
          <w:ilvl w:val="0"/>
          <w:numId w:val="16"/>
        </w:numPr>
        <w:spacing w:line="360" w:after="210" w:lineRule="auto"/>
      </w:pPr>
      <w:hyperlink r:id="rId94">
        <w:r>
          <w:rPr>
            <w:rFonts w:eastAsia="inter" w:cs="inter" w:ascii="inter" w:hAnsi="inter"/>
            <w:color w:val="#000"/>
            <w:sz w:val="18"/>
            <w:u w:val="single"/>
          </w:rPr>
          <w:t xml:space="preserve">https://www.imaginanet.com/blog/responsive-design-version-movil-de-tu-web-o-aplicacion-movil-como-elegir.html</w:t>
        </w:r>
      </w:hyperlink>
      <w:r>
        <w:rPr>
          <w:rFonts w:eastAsia="inter" w:cs="inter" w:ascii="inter" w:hAnsi="inter"/>
          <w:color w:val="000000"/>
          <w:sz w:val="18"/>
        </w:rPr>
        <w:t xml:space="preserve"> </w:t>
      </w:r>
    </w:p>
    <w:bookmarkStart w:id="119" w:name="fn84"/>
    <w:bookmarkEnd w:id="119"/>
    <w:p>
      <w:pPr>
        <w:numPr>
          <w:ilvl w:val="0"/>
          <w:numId w:val="16"/>
        </w:numPr>
        <w:spacing w:line="360" w:after="210" w:lineRule="auto"/>
      </w:pPr>
      <w:hyperlink r:id="rId95">
        <w:r>
          <w:rPr>
            <w:rFonts w:eastAsia="inter" w:cs="inter" w:ascii="inter" w:hAnsi="inter"/>
            <w:color w:val="#000"/>
            <w:sz w:val="18"/>
            <w:u w:val="single"/>
          </w:rPr>
          <w:t xml:space="preserve">https://www.e-zigurat.com/es/</w:t>
        </w:r>
      </w:hyperlink>
      <w:r>
        <w:rPr>
          <w:rFonts w:eastAsia="inter" w:cs="inter" w:ascii="inter" w:hAnsi="inter"/>
          <w:color w:val="000000"/>
          <w:sz w:val="18"/>
        </w:rPr>
        <w:t xml:space="preserve"> </w:t>
      </w:r>
    </w:p>
    <w:bookmarkStart w:id="120" w:name="fn85"/>
    <w:bookmarkEnd w:id="120"/>
    <w:p>
      <w:pPr>
        <w:numPr>
          <w:ilvl w:val="0"/>
          <w:numId w:val="16"/>
        </w:numPr>
        <w:spacing w:line="360" w:after="210" w:lineRule="auto"/>
      </w:pPr>
      <w:hyperlink r:id="rId96">
        <w:r>
          <w:rPr>
            <w:rFonts w:eastAsia="inter" w:cs="inter" w:ascii="inter" w:hAnsi="inter"/>
            <w:color w:val="#000"/>
            <w:sz w:val="18"/>
            <w:u w:val="single"/>
          </w:rPr>
          <w:t xml:space="preserve">https://yeeply.com/blog/desarrollo-de-apps/app-web-responsive-vs-aplicaciones-moviles-nativas/</w:t>
        </w:r>
      </w:hyperlink>
      <w:r>
        <w:rPr>
          <w:rFonts w:eastAsia="inter" w:cs="inter" w:ascii="inter" w:hAnsi="inter"/>
          <w:color w:val="000000"/>
          <w:sz w:val="18"/>
        </w:rPr>
        <w:t xml:space="preserve"> </w:t>
      </w:r>
    </w:p>
    <w:bookmarkStart w:id="121" w:name="fn86"/>
    <w:bookmarkEnd w:id="121"/>
    <w:p>
      <w:pPr>
        <w:numPr>
          <w:ilvl w:val="0"/>
          <w:numId w:val="16"/>
        </w:numPr>
        <w:spacing w:line="360" w:after="210" w:lineRule="auto"/>
      </w:pPr>
      <w:hyperlink r:id="rId97">
        <w:r>
          <w:rPr>
            <w:rFonts w:eastAsia="inter" w:cs="inter" w:ascii="inter" w:hAnsi="inter"/>
            <w:color w:val="#000"/>
            <w:sz w:val="18"/>
            <w:u w:val="single"/>
          </w:rPr>
          <w:t xml:space="preserve">https://www.domestika.org/es/courses/category/15-arquitectura-y-espacios</w:t>
        </w:r>
      </w:hyperlink>
      <w:r>
        <w:rPr>
          <w:rFonts w:eastAsia="inter" w:cs="inter" w:ascii="inter" w:hAnsi="inter"/>
          <w:color w:val="000000"/>
          <w:sz w:val="18"/>
        </w:rPr>
        <w:t xml:space="preserve"> </w:t>
      </w:r>
    </w:p>
    <w:bookmarkStart w:id="122" w:name="fn87"/>
    <w:bookmarkEnd w:id="122"/>
    <w:p>
      <w:pPr>
        <w:numPr>
          <w:ilvl w:val="0"/>
          <w:numId w:val="16"/>
        </w:numPr>
        <w:spacing w:line="360" w:after="210" w:lineRule="auto"/>
      </w:pPr>
      <w:hyperlink r:id="rId98">
        <w:r>
          <w:rPr>
            <w:rFonts w:eastAsia="inter" w:cs="inter" w:ascii="inter" w:hAnsi="inter"/>
            <w:color w:val="#000"/>
            <w:sz w:val="18"/>
            <w:u w:val="single"/>
          </w:rPr>
          <w:t xml:space="preserve">https://www.educativa.es/blog/imprescindibles-de-diseno-grafico-en-tu-curso-online/</w:t>
        </w:r>
      </w:hyperlink>
      <w:r>
        <w:rPr>
          <w:rFonts w:eastAsia="inter" w:cs="inter" w:ascii="inter" w:hAnsi="inter"/>
          <w:color w:val="000000"/>
          <w:sz w:val="18"/>
        </w:rPr>
        <w:t xml:space="preserve"> </w:t>
      </w:r>
    </w:p>
    <w:bookmarkStart w:id="123" w:name="fn88"/>
    <w:bookmarkEnd w:id="123"/>
    <w:p>
      <w:pPr>
        <w:numPr>
          <w:ilvl w:val="0"/>
          <w:numId w:val="16"/>
        </w:numPr>
        <w:spacing w:line="360" w:after="210" w:lineRule="auto"/>
      </w:pPr>
      <w:hyperlink r:id="rId99">
        <w:r>
          <w:rPr>
            <w:rFonts w:eastAsia="inter" w:cs="inter" w:ascii="inter" w:hAnsi="inter"/>
            <w:color w:val="#000"/>
            <w:sz w:val="18"/>
            <w:u w:val="single"/>
          </w:rPr>
          <w:t xml:space="preserve">https://www.arsys.es/blog/responsive-design-o-web-movil-independiente</w:t>
        </w:r>
      </w:hyperlink>
      <w:r>
        <w:rPr>
          <w:rFonts w:eastAsia="inter" w:cs="inter" w:ascii="inter" w:hAnsi="inter"/>
          <w:color w:val="000000"/>
          <w:sz w:val="18"/>
        </w:rPr>
        <w:t xml:space="preserve"> </w:t>
      </w:r>
    </w:p>
    <w:bookmarkStart w:id="124" w:name="fn89"/>
    <w:bookmarkEnd w:id="124"/>
    <w:p>
      <w:pPr>
        <w:numPr>
          <w:ilvl w:val="0"/>
          <w:numId w:val="16"/>
        </w:numPr>
        <w:spacing w:line="360" w:after="210" w:lineRule="auto"/>
      </w:pPr>
      <w:hyperlink r:id="rId100">
        <w:r>
          <w:rPr>
            <w:rFonts w:eastAsia="inter" w:cs="inter" w:ascii="inter" w:hAnsi="inter"/>
            <w:color w:val="#000"/>
            <w:sz w:val="18"/>
            <w:u w:val="single"/>
          </w:rPr>
          <w:t xml:space="preserve">https://cinpy.com/diseno-web-escuelas-colegios-y-academias/</w:t>
        </w:r>
      </w:hyperlink>
      <w:r>
        <w:rPr>
          <w:rFonts w:eastAsia="inter" w:cs="inter" w:ascii="inter" w:hAnsi="inter"/>
          <w:color w:val="000000"/>
          <w:sz w:val="18"/>
        </w:rPr>
        <w:t xml:space="preserve"> </w:t>
      </w:r>
    </w:p>
    <w:bookmarkStart w:id="125" w:name="fn90"/>
    <w:bookmarkEnd w:id="125"/>
    <w:p>
      <w:pPr>
        <w:numPr>
          <w:ilvl w:val="0"/>
          <w:numId w:val="16"/>
        </w:numPr>
        <w:spacing w:line="360" w:after="210" w:lineRule="auto"/>
      </w:pPr>
      <w:hyperlink r:id="rId101">
        <w:r>
          <w:rPr>
            <w:rFonts w:eastAsia="inter" w:cs="inter" w:ascii="inter" w:hAnsi="inter"/>
            <w:color w:val="#000"/>
            <w:sz w:val="18"/>
            <w:u w:val="single"/>
          </w:rPr>
          <w:t xml:space="preserve">https://comunica-web.com/blog/marketing-digital/plataformas-elearning/</w:t>
        </w:r>
      </w:hyperlink>
      <w:r>
        <w:rPr>
          <w:rFonts w:eastAsia="inter" w:cs="inter" w:ascii="inter" w:hAnsi="inter"/>
          <w:color w:val="000000"/>
          <w:sz w:val="18"/>
        </w:rPr>
        <w:t xml:space="preserve"> </w:t>
      </w:r>
    </w:p>
    <w:bookmarkStart w:id="126" w:name="fn91"/>
    <w:bookmarkEnd w:id="126"/>
    <w:p>
      <w:pPr>
        <w:numPr>
          <w:ilvl w:val="0"/>
          <w:numId w:val="16"/>
        </w:numPr>
        <w:spacing w:line="360" w:after="210" w:lineRule="auto"/>
      </w:pPr>
      <w:hyperlink r:id="rId102">
        <w:r>
          <w:rPr>
            <w:rFonts w:eastAsia="inter" w:cs="inter" w:ascii="inter" w:hAnsi="inter"/>
            <w:color w:val="#000"/>
            <w:sz w:val="18"/>
            <w:u w:val="single"/>
          </w:rPr>
          <w:t xml:space="preserve">https://es.wordpress.org/plugins/masterstudy-lms-learning-management-system/</w:t>
        </w:r>
      </w:hyperlink>
      <w:r>
        <w:rPr>
          <w:rFonts w:eastAsia="inter" w:cs="inter" w:ascii="inter" w:hAnsi="inter"/>
          <w:color w:val="000000"/>
          <w:sz w:val="18"/>
        </w:rPr>
        <w:t xml:space="preserve"> </w:t>
      </w:r>
    </w:p>
    <w:bookmarkStart w:id="127" w:name="fn92"/>
    <w:bookmarkEnd w:id="127"/>
    <w:p>
      <w:pPr>
        <w:numPr>
          <w:ilvl w:val="0"/>
          <w:numId w:val="16"/>
        </w:numPr>
        <w:spacing w:line="360" w:after="210" w:lineRule="auto"/>
      </w:pPr>
      <w:hyperlink r:id="rId103">
        <w:r>
          <w:rPr>
            <w:rFonts w:eastAsia="inter" w:cs="inter" w:ascii="inter" w:hAnsi="inter"/>
            <w:color w:val="#000"/>
            <w:sz w:val="18"/>
            <w:u w:val="single"/>
          </w:rPr>
          <w:t xml:space="preserve">https://e-learningconference.com/blog/las-mejores-practicas-para-implementar-una-plataforma-de-e-learning</w:t>
        </w:r>
      </w:hyperlink>
      <w:r>
        <w:rPr>
          <w:rFonts w:eastAsia="inter" w:cs="inter" w:ascii="inter" w:hAnsi="inter"/>
          <w:color w:val="000000"/>
          <w:sz w:val="18"/>
        </w:rPr>
        <w:t xml:space="preserve"> </w:t>
      </w:r>
    </w:p>
    <w:bookmarkStart w:id="128" w:name="fn93"/>
    <w:bookmarkEnd w:id="128"/>
    <w:p>
      <w:pPr>
        <w:numPr>
          <w:ilvl w:val="0"/>
          <w:numId w:val="16"/>
        </w:numPr>
        <w:spacing w:line="360" w:after="210" w:lineRule="auto"/>
      </w:pPr>
      <w:hyperlink r:id="rId104">
        <w:r>
          <w:rPr>
            <w:rFonts w:eastAsia="inter" w:cs="inter" w:ascii="inter" w:hAnsi="inter"/>
            <w:color w:val="#000"/>
            <w:sz w:val="18"/>
            <w:u w:val="single"/>
          </w:rPr>
          <w:t xml:space="preserve">https://www.one.com/es/wordpress/mejores-plugins-lms-wordpress</w:t>
        </w:r>
      </w:hyperlink>
      <w:r>
        <w:rPr>
          <w:rFonts w:eastAsia="inter" w:cs="inter" w:ascii="inter" w:hAnsi="inter"/>
          <w:color w:val="000000"/>
          <w:sz w:val="18"/>
        </w:rPr>
        <w:t xml:space="preserve"> </w:t>
      </w:r>
    </w:p>
    <w:bookmarkStart w:id="129" w:name="fn94"/>
    <w:bookmarkEnd w:id="129"/>
    <w:p>
      <w:pPr>
        <w:numPr>
          <w:ilvl w:val="0"/>
          <w:numId w:val="16"/>
        </w:numPr>
        <w:spacing w:line="360" w:after="210" w:lineRule="auto"/>
      </w:pPr>
      <w:hyperlink r:id="rId105">
        <w:r>
          <w:rPr>
            <w:rFonts w:eastAsia="inter" w:cs="inter" w:ascii="inter" w:hAnsi="inter"/>
            <w:color w:val="#000"/>
            <w:sz w:val="18"/>
            <w:u w:val="single"/>
          </w:rPr>
          <w:t xml:space="preserve">https://www.elearningmedia.es/recursos/casos-de-exito</w:t>
        </w:r>
      </w:hyperlink>
      <w:r>
        <w:rPr>
          <w:rFonts w:eastAsia="inter" w:cs="inter" w:ascii="inter" w:hAnsi="inter"/>
          <w:color w:val="000000"/>
          <w:sz w:val="18"/>
        </w:rPr>
        <w:t xml:space="preserve"> </w:t>
      </w:r>
    </w:p>
    <w:bookmarkStart w:id="130" w:name="fn95"/>
    <w:bookmarkEnd w:id="130"/>
    <w:p>
      <w:pPr>
        <w:numPr>
          <w:ilvl w:val="0"/>
          <w:numId w:val="16"/>
        </w:numPr>
        <w:spacing w:line="360" w:after="210" w:lineRule="auto"/>
      </w:pPr>
      <w:hyperlink r:id="rId106">
        <w:r>
          <w:rPr>
            <w:rFonts w:eastAsia="inter" w:cs="inter" w:ascii="inter" w:hAnsi="inter"/>
            <w:color w:val="#000"/>
            <w:sz w:val="18"/>
            <w:u w:val="single"/>
          </w:rPr>
          <w:t xml:space="preserve">https://kwiga.com/es/blog/mejores-practicas-de-aprendizaje-en-linea</w:t>
        </w:r>
      </w:hyperlink>
      <w:r>
        <w:rPr>
          <w:rFonts w:eastAsia="inter" w:cs="inter" w:ascii="inter" w:hAnsi="inter"/>
          <w:color w:val="000000"/>
          <w:sz w:val="18"/>
        </w:rPr>
        <w:t xml:space="preserve"> </w:t>
      </w:r>
    </w:p>
    <w:bookmarkStart w:id="131" w:name="fn96"/>
    <w:bookmarkEnd w:id="131"/>
    <w:p>
      <w:pPr>
        <w:numPr>
          <w:ilvl w:val="0"/>
          <w:numId w:val="16"/>
        </w:numPr>
        <w:spacing w:line="360" w:after="210" w:lineRule="auto"/>
      </w:pPr>
      <w:hyperlink r:id="rId107">
        <w:r>
          <w:rPr>
            <w:rFonts w:eastAsia="inter" w:cs="inter" w:ascii="inter" w:hAnsi="inter"/>
            <w:color w:val="#000"/>
            <w:sz w:val="18"/>
            <w:u w:val="single"/>
          </w:rPr>
          <w:t xml:space="preserve">https://senseilms.com/es/wordpress-education-plugin/</w:t>
        </w:r>
      </w:hyperlink>
      <w:r>
        <w:rPr>
          <w:rFonts w:eastAsia="inter" w:cs="inter" w:ascii="inter" w:hAnsi="inter"/>
          <w:color w:val="000000"/>
          <w:sz w:val="18"/>
        </w:rPr>
        <w:t xml:space="preserve"> </w:t>
      </w:r>
    </w:p>
    <w:bookmarkStart w:id="132" w:name="fn97"/>
    <w:bookmarkEnd w:id="132"/>
    <w:p>
      <w:pPr>
        <w:numPr>
          <w:ilvl w:val="0"/>
          <w:numId w:val="16"/>
        </w:numPr>
        <w:spacing w:line="360" w:after="210" w:lineRule="auto"/>
      </w:pPr>
      <w:hyperlink r:id="rId108">
        <w:r>
          <w:rPr>
            <w:rFonts w:eastAsia="inter" w:cs="inter" w:ascii="inter" w:hAnsi="inter"/>
            <w:color w:val="#000"/>
            <w:sz w:val="18"/>
            <w:u w:val="single"/>
          </w:rPr>
          <w:t xml:space="preserve">https://elkarmedia.eus/es/proyectos/ikasbit-pagina-web-para-colegios/</w:t>
        </w:r>
      </w:hyperlink>
      <w:r>
        <w:rPr>
          <w:rFonts w:eastAsia="inter" w:cs="inter" w:ascii="inter" w:hAnsi="inter"/>
          <w:color w:val="000000"/>
          <w:sz w:val="18"/>
        </w:rPr>
        <w:t xml:space="preserve"> </w:t>
      </w:r>
    </w:p>
    <w:bookmarkStart w:id="133" w:name="fn98"/>
    <w:bookmarkEnd w:id="133"/>
    <w:p>
      <w:pPr>
        <w:numPr>
          <w:ilvl w:val="0"/>
          <w:numId w:val="16"/>
        </w:numPr>
        <w:spacing w:line="360" w:after="210" w:lineRule="auto"/>
      </w:pPr>
      <w:hyperlink r:id="rId109">
        <w:r>
          <w:rPr>
            <w:rFonts w:eastAsia="inter" w:cs="inter" w:ascii="inter" w:hAnsi="inter"/>
            <w:color w:val="#000"/>
            <w:sz w:val="18"/>
            <w:u w:val="single"/>
          </w:rPr>
          <w:t xml:space="preserve">https://www.e-abclearning.com/35-2016173-buenas-practicas-para-desarrollar-proyectos-de-e-learning-en-instituciones-educativas/</w:t>
        </w:r>
      </w:hyperlink>
      <w:r>
        <w:rPr>
          <w:rFonts w:eastAsia="inter" w:cs="inter" w:ascii="inter" w:hAnsi="inter"/>
          <w:color w:val="000000"/>
          <w:sz w:val="18"/>
        </w:rPr>
        <w:t xml:space="preserve"> </w:t>
      </w:r>
    </w:p>
    <w:bookmarkStart w:id="134" w:name="fn99"/>
    <w:bookmarkEnd w:id="134"/>
    <w:p>
      <w:pPr>
        <w:numPr>
          <w:ilvl w:val="0"/>
          <w:numId w:val="16"/>
        </w:numPr>
        <w:spacing w:line="360" w:after="210" w:lineRule="auto"/>
      </w:pPr>
      <w:hyperlink r:id="rId110">
        <w:r>
          <w:rPr>
            <w:rFonts w:eastAsia="inter" w:cs="inter" w:ascii="inter" w:hAnsi="inter"/>
            <w:color w:val="#000"/>
            <w:sz w:val="18"/>
            <w:u w:val="single"/>
          </w:rPr>
          <w:t xml:space="preserve">https://kinsta.com/es/blog/wordpress-lms-plugins/</w:t>
        </w:r>
      </w:hyperlink>
      <w:r>
        <w:rPr>
          <w:rFonts w:eastAsia="inter" w:cs="inter" w:ascii="inter" w:hAnsi="inter"/>
          <w:color w:val="000000"/>
          <w:sz w:val="18"/>
        </w:rPr>
        <w:t xml:space="preserve"> </w:t>
      </w:r>
    </w:p>
    <w:bookmarkStart w:id="135" w:name="fn100"/>
    <w:bookmarkEnd w:id="135"/>
    <w:p>
      <w:pPr>
        <w:numPr>
          <w:ilvl w:val="0"/>
          <w:numId w:val="16"/>
        </w:numPr>
        <w:spacing w:line="360" w:after="210" w:lineRule="auto"/>
      </w:pPr>
      <w:hyperlink r:id="rId111">
        <w:r>
          <w:rPr>
            <w:rFonts w:eastAsia="inter" w:cs="inter" w:ascii="inter" w:hAnsi="inter"/>
            <w:color w:val="#000"/>
            <w:sz w:val="18"/>
            <w:u w:val="single"/>
          </w:rPr>
          <w:t xml:space="preserve">https://agenciaestimado.com/casos-de-exito-para-tu-institucion-academica/</w:t>
        </w:r>
      </w:hyperlink>
      <w:r>
        <w:rPr>
          <w:rFonts w:eastAsia="inter" w:cs="inter" w:ascii="inter" w:hAnsi="inter"/>
          <w:color w:val="000000"/>
          <w:sz w:val="18"/>
        </w:rPr>
        <w:t xml:space="preserve"> </w:t>
      </w:r>
    </w:p>
    <w:bookmarkStart w:id="136" w:name="fn101"/>
    <w:bookmarkEnd w:id="136"/>
    <w:p>
      <w:pPr>
        <w:numPr>
          <w:ilvl w:val="0"/>
          <w:numId w:val="16"/>
        </w:numPr>
        <w:spacing w:line="360" w:after="210" w:lineRule="auto"/>
      </w:pPr>
      <w:hyperlink r:id="rId112">
        <w:r>
          <w:rPr>
            <w:rFonts w:eastAsia="inter" w:cs="inter" w:ascii="inter" w:hAnsi="inter"/>
            <w:color w:val="#000"/>
            <w:sz w:val="18"/>
            <w:u w:val="single"/>
          </w:rPr>
          <w:t xml:space="preserve">https://ppl-ai-code-interpreter-files.s3.amazonaws.com/web/direct-files/21b6a9bd77b5830594de02abab790e0b/54638e0a-31a4-4e00-b45f-e38f3865b696/236f9ac4.csv</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decimal"/>
      <w:lvlText w:val="%1."/>
      <w:lvlJc w:val="left"/>
      <w:pPr>
        <w:tabs>
          <w:tab w:val="num" w:pos="900"/>
        </w:tabs>
        <w:ind w:left="540" w:hanging="360"/>
      </w:pPr>
    </w:lvl>
  </w:abstractNum>
  <w:abstractNum w:abstractNumId="15">
    <w:multiLevelType w:val="hybridMultilevel"/>
  </w:abstractNum>
  <w:abstractNum w:abstractNumId="1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s-E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s-E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708c472cb6587ae6302719891e84a6f8df4eb950.png" TargetMode="Internal"/><Relationship Id="rId6" Type="http://schemas.openxmlformats.org/officeDocument/2006/relationships/image" Target="media/image-1b315af7b29fc28a40a57801f6fab1208442090e.png" TargetMode="Internal"/><Relationship Id="rId7" Type="http://schemas.openxmlformats.org/officeDocument/2006/relationships/image" Target="media/image-f95ee22b8c4b4656feaa889328ed74a8df2e289d.png" TargetMode="Internal"/><Relationship Id="rId8" Type="http://schemas.openxmlformats.org/officeDocument/2006/relationships/image" Target="media/image-f6fac35e0b2f2f680ae9304b853fa1ef232e1cd8.png" TargetMode="Internal"/><Relationship Id="rId9" Type="http://schemas.openxmlformats.org/officeDocument/2006/relationships/image" Target="media/image-3a06e8e58bb2d0a10fada1f90de8cdcd4346e02f.png" TargetMode="Internal"/><Relationship Id="rId10" Type="http://schemas.openxmlformats.org/officeDocument/2006/relationships/image" Target="media/image-2196c9d959b085110dc2c8771e6711c90d1dc098.png" TargetMode="Internal"/><Relationship Id="rId11" Type="http://schemas.openxmlformats.org/officeDocument/2006/relationships/image" Target="media/image-8be854f74f174f6d4ba412d49ee1891376adeb7b.png" TargetMode="Internal"/><Relationship Id="rId12" Type="http://schemas.openxmlformats.org/officeDocument/2006/relationships/hyperlink" Target="https://www.alejandraavila.com/como-elegir-una-paleta-de-colores-para-tus-cursos-online/" TargetMode="External"/><Relationship Id="rId13" Type="http://schemas.openxmlformats.org/officeDocument/2006/relationships/hyperlink" Target="https://www.koideas.com/post/2017/02/13/uso-de-los-colores-en-los-cursos-virtuales" TargetMode="External"/><Relationship Id="rId14" Type="http://schemas.openxmlformats.org/officeDocument/2006/relationships/hyperlink" Target="https://www.classonlive.com/blog/paleta-colores-cursos-online" TargetMode="External"/><Relationship Id="rId15" Type="http://schemas.openxmlformats.org/officeDocument/2006/relationships/hyperlink" Target="https://www.classonlive.com/blog/elegir-tipografia-web-academia-online" TargetMode="External"/><Relationship Id="rId16" Type="http://schemas.openxmlformats.org/officeDocument/2006/relationships/hyperlink" Target="https://www.shiftelearning.com/blogshift/una-mini-leccion-de-tipografia-para-disenadores-de-elearning" TargetMode="External"/><Relationship Id="rId17" Type="http://schemas.openxmlformats.org/officeDocument/2006/relationships/hyperlink" Target="https://camaleonexperience.com/casos-de-exito-isie-diseno-web-y-marketing/" TargetMode="External"/><Relationship Id="rId18" Type="http://schemas.openxmlformats.org/officeDocument/2006/relationships/hyperlink" Target="https://www.unir.net/revista/diseno/diseno-responsive/" TargetMode="External"/><Relationship Id="rId19" Type="http://schemas.openxmlformats.org/officeDocument/2006/relationships/hyperlink" Target="https://www.evolmind.com/blog/tendencias-de-diseno-para-plataformas-lms/" TargetMode="External"/><Relationship Id="rId20" Type="http://schemas.openxmlformats.org/officeDocument/2006/relationships/hyperlink" Target="https://development.kingscorner.es/estrategias-para-mejorar-la-experiencia-del-usuario-en-plataformas-de-e-learning/" TargetMode="External"/><Relationship Id="rId21" Type="http://schemas.openxmlformats.org/officeDocument/2006/relationships/hyperlink" Target="https://www.panopto.com/es/blog/best-practices-for-successful-elearning-with-video/" TargetMode="External"/><Relationship Id="rId22" Type="http://schemas.openxmlformats.org/officeDocument/2006/relationships/hyperlink" Target="https://memberpress.com/es/blog/5-characteristics-virtual-classroom/" TargetMode="External"/><Relationship Id="rId23" Type="http://schemas.openxmlformats.org/officeDocument/2006/relationships/hyperlink" Target="https://www.shiftelearning.com/blogshift/educacion-virtual-componentes-esenciales" TargetMode="External"/><Relationship Id="rId24" Type="http://schemas.openxmlformats.org/officeDocument/2006/relationships/hyperlink" Target="https://beecrowd.com/es/blog-posts/diseno-responsivo-y-adaptativo-para-aplicaciones-moviles/" TargetMode="External"/><Relationship Id="rId25" Type="http://schemas.openxmlformats.org/officeDocument/2006/relationships/hyperlink" Target="https://en.camaradesevilla.com/diseno-responsive/" TargetMode="External"/><Relationship Id="rId26" Type="http://schemas.openxmlformats.org/officeDocument/2006/relationships/hyperlink" Target="https://eduker.es/diseno-de-interfaz-de-usuario-para-centros-educativos/" TargetMode="External"/><Relationship Id="rId27" Type="http://schemas.openxmlformats.org/officeDocument/2006/relationships/hyperlink" Target="https://baluidigital.es/las-mejores-practicas-de-diseno-web-en-2025-enfoque-en-ux-ui/" TargetMode="External"/><Relationship Id="rId28" Type="http://schemas.openxmlformats.org/officeDocument/2006/relationships/hyperlink" Target="https://digisite.es/crear-una-academia-online-en-wordpress-guia-completa-con-tutor-lms-learnpress-learndash-y-sensei-lms/" TargetMode="External"/><Relationship Id="rId29" Type="http://schemas.openxmlformats.org/officeDocument/2006/relationships/hyperlink" Target="https://sergioks.com/mejores-plugins-wordpress-cursos-online/" TargetMode="External"/><Relationship Id="rId30" Type="http://schemas.openxmlformats.org/officeDocument/2006/relationships/hyperlink" Target="https://nexovirtual.net/blog/5-mejores-plugins-wordpress-para-cursos-online/" TargetMode="External"/><Relationship Id="rId31" Type="http://schemas.openxmlformats.org/officeDocument/2006/relationships/hyperlink" Target="https://designthinking.es/gamificacion-y-design-thinking-educacion-innovadora/" TargetMode="External"/><Relationship Id="rId32" Type="http://schemas.openxmlformats.org/officeDocument/2006/relationships/hyperlink" Target="https://edutopiaformacion.com/11-herramientas-para-gamificar-el-aula/" TargetMode="External"/><Relationship Id="rId33" Type="http://schemas.openxmlformats.org/officeDocument/2006/relationships/hyperlink" Target="http://www.scielo.org.bo/scielo.php?script=sci_arttext&amp;pid=S2071-081X2015000100006" TargetMode="External"/><Relationship Id="rId34" Type="http://schemas.openxmlformats.org/officeDocument/2006/relationships/hyperlink" Target="https://www.iebschool.com/hub/tendencias-e-learning-innovacion/" TargetMode="External"/><Relationship Id="rId35" Type="http://schemas.openxmlformats.org/officeDocument/2006/relationships/hyperlink" Target="https://editorialelearning.com/blog/tendencias-elearning/" TargetMode="External"/><Relationship Id="rId36" Type="http://schemas.openxmlformats.org/officeDocument/2006/relationships/hyperlink" Target="https://areaelearning.com/10-tendencias-en-diseno-instruccional-que-revolucionaran-el-e-learning-en-2025/" TargetMode="External"/><Relationship Id="rId37" Type="http://schemas.openxmlformats.org/officeDocument/2006/relationships/hyperlink" Target="https://kwiga.com/es/blog/los-elementos-importantes-de-los-cursos-de-aprendizaje-en-linea" TargetMode="External"/><Relationship Id="rId38" Type="http://schemas.openxmlformats.org/officeDocument/2006/relationships/hyperlink" Target="https://www.netbrain.es/caso-de-exito/the-com-school-susana-torralbo/" TargetMode="External"/><Relationship Id="rId39" Type="http://schemas.openxmlformats.org/officeDocument/2006/relationships/hyperlink" Target="https://marcloic.es/casos-de-exito-diseno-web/" TargetMode="External"/><Relationship Id="rId40" Type="http://schemas.openxmlformats.org/officeDocument/2006/relationships/hyperlink" Target="https://ppl-ai-code-interpreter-files.s3.amazonaws.com/web/direct-files/21b6a9bd77b5830594de02abab790e0b/dd671ce2-a4bc-4be1-8234-e5d7fa92b837/df52b8e1.csv" TargetMode="External"/><Relationship Id="rId41" Type="http://schemas.openxmlformats.org/officeDocument/2006/relationships/hyperlink" Target="https://ppl-ai-code-interpreter-files.s3.amazonaws.com/web/direct-files/21b6a9bd77b5830594de02abab790e0b/dd671ce2-a4bc-4be1-8234-e5d7fa92b837/b384625a.csv" TargetMode="External"/><Relationship Id="rId42" Type="http://schemas.openxmlformats.org/officeDocument/2006/relationships/hyperlink" Target="https://laurapnunez.com/diseno-de-academias-online/" TargetMode="External"/><Relationship Id="rId43" Type="http://schemas.openxmlformats.org/officeDocument/2006/relationships/hyperlink" Target="https://www.classonlive.com/ejemplos" TargetMode="External"/><Relationship Id="rId44" Type="http://schemas.openxmlformats.org/officeDocument/2006/relationships/hyperlink" Target="https://www.aulacreactiva.com/cursos/diseno-web/basico/" TargetMode="External"/><Relationship Id="rId45" Type="http://schemas.openxmlformats.org/officeDocument/2006/relationships/hyperlink" Target="https://quaderno.io/es/articulos/plataformas-cursos-online/" TargetMode="External"/><Relationship Id="rId46" Type="http://schemas.openxmlformats.org/officeDocument/2006/relationships/hyperlink" Target="https://www.schoolmarket.es/tendencias-de-diseno-grafico-marketing-educativo-2025/" TargetMode="External"/><Relationship Id="rId47" Type="http://schemas.openxmlformats.org/officeDocument/2006/relationships/hyperlink" Target="https://kinsta.com/es/blog/cursos-diseno-web/" TargetMode="External"/><Relationship Id="rId48" Type="http://schemas.openxmlformats.org/officeDocument/2006/relationships/hyperlink" Target="https://www.papora.com/es/academias-ingles/online/" TargetMode="External"/><Relationship Id="rId49" Type="http://schemas.openxmlformats.org/officeDocument/2006/relationships/hyperlink" Target="https://www.ideaspropiaseditorial.com/blog/tendencias-e-learning-en-2025/" TargetMode="External"/><Relationship Id="rId50" Type="http://schemas.openxmlformats.org/officeDocument/2006/relationships/hyperlink" Target="https://audiomeca.es/confeccion-y-publicacion-de-paginas-web-2025/" TargetMode="External"/><Relationship Id="rId51" Type="http://schemas.openxmlformats.org/officeDocument/2006/relationships/hyperlink" Target="https://www.innovacionycualificacion.com/contenidos-elearning/ranking-15-mejores-centros-formacion-online/" TargetMode="External"/><Relationship Id="rId52" Type="http://schemas.openxmlformats.org/officeDocument/2006/relationships/hyperlink" Target="https://formacionpermanente.uned.es/tp_actividad/actividad/diseno-y-desarrollo-web-con-html5-css3-y-javascript" TargetMode="External"/><Relationship Id="rId53" Type="http://schemas.openxmlformats.org/officeDocument/2006/relationships/hyperlink" Target="https://www.elmundo.es/extras/formacion-online/2022/10/25/6352cc8ffdddff3a668b4586.html" TargetMode="External"/><Relationship Id="rId54" Type="http://schemas.openxmlformats.org/officeDocument/2006/relationships/hyperlink" Target="https://cognosonline.com/tendencias-educativas-mas-importantes/" TargetMode="External"/><Relationship Id="rId55" Type="http://schemas.openxmlformats.org/officeDocument/2006/relationships/hyperlink" Target="https://cei.es/cei-curso/curso-intensivo-diseno-web/" TargetMode="External"/><Relationship Id="rId56" Type="http://schemas.openxmlformats.org/officeDocument/2006/relationships/hyperlink" Target="https://senseilms.com/es/online-course-examples/" TargetMode="External"/><Relationship Id="rId57" Type="http://schemas.openxmlformats.org/officeDocument/2006/relationships/hyperlink" Target="https://www.domestika.org/es/courses/area/56-web-design" TargetMode="External"/><Relationship Id="rId58" Type="http://schemas.openxmlformats.org/officeDocument/2006/relationships/hyperlink" Target="https://formacion.ninja/blog/mejor-academia-online-oposiciones" TargetMode="External"/><Relationship Id="rId59" Type="http://schemas.openxmlformats.org/officeDocument/2006/relationships/hyperlink" Target="https://aguayo.co/es/blog-aguayo-experiencia-usuario/revolucion-ux-sector-educacion-tendencias-oportunidades/" TargetMode="External"/><Relationship Id="rId60" Type="http://schemas.openxmlformats.org/officeDocument/2006/relationships/hyperlink" Target="https://www.klasoo.com/la-importancia-del-diseno-de-experiencia-de-usuario-ux-en-la-educacion-online/" TargetMode="External"/><Relationship Id="rId61" Type="http://schemas.openxmlformats.org/officeDocument/2006/relationships/hyperlink" Target="https://www.um.es/ead/red/M10/rodriguez.pdf" TargetMode="External"/><Relationship Id="rId62" Type="http://schemas.openxmlformats.org/officeDocument/2006/relationships/hyperlink" Target="https://www.thinkersco.com/blog/diseno-ux-ui-de-una-nueva-plataforma-de-evaluacion-en-el-aula/" TargetMode="External"/><Relationship Id="rId63" Type="http://schemas.openxmlformats.org/officeDocument/2006/relationships/hyperlink" Target="https://www.cae.net/es/pasos-conseguir-buen-diseno-instruccional-e-learning/" TargetMode="External"/><Relationship Id="rId64" Type="http://schemas.openxmlformats.org/officeDocument/2006/relationships/hyperlink" Target="https://es.linkedin.com/advice/1/what-key-uiux-design-elements-educational?lang=es" TargetMode="External"/><Relationship Id="rId65" Type="http://schemas.openxmlformats.org/officeDocument/2006/relationships/hyperlink" Target="https://www.adrformacion.com/blog/diseno_de_cursos_elearning_atractivos.html" TargetMode="External"/><Relationship Id="rId66" Type="http://schemas.openxmlformats.org/officeDocument/2006/relationships/hyperlink" Target="https://aglaia.es/blog/power-apps/mejores-practicas-diseno-power-apps/" TargetMode="External"/><Relationship Id="rId67" Type="http://schemas.openxmlformats.org/officeDocument/2006/relationships/hyperlink" Target="https://www.mundana.us/blog/plataforma-de-educacion-virtual" TargetMode="External"/><Relationship Id="rId68" Type="http://schemas.openxmlformats.org/officeDocument/2006/relationships/hyperlink" Target="https://disenodidactico.com/2015/10/09/patrones-de-diseno-para-e-learning/" TargetMode="External"/><Relationship Id="rId69" Type="http://schemas.openxmlformats.org/officeDocument/2006/relationships/hyperlink" Target="https://www.youtube.com/watch?v=5SGfM9XXoOo" TargetMode="External"/><Relationship Id="rId70" Type="http://schemas.openxmlformats.org/officeDocument/2006/relationships/hyperlink" Target="https://www.um.es/ead/red/27/patrones.pdf" TargetMode="External"/><Relationship Id="rId71" Type="http://schemas.openxmlformats.org/officeDocument/2006/relationships/hyperlink" Target="https://cei.es/buenas-practicas-diseno-ux/" TargetMode="External"/><Relationship Id="rId72" Type="http://schemas.openxmlformats.org/officeDocument/2006/relationships/hyperlink" Target="https://www.panopto.com/es/resource/ebook/virtual-classroom-must-haves/" TargetMode="External"/><Relationship Id="rId73" Type="http://schemas.openxmlformats.org/officeDocument/2006/relationships/hyperlink" Target="https://elementor.com/blog/es/17-mejores-cursos-en-linea-para-diseno-web/" TargetMode="External"/><Relationship Id="rId74" Type="http://schemas.openxmlformats.org/officeDocument/2006/relationships/hyperlink" Target="https://www.davante.es/cursos/diseno/ilustracion-digital-y-concept-art" TargetMode="External"/><Relationship Id="rId75" Type="http://schemas.openxmlformats.org/officeDocument/2006/relationships/hyperlink" Target="https://ignaciosantiago.com/mejores-cursos-diseno-web/" TargetMode="External"/><Relationship Id="rId76" Type="http://schemas.openxmlformats.org/officeDocument/2006/relationships/hyperlink" Target="https://www.ied.es/escuela-de-visual-communication" TargetMode="External"/><Relationship Id="rId77" Type="http://schemas.openxmlformats.org/officeDocument/2006/relationships/hyperlink" Target="https://evadformacion.com/curso-ilustracion-digital-para-videojuegos/" TargetMode="External"/><Relationship Id="rId78" Type="http://schemas.openxmlformats.org/officeDocument/2006/relationships/hyperlink" Target="https://genially.com/es/funciones/gamificacion/" TargetMode="External"/><Relationship Id="rId79" Type="http://schemas.openxmlformats.org/officeDocument/2006/relationships/hyperlink" Target="https://www.mdirector.com/blog/cursos-de-diseno-grafico-online/" TargetMode="External"/><Relationship Id="rId80" Type="http://schemas.openxmlformats.org/officeDocument/2006/relationships/hyperlink" Target="https://voxelschool.com" TargetMode="External"/><Relationship Id="rId81" Type="http://schemas.openxmlformats.org/officeDocument/2006/relationships/hyperlink" Target="https://trabajarporelmundo.org/cursos-online-ux-ui-designer/" TargetMode="External"/><Relationship Id="rId82" Type="http://schemas.openxmlformats.org/officeDocument/2006/relationships/hyperlink" Target="https://trazos.net/carreras/carrera-en-artes-visuales/" TargetMode="External"/><Relationship Id="rId83" Type="http://schemas.openxmlformats.org/officeDocument/2006/relationships/hyperlink" Target="https://www.educaciontrespuntocero.com/recursos/herramientas-gamificacion-educacion/" TargetMode="External"/><Relationship Id="rId84" Type="http://schemas.openxmlformats.org/officeDocument/2006/relationships/hyperlink" Target="https://economiatic.com/teletrabajo/trabajo-online/mejores-cursos-diseno-desarrollo-web/" TargetMode="External"/><Relationship Id="rId85" Type="http://schemas.openxmlformats.org/officeDocument/2006/relationships/hyperlink" Target="https://taiarts.com/visita-tai/sesion-virtual/" TargetMode="External"/><Relationship Id="rId86" Type="http://schemas.openxmlformats.org/officeDocument/2006/relationships/hyperlink" Target="https://colorvivo.com/gamificacion-en-diseno-ux-como-crear-experiencias-mas-atractivas/" TargetMode="External"/><Relationship Id="rId87" Type="http://schemas.openxmlformats.org/officeDocument/2006/relationships/hyperlink" Target="https://trazos.net" TargetMode="External"/><Relationship Id="rId88" Type="http://schemas.openxmlformats.org/officeDocument/2006/relationships/hyperlink" Target="https://cursosonlinearquitectura.com" TargetMode="External"/><Relationship Id="rId89" Type="http://schemas.openxmlformats.org/officeDocument/2006/relationships/hyperlink" Target="https://www.shiftelearning.com/blogshift/3-ideas-de-diseno-para-crear-su-proximo-curso-elearning-" TargetMode="External"/><Relationship Id="rId90" Type="http://schemas.openxmlformats.org/officeDocument/2006/relationships/hyperlink" Target="https://editeca.com" TargetMode="External"/><Relationship Id="rId91" Type="http://schemas.openxmlformats.org/officeDocument/2006/relationships/hyperlink" Target="https://nanarquitectura.com/2023/09/29/estudiar-arquitectura-a-distancia/28264" TargetMode="External"/><Relationship Id="rId92" Type="http://schemas.openxmlformats.org/officeDocument/2006/relationships/hyperlink" Target="https://developer.android.com/develop/ui/views/layout/responsive-adaptive-design-with-views?hl=es-419" TargetMode="External"/><Relationship Id="rId93" Type="http://schemas.openxmlformats.org/officeDocument/2006/relationships/hyperlink" Target="https://esoarch.com" TargetMode="External"/><Relationship Id="rId94" Type="http://schemas.openxmlformats.org/officeDocument/2006/relationships/hyperlink" Target="https://www.imaginanet.com/blog/responsive-design-version-movil-de-tu-web-o-aplicacion-movil-como-elegir.html" TargetMode="External"/><Relationship Id="rId95" Type="http://schemas.openxmlformats.org/officeDocument/2006/relationships/hyperlink" Target="https://www.e-zigurat.com/es/" TargetMode="External"/><Relationship Id="rId96" Type="http://schemas.openxmlformats.org/officeDocument/2006/relationships/hyperlink" Target="https://yeeply.com/blog/desarrollo-de-apps/app-web-responsive-vs-aplicaciones-moviles-nativas/" TargetMode="External"/><Relationship Id="rId97" Type="http://schemas.openxmlformats.org/officeDocument/2006/relationships/hyperlink" Target="https://www.domestika.org/es/courses/category/15-arquitectura-y-espacios" TargetMode="External"/><Relationship Id="rId98" Type="http://schemas.openxmlformats.org/officeDocument/2006/relationships/hyperlink" Target="https://www.educativa.es/blog/imprescindibles-de-diseno-grafico-en-tu-curso-online/" TargetMode="External"/><Relationship Id="rId99" Type="http://schemas.openxmlformats.org/officeDocument/2006/relationships/hyperlink" Target="https://www.arsys.es/blog/responsive-design-o-web-movil-independiente" TargetMode="External"/><Relationship Id="rId100" Type="http://schemas.openxmlformats.org/officeDocument/2006/relationships/hyperlink" Target="https://cinpy.com/diseno-web-escuelas-colegios-y-academias/" TargetMode="External"/><Relationship Id="rId101" Type="http://schemas.openxmlformats.org/officeDocument/2006/relationships/hyperlink" Target="https://comunica-web.com/blog/marketing-digital/plataformas-elearning/" TargetMode="External"/><Relationship Id="rId102" Type="http://schemas.openxmlformats.org/officeDocument/2006/relationships/hyperlink" Target="https://es.wordpress.org/plugins/masterstudy-lms-learning-management-system/" TargetMode="External"/><Relationship Id="rId103" Type="http://schemas.openxmlformats.org/officeDocument/2006/relationships/hyperlink" Target="https://e-learningconference.com/blog/las-mejores-practicas-para-implementar-una-plataforma-de-e-learning" TargetMode="External"/><Relationship Id="rId104" Type="http://schemas.openxmlformats.org/officeDocument/2006/relationships/hyperlink" Target="https://www.one.com/es/wordpress/mejores-plugins-lms-wordpress" TargetMode="External"/><Relationship Id="rId105" Type="http://schemas.openxmlformats.org/officeDocument/2006/relationships/hyperlink" Target="https://www.elearningmedia.es/recursos/casos-de-exito" TargetMode="External"/><Relationship Id="rId106" Type="http://schemas.openxmlformats.org/officeDocument/2006/relationships/hyperlink" Target="https://kwiga.com/es/blog/mejores-practicas-de-aprendizaje-en-linea" TargetMode="External"/><Relationship Id="rId107" Type="http://schemas.openxmlformats.org/officeDocument/2006/relationships/hyperlink" Target="https://senseilms.com/es/wordpress-education-plugin/" TargetMode="External"/><Relationship Id="rId108" Type="http://schemas.openxmlformats.org/officeDocument/2006/relationships/hyperlink" Target="https://elkarmedia.eus/es/proyectos/ikasbit-pagina-web-para-colegios/" TargetMode="External"/><Relationship Id="rId109" Type="http://schemas.openxmlformats.org/officeDocument/2006/relationships/hyperlink" Target="https://www.e-abclearning.com/35-2016173-buenas-practicas-para-desarrollar-proyectos-de-e-learning-en-instituciones-educativas/" TargetMode="External"/><Relationship Id="rId110" Type="http://schemas.openxmlformats.org/officeDocument/2006/relationships/hyperlink" Target="https://kinsta.com/es/blog/wordpress-lms-plugins/" TargetMode="External"/><Relationship Id="rId111" Type="http://schemas.openxmlformats.org/officeDocument/2006/relationships/hyperlink" Target="https://agenciaestimado.com/casos-de-exito-para-tu-institucion-academica/" TargetMode="External"/><Relationship Id="rId112" Type="http://schemas.openxmlformats.org/officeDocument/2006/relationships/hyperlink" Target="https://ppl-ai-code-interpreter-files.s3.amazonaws.com/web/direct-files/21b6a9bd77b5830594de02abab790e0b/54638e0a-31a4-4e00-b45f-e38f3865b696/236f9ac4.csv"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2025-10-08T11:13:52.090Z</dcterms:created>
  <dcterms:modified xsi:type="dcterms:W3CDTF">2025-10-08T11:13:52.090Z</dcterms:modified>
</cp:coreProperties>
</file>