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18685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[1-2页]</w:t>
      </w:r>
      <w:r>
        <w:rPr>
          <w:rFonts w:hint="eastAsia"/>
        </w:rPr>
        <w:br w:type="textWrapping"/>
      </w:r>
      <w:r>
        <w:rPr>
          <w:rFonts w:hint="eastAsia"/>
        </w:rPr>
        <w:t>各位老师、同学，大家好。今天我们小组汇报的主题是《物联网技术应用与校园一卡通系统的实践解析》。物联网并不是一个遥远的概念，它正通过各类终端设备重塑我们的校园生活。今天的汇报我们将从典型场景出发，深度剖析物联网设备的底层逻辑与架构实现。</w:t>
      </w:r>
    </w:p>
    <w:p w14:paraId="52B7F812">
      <w:pPr>
        <w:rPr>
          <w:rFonts w:hint="eastAsia"/>
        </w:rPr>
      </w:pPr>
    </w:p>
    <w:p w14:paraId="07F8B03F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  <w:lang w:val="en-US" w:eastAsia="zh-CN"/>
        </w:rPr>
        <w:t>3页</w:t>
      </w:r>
      <w:r>
        <w:rPr>
          <w:rFonts w:hint="eastAsia"/>
          <w:b/>
          <w:bCs/>
        </w:rPr>
        <w:t>]</w:t>
      </w:r>
    </w:p>
    <w:p w14:paraId="1BBC86F4">
      <w:pPr>
        <w:rPr>
          <w:rFonts w:hint="eastAsia"/>
        </w:rPr>
      </w:pPr>
      <w:r>
        <w:rPr>
          <w:rFonts w:hint="eastAsia"/>
        </w:rPr>
        <w:t>首先看我们最熟悉的智能门禁。从物联网架构分析，它的“感知层”集成了 RFID 读卡器和人脸识别摄像头，负责采集生物或物理特征；通过“网络层”的以太网或 Wi-Fi 将数据实时传回后台，最终在“应用层”实现远程授权与开锁。</w:t>
      </w:r>
    </w:p>
    <w:p w14:paraId="0325578C">
      <w:pPr>
        <w:rPr>
          <w:rFonts w:hint="eastAsia"/>
        </w:rPr>
      </w:pPr>
    </w:p>
    <w:p w14:paraId="76B183B1">
      <w:pPr>
        <w:rPr>
          <w:rFonts w:hint="eastAsia"/>
        </w:rPr>
      </w:pPr>
      <w:r>
        <w:rPr>
          <w:rFonts w:hint="eastAsia"/>
        </w:rPr>
        <w:t>再看共享单车。其核心物联网设备是“智能锁”。不同于门禁，它在感知层加入了 GPS 定位和蓝牙传感器，网络层则选用了低功耗、广覆盖的 NB-IoT 或 4G 技术，以适应室外移动场景。这种设备分析让我们看到，物联网终端的选型必须服务于其特定的应用场景。</w:t>
      </w:r>
    </w:p>
    <w:p w14:paraId="6B0FE4B0">
      <w:pPr>
        <w:rPr>
          <w:rFonts w:hint="eastAsia"/>
        </w:rPr>
      </w:pPr>
    </w:p>
    <w:p w14:paraId="66E6BEFD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  <w:lang w:val="en-US" w:eastAsia="zh-CN"/>
        </w:rPr>
        <w:t>4页</w:t>
      </w:r>
      <w:r>
        <w:rPr>
          <w:rFonts w:hint="eastAsia"/>
          <w:b/>
          <w:bCs/>
        </w:rPr>
        <w:t>]</w:t>
      </w:r>
    </w:p>
    <w:p w14:paraId="78630F82">
      <w:pPr>
        <w:rPr>
          <w:rFonts w:hint="eastAsia"/>
        </w:rPr>
      </w:pPr>
      <w:r>
        <w:rPr>
          <w:rFonts w:hint="eastAsia"/>
        </w:rPr>
        <w:t>而智能快递柜则是“边缘控制”的典型。它通过传感器感知格口状态，通过扫码设备建立人、货、柜的数字化关联。这些设备不仅是孤立的硬件，更是云端管理系统的延伸触角。</w:t>
      </w:r>
    </w:p>
    <w:p w14:paraId="709F96EB">
      <w:pPr>
        <w:rPr>
          <w:rFonts w:hint="eastAsia"/>
        </w:rPr>
      </w:pPr>
    </w:p>
    <w:p w14:paraId="04DA2980">
      <w:pPr>
        <w:rPr>
          <w:rFonts w:hint="eastAsia"/>
        </w:rPr>
      </w:pPr>
      <w:r>
        <w:rPr>
          <w:rFonts w:hint="eastAsia"/>
        </w:rPr>
        <w:t>智能路灯控制系统则是“万物智联”在城市基建中的典型缩影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它通过光照与红外传感器敏锐捕捉环境明暗与人流动态，实现光随人动、按需照明；依托 LoRa、ZigBee 或 4G 网络，将散落在城市角落的单灯连点成面，构建起一套高效的数据传输脉络。</w:t>
      </w:r>
    </w:p>
    <w:p w14:paraId="5F18D339">
      <w:pPr>
        <w:rPr>
          <w:rFonts w:hint="eastAsia"/>
        </w:rPr>
      </w:pPr>
    </w:p>
    <w:p w14:paraId="4CCD8AA5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  <w:lang w:val="en-US" w:eastAsia="zh-CN"/>
        </w:rPr>
        <w:t>5页</w:t>
      </w:r>
      <w:r>
        <w:rPr>
          <w:rFonts w:hint="eastAsia"/>
          <w:b/>
          <w:bCs/>
        </w:rPr>
        <w:t>]</w:t>
      </w:r>
    </w:p>
    <w:p w14:paraId="4A2E9B01">
      <w:pPr>
        <w:rPr>
          <w:rFonts w:hint="eastAsia"/>
        </w:rPr>
      </w:pPr>
      <w:r>
        <w:rPr>
          <w:rFonts w:hint="eastAsia"/>
        </w:rPr>
        <w:t>接下来，我们重点分析“校园一卡通系统”。在这个系统中，IC 卡或虚拟卡片不仅仅是一张凭证，它本质上是物联网体系中的一个“移动感知节点”。</w:t>
      </w:r>
    </w:p>
    <w:p w14:paraId="76503F0F">
      <w:pPr>
        <w:rPr>
          <w:rFonts w:hint="eastAsia"/>
        </w:rPr>
      </w:pPr>
    </w:p>
    <w:p w14:paraId="2EB200A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[6页]</w:t>
      </w:r>
    </w:p>
    <w:p w14:paraId="5E70646B">
      <w:pPr>
        <w:rPr>
          <w:rFonts w:hint="eastAsia"/>
        </w:rPr>
      </w:pPr>
      <w:r>
        <w:rPr>
          <w:rFonts w:hint="eastAsia"/>
        </w:rPr>
        <w:t>从架构上看，一卡通系统完美契合物联网的三层模型：</w:t>
      </w:r>
    </w:p>
    <w:p w14:paraId="3E589AE7">
      <w:pPr>
        <w:rPr>
          <w:rFonts w:hint="eastAsia"/>
        </w:rPr>
      </w:pPr>
    </w:p>
    <w:p w14:paraId="530D7A2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[7页]</w:t>
      </w:r>
    </w:p>
    <w:p w14:paraId="0D15AE4F">
      <w:pPr>
        <w:rPr>
          <w:rFonts w:hint="eastAsia"/>
        </w:rPr>
      </w:pPr>
      <w:r>
        <w:rPr>
          <w:rFonts w:hint="eastAsia"/>
        </w:rPr>
        <w:t>感知层：由成百上千台 POS 机、读卡器组成，它们分布式地部署在食堂、图书馆、宿舍，负责数据的最初抓取。</w:t>
      </w:r>
    </w:p>
    <w:p w14:paraId="45C3E527">
      <w:pPr>
        <w:rPr>
          <w:rFonts w:hint="eastAsia"/>
        </w:rPr>
      </w:pPr>
    </w:p>
    <w:p w14:paraId="582BF08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[8页]</w:t>
      </w:r>
    </w:p>
    <w:p w14:paraId="757F1C44">
      <w:pPr>
        <w:rPr>
          <w:rFonts w:hint="eastAsia"/>
        </w:rPr>
      </w:pPr>
      <w:r>
        <w:rPr>
          <w:rFonts w:hint="eastAsia"/>
        </w:rPr>
        <w:t>网络层：利用校园骨干网，</w:t>
      </w:r>
      <w:r>
        <w:rPr>
          <w:rFonts w:hint="eastAsia"/>
          <w:lang w:val="en-US" w:eastAsia="zh-CN"/>
        </w:rPr>
        <w:t>使用多样化通讯协议</w:t>
      </w:r>
      <w:r>
        <w:rPr>
          <w:rFonts w:hint="eastAsia"/>
        </w:rPr>
        <w:t>保证海量刷卡数据在毫秒级内完成同步。</w:t>
      </w:r>
    </w:p>
    <w:p w14:paraId="1FCEF121">
      <w:pPr>
        <w:rPr>
          <w:rFonts w:hint="eastAsia"/>
        </w:rPr>
      </w:pPr>
    </w:p>
    <w:p w14:paraId="0997285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[9页]</w:t>
      </w:r>
    </w:p>
    <w:p w14:paraId="02843F85">
      <w:pPr>
        <w:rPr>
          <w:rFonts w:hint="eastAsia"/>
        </w:rPr>
      </w:pPr>
      <w:r>
        <w:rPr>
          <w:rFonts w:hint="eastAsia"/>
        </w:rPr>
        <w:t>应用层：</w:t>
      </w:r>
      <w:r>
        <w:rPr>
          <w:rFonts w:hint="eastAsia"/>
          <w:lang w:val="en-US" w:eastAsia="zh-CN"/>
        </w:rPr>
        <w:t>该层以 Spring Boot 架构为核心，通过微服务与数据中心集中驱动支付、资源及权限管理，构建起“一卡通校园”的数字中枢。</w:t>
      </w:r>
    </w:p>
    <w:p w14:paraId="3CD8908A">
      <w:pPr>
        <w:rPr>
          <w:rFonts w:hint="eastAsia"/>
        </w:rPr>
      </w:pPr>
    </w:p>
    <w:p w14:paraId="124113F0">
      <w:pPr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  <w:lang w:val="en-US" w:eastAsia="zh-CN"/>
        </w:rPr>
        <w:t>10页</w:t>
      </w:r>
      <w:r>
        <w:rPr>
          <w:rFonts w:hint="eastAsia"/>
          <w:b/>
          <w:bCs/>
        </w:rPr>
        <w:t>]</w:t>
      </w:r>
    </w:p>
    <w:p w14:paraId="0784DB08">
      <w:pPr>
        <w:rPr>
          <w:rFonts w:hint="eastAsia"/>
        </w:rPr>
      </w:pPr>
      <w:r>
        <w:rPr>
          <w:rFonts w:hint="eastAsia"/>
        </w:rPr>
        <w:t>深入到技术维度，一卡通设备涉及四个关键环节：</w:t>
      </w:r>
    </w:p>
    <w:p w14:paraId="30F01A33">
      <w:pPr>
        <w:rPr>
          <w:rFonts w:hint="eastAsia"/>
        </w:rPr>
      </w:pPr>
      <w:r>
        <w:rPr>
          <w:rFonts w:hint="eastAsia"/>
        </w:rPr>
        <w:t>射频通信：基于 ISO 14443 协议，实现近场的非接触数据交换。</w:t>
      </w:r>
    </w:p>
    <w:p w14:paraId="29E9EA20">
      <w:pPr>
        <w:rPr>
          <w:rFonts w:hint="eastAsia"/>
        </w:rPr>
      </w:pPr>
      <w:r>
        <w:rPr>
          <w:rFonts w:hint="eastAsia"/>
        </w:rPr>
        <w:t>嵌入式开发：如 STM32 或 ESP32 芯片，赋予了终端设备“边缘智能”，让它们能独立处理加解密逻辑。</w:t>
      </w:r>
    </w:p>
    <w:p w14:paraId="6C093F55">
      <w:pPr>
        <w:rPr>
          <w:rFonts w:hint="eastAsia"/>
        </w:rPr>
      </w:pPr>
      <w:r>
        <w:rPr>
          <w:rFonts w:hint="eastAsia"/>
        </w:rPr>
        <w:t>数据安全：通过 DES/AES 对称加密，确保物联网节点的数据不被篡改。</w:t>
      </w:r>
    </w:p>
    <w:p w14:paraId="43C36A28">
      <w:pPr>
        <w:rPr>
          <w:rFonts w:hint="eastAsia"/>
        </w:rPr>
      </w:pPr>
      <w:r>
        <w:rPr>
          <w:rFonts w:hint="eastAsia"/>
        </w:rPr>
        <w:t>并发处理：这是物联网系统的难点，必须确保在高频刷卡时，数据库的余额与流水保持强一致性。</w:t>
      </w:r>
    </w:p>
    <w:p w14:paraId="409C1DC4">
      <w:pPr>
        <w:rPr>
          <w:rFonts w:hint="eastAsia"/>
        </w:rPr>
      </w:pPr>
    </w:p>
    <w:p w14:paraId="1BD200E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[11页]</w:t>
      </w:r>
    </w:p>
    <w:p w14:paraId="5F6AC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它实现了物理实体到数字模型的映射，将持卡人、RFID卡片、刷卡事件映射为相应实体。</w:t>
      </w:r>
    </w:p>
    <w:p w14:paraId="56B92BD9">
      <w:pPr>
        <w:rPr>
          <w:rFonts w:hint="eastAsia"/>
          <w:lang w:val="en-US" w:eastAsia="zh-CN"/>
        </w:rPr>
      </w:pPr>
    </w:p>
    <w:p w14:paraId="23FDC2A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[12页]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消费逻辑闭环涵盖感应触发、原子处理与状态反馈，通过后端逻辑驱动物理执行，实现了消费业务强一致性的物联交互。</w:t>
      </w:r>
    </w:p>
    <w:p w14:paraId="71958334">
      <w:pPr>
        <w:rPr>
          <w:rFonts w:hint="eastAsia"/>
          <w:lang w:val="en-US" w:eastAsia="zh-CN"/>
        </w:rPr>
      </w:pPr>
    </w:p>
    <w:p w14:paraId="1277AD0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[13页]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该项目以食堂消费数据为切入点，通过大数据分析实现从底层感知到顶层决策的物联网闭环，赋能校园资源调度、精准资助与安全预警。</w:t>
      </w:r>
      <w:r>
        <w:rPr>
          <w:rFonts w:hint="eastAsia"/>
          <w:lang w:val="en-US" w:eastAsia="zh-CN"/>
        </w:rPr>
        <w:br w:type="textWrapping"/>
      </w:r>
    </w:p>
    <w:p w14:paraId="364CC11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[14页]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感谢老师和同学们的聆听！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C183E"/>
    <w:rsid w:val="16134FB5"/>
    <w:rsid w:val="281C183E"/>
    <w:rsid w:val="557F4285"/>
    <w:rsid w:val="6B2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2026-03-16T14:39:00Z</dcterms:created>
  <dc:creator>若叶睦全都不会弹</dc:creator>
  <cp:lastModifiedBy>若叶睦全都不会弹</cp:lastModifiedBy>
  <dcterms:modified xsi:type="dcterms:W3CDTF">2026-03-16T15:36:03Z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28B4B2D81A87438D8C98FFFC779028DE_11</vt:lpwstr>
  </property>
  <property fmtid="{D5CDD505-2E9C-101B-9397-08002B2CF9AE}" pid="4" name="KSOTemplateDocerSaveRecord">
    <vt:lpwstr>eyJoZGlkIjoiM2M4NGQ5OWI3NDJkYWM1NTc5NjNmNTBmY2NiODA5NGMiLCJ1c2VySWQiOiIxNzk5MDg3OTc3In0=</vt:lpwstr>
  </property>
</Properties>
</file>