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55C15">
      <w:pPr>
        <w:keepNext w:val="0"/>
        <w:keepLines w:val="0"/>
        <w:pageBreakBefore w:val="0"/>
        <w:widowControl w:val="0"/>
        <w:kinsoku/>
        <w:wordWrap/>
        <w:overflowPunct/>
        <w:topLinePunct w:val="0"/>
        <w:autoSpaceDE/>
        <w:autoSpaceDN/>
        <w:bidi w:val="0"/>
        <w:adjustRightInd/>
        <w:snapToGrid w:val="0"/>
        <w:spacing w:line="560" w:lineRule="exact"/>
        <w:ind w:firstLine="0" w:firstLineChars="0"/>
        <w:jc w:val="center"/>
        <w:textAlignment w:val="auto"/>
        <w:rPr>
          <w:rFonts w:hint="eastAsia" w:ascii="Times New Roman" w:hAnsi="Times New Roman" w:eastAsia="方正小标宋简体" w:cs="Times New Roman"/>
          <w:sz w:val="44"/>
          <w:szCs w:val="44"/>
          <w:lang w:val="en-US" w:eastAsia="zh-CN"/>
        </w:rPr>
      </w:pPr>
      <w:r>
        <w:rPr>
          <w:rFonts w:hint="default" w:ascii="Times New Roman" w:hAnsi="Times New Roman" w:eastAsia="方正小标宋简体" w:cs="Times New Roman"/>
          <w:sz w:val="44"/>
          <w:szCs w:val="44"/>
          <w:lang w:val="en-US" w:eastAsia="zh-CN"/>
        </w:rPr>
        <w:t>怒江州2025年工伤预防项目</w:t>
      </w:r>
      <w:r>
        <w:rPr>
          <w:rFonts w:hint="eastAsia" w:ascii="Times New Roman" w:hAnsi="Times New Roman" w:eastAsia="方正小标宋简体" w:cs="Times New Roman"/>
          <w:sz w:val="44"/>
          <w:szCs w:val="44"/>
          <w:lang w:val="en-US" w:eastAsia="zh-CN"/>
        </w:rPr>
        <w:t>总结交流暨</w:t>
      </w:r>
    </w:p>
    <w:p w14:paraId="287F0087">
      <w:pPr>
        <w:keepNext w:val="0"/>
        <w:keepLines w:val="0"/>
        <w:pageBreakBefore w:val="0"/>
        <w:widowControl w:val="0"/>
        <w:kinsoku/>
        <w:wordWrap/>
        <w:overflowPunct/>
        <w:topLinePunct w:val="0"/>
        <w:autoSpaceDE/>
        <w:autoSpaceDN/>
        <w:bidi w:val="0"/>
        <w:adjustRightInd/>
        <w:snapToGrid w:val="0"/>
        <w:spacing w:line="560" w:lineRule="exact"/>
        <w:ind w:firstLine="0" w:firstLineChars="0"/>
        <w:jc w:val="center"/>
        <w:textAlignment w:val="auto"/>
        <w:rPr>
          <w:rFonts w:hint="default" w:ascii="Times New Roman" w:hAnsi="Times New Roman" w:eastAsia="方正小标宋简体" w:cs="Times New Roman"/>
          <w:sz w:val="44"/>
          <w:szCs w:val="44"/>
          <w:lang w:val="en-US" w:eastAsia="zh-CN"/>
        </w:rPr>
      </w:pPr>
      <w:r>
        <w:rPr>
          <w:rFonts w:hint="eastAsia" w:ascii="Times New Roman" w:hAnsi="Times New Roman" w:eastAsia="方正小标宋简体" w:cs="Times New Roman"/>
          <w:sz w:val="44"/>
          <w:szCs w:val="44"/>
          <w:lang w:val="en-US" w:eastAsia="zh-CN"/>
        </w:rPr>
        <w:t>项目</w:t>
      </w:r>
      <w:r>
        <w:rPr>
          <w:rFonts w:hint="default" w:ascii="Times New Roman" w:hAnsi="Times New Roman" w:eastAsia="方正小标宋简体" w:cs="Times New Roman"/>
          <w:sz w:val="44"/>
          <w:szCs w:val="44"/>
          <w:lang w:val="en-US" w:eastAsia="zh-CN"/>
        </w:rPr>
        <w:t>验收会主持稿</w:t>
      </w:r>
    </w:p>
    <w:p w14:paraId="6BE747CA">
      <w:pPr>
        <w:keepNext w:val="0"/>
        <w:keepLines w:val="0"/>
        <w:pageBreakBefore w:val="0"/>
        <w:widowControl w:val="0"/>
        <w:kinsoku/>
        <w:wordWrap/>
        <w:overflowPunct/>
        <w:topLinePunct w:val="0"/>
        <w:autoSpaceDE/>
        <w:autoSpaceDN/>
        <w:bidi w:val="0"/>
        <w:adjustRightInd/>
        <w:snapToGrid w:val="0"/>
        <w:spacing w:line="560" w:lineRule="exact"/>
        <w:ind w:firstLine="0" w:firstLineChars="0"/>
        <w:jc w:val="left"/>
        <w:textAlignment w:val="auto"/>
        <w:rPr>
          <w:rFonts w:hint="default" w:ascii="Times New Roman" w:hAnsi="Times New Roman" w:eastAsia="楷体" w:cs="Times New Roman"/>
          <w:sz w:val="32"/>
          <w:szCs w:val="32"/>
          <w:lang w:val="en-US" w:eastAsia="zh-CN"/>
        </w:rPr>
      </w:pPr>
    </w:p>
    <w:p w14:paraId="26D05379">
      <w:pPr>
        <w:keepNext w:val="0"/>
        <w:keepLines w:val="0"/>
        <w:pageBreakBefore w:val="0"/>
        <w:widowControl w:val="0"/>
        <w:kinsoku/>
        <w:wordWrap/>
        <w:overflowPunct/>
        <w:topLinePunct w:val="0"/>
        <w:autoSpaceDE/>
        <w:autoSpaceDN/>
        <w:bidi w:val="0"/>
        <w:adjustRightInd/>
        <w:snapToGrid/>
        <w:spacing w:line="560" w:lineRule="exact"/>
        <w:ind w:firstLine="0" w:firstLineChars="0"/>
        <w:jc w:val="both"/>
        <w:textAlignment w:val="auto"/>
        <w:rPr>
          <w:rFonts w:hint="eastAsia" w:ascii="方正黑体_GBK" w:hAnsi="方正黑体_GBK" w:eastAsia="方正黑体_GBK" w:cs="方正黑体_GBK"/>
          <w:sz w:val="32"/>
          <w:szCs w:val="32"/>
          <w:lang w:val="en-US" w:eastAsia="zh-CN"/>
        </w:rPr>
      </w:pPr>
      <w:r>
        <w:rPr>
          <w:rFonts w:hint="eastAsia" w:ascii="方正黑体_GBK" w:hAnsi="方正黑体_GBK" w:eastAsia="方正黑体_GBK" w:cs="方正黑体_GBK"/>
          <w:sz w:val="32"/>
          <w:szCs w:val="32"/>
          <w:lang w:val="en-US" w:eastAsia="zh-CN"/>
        </w:rPr>
        <w:t>各</w:t>
      </w:r>
      <w:r>
        <w:rPr>
          <w:rFonts w:hint="eastAsia" w:ascii="方正黑体_GBK" w:hAnsi="方正黑体_GBK" w:eastAsia="方正黑体_GBK" w:cs="方正黑体_GBK"/>
          <w:sz w:val="32"/>
          <w:szCs w:val="32"/>
          <w:lang w:eastAsia="zh-CN"/>
        </w:rPr>
        <w:t>工伤预防联席会议成员单位</w:t>
      </w:r>
      <w:r>
        <w:rPr>
          <w:rFonts w:hint="eastAsia" w:ascii="方正黑体_GBK" w:hAnsi="方正黑体_GBK" w:eastAsia="方正黑体_GBK" w:cs="方正黑体_GBK"/>
          <w:sz w:val="32"/>
          <w:szCs w:val="32"/>
          <w:lang w:val="en-US" w:eastAsia="zh-CN"/>
        </w:rPr>
        <w:t>、重点企业、</w:t>
      </w:r>
      <w:r>
        <w:rPr>
          <w:rFonts w:hint="eastAsia" w:ascii="方正黑体_GBK" w:hAnsi="方正黑体_GBK" w:eastAsia="方正黑体_GBK" w:cs="方正黑体_GBK"/>
          <w:sz w:val="32"/>
          <w:szCs w:val="32"/>
          <w:lang w:eastAsia="zh-CN"/>
        </w:rPr>
        <w:t>工伤预防专家、第三方项目实施团队</w:t>
      </w:r>
      <w:r>
        <w:rPr>
          <w:rFonts w:hint="eastAsia" w:ascii="方正黑体_GBK" w:hAnsi="方正黑体_GBK" w:eastAsia="方正黑体_GBK" w:cs="方正黑体_GBK"/>
          <w:sz w:val="32"/>
          <w:szCs w:val="32"/>
          <w:lang w:val="en-US" w:eastAsia="zh-CN"/>
        </w:rPr>
        <w:t>：</w:t>
      </w:r>
    </w:p>
    <w:p w14:paraId="06FD186C">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大家好！</w:t>
      </w:r>
      <w:r>
        <w:rPr>
          <w:rFonts w:hint="eastAsia" w:ascii="Times New Roman" w:hAnsi="Times New Roman" w:eastAsia="仿宋_GB2312" w:cs="Times New Roman"/>
          <w:sz w:val="32"/>
          <w:szCs w:val="32"/>
          <w:lang w:val="en-US" w:eastAsia="zh-CN"/>
        </w:rPr>
        <w:t>一年一度的工伤预防项目总结交流暨项目验收会如期而至！</w:t>
      </w:r>
      <w:r>
        <w:rPr>
          <w:rFonts w:hint="default" w:ascii="Times New Roman" w:hAnsi="Times New Roman" w:eastAsia="仿宋_GB2312" w:cs="Times New Roman"/>
          <w:sz w:val="32"/>
          <w:szCs w:val="32"/>
          <w:lang w:val="en-US" w:eastAsia="zh-CN"/>
        </w:rPr>
        <w:t>为深入贯彻国家、省关于工伤预防工作的决策部署，进一步完善“预防、康复、补偿”三位一体的工伤保险制度体系，切实从源头上减少</w:t>
      </w:r>
      <w:r>
        <w:rPr>
          <w:rFonts w:hint="eastAsia" w:ascii="Times New Roman" w:hAnsi="Times New Roman" w:eastAsia="仿宋_GB2312" w:cs="Times New Roman"/>
          <w:sz w:val="32"/>
          <w:szCs w:val="32"/>
          <w:lang w:val="en-US" w:eastAsia="zh-CN"/>
        </w:rPr>
        <w:t>和避免</w:t>
      </w:r>
      <w:r>
        <w:rPr>
          <w:rFonts w:hint="default" w:ascii="Times New Roman" w:hAnsi="Times New Roman" w:eastAsia="仿宋_GB2312" w:cs="Times New Roman"/>
          <w:sz w:val="32"/>
          <w:szCs w:val="32"/>
          <w:lang w:val="en-US" w:eastAsia="zh-CN"/>
        </w:rPr>
        <w:t>工伤事故和职业病的发生，保障广大劳动者的安全健康，我州组织实施了2025年工伤预防项目。为全面总结项目执行情况，科学评估实施成效，</w:t>
      </w:r>
      <w:r>
        <w:rPr>
          <w:rFonts w:hint="default" w:ascii="Times New Roman" w:hAnsi="Times New Roman" w:eastAsia="仿宋_GB2312" w:cs="Times New Roman"/>
          <w:sz w:val="32"/>
          <w:szCs w:val="32"/>
          <w:highlight w:val="yellow"/>
          <w:lang w:val="en-US" w:eastAsia="zh-CN"/>
        </w:rPr>
        <w:t>今天我们在此召开2025年工伤预防项目总结交流暨项目验收会</w:t>
      </w:r>
    </w:p>
    <w:p w14:paraId="6CD8F15F">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Times New Roman" w:hAnsi="Times New Roman" w:eastAsia="仿宋_GB2312" w:cs="Times New Roman"/>
          <w:sz w:val="32"/>
          <w:szCs w:val="32"/>
          <w:lang w:val="en-US" w:eastAsia="zh-CN"/>
        </w:rPr>
      </w:pPr>
      <w:r>
        <w:rPr>
          <w:rFonts w:hint="eastAsia" w:ascii="方正黑体_GBK" w:hAnsi="方正黑体_GBK" w:eastAsia="方正黑体_GBK" w:cs="方正黑体_GBK"/>
          <w:sz w:val="32"/>
          <w:szCs w:val="32"/>
          <w:lang w:val="en-US" w:eastAsia="zh-CN"/>
        </w:rPr>
        <w:t>我是本次会议的主持人</w:t>
      </w:r>
      <w:r>
        <w:rPr>
          <w:rFonts w:hint="eastAsia" w:ascii="方正黑体_GBK" w:hAnsi="方正黑体_GBK" w:eastAsia="方正黑体_GBK" w:cs="方正黑体_GBK"/>
          <w:sz w:val="32"/>
          <w:szCs w:val="32"/>
          <w:highlight w:val="none"/>
          <w:lang w:val="en-US" w:eastAsia="zh-CN"/>
        </w:rPr>
        <w:t>，怒江州人力资源和社会保障局工伤与失业保险科科长和淑娟。</w:t>
      </w:r>
      <w:r>
        <w:rPr>
          <w:rFonts w:hint="eastAsia" w:ascii="方正黑体_GBK" w:hAnsi="方正黑体_GBK" w:eastAsia="方正黑体_GBK" w:cs="方正黑体_GBK"/>
          <w:sz w:val="32"/>
          <w:szCs w:val="32"/>
          <w:lang w:val="en-US" w:eastAsia="zh-CN"/>
        </w:rPr>
        <w:t>首先，请允许我介绍出席今天会议的领导和嘉宾</w:t>
      </w:r>
      <w:r>
        <w:rPr>
          <w:rFonts w:hint="default" w:ascii="Times New Roman" w:hAnsi="Times New Roman" w:eastAsia="仿宋_GB2312" w:cs="Times New Roman"/>
          <w:sz w:val="32"/>
          <w:szCs w:val="32"/>
          <w:lang w:val="en-US" w:eastAsia="zh-CN"/>
        </w:rPr>
        <w:t>：</w:t>
      </w:r>
      <w:r>
        <w:rPr>
          <w:rFonts w:hint="eastAsia" w:ascii="Times New Roman" w:hAnsi="Times New Roman" w:eastAsia="仿宋_GB2312" w:cs="Times New Roman"/>
          <w:sz w:val="32"/>
          <w:szCs w:val="32"/>
          <w:highlight w:val="yellow"/>
          <w:lang w:val="en-US" w:eastAsia="zh-CN"/>
        </w:rPr>
        <w:t>xxx、xxx。</w:t>
      </w:r>
    </w:p>
    <w:p w14:paraId="210B8CA4">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方正黑体_GBK" w:hAnsi="方正黑体_GBK" w:eastAsia="方正黑体_GBK" w:cs="方正黑体_GBK"/>
          <w:sz w:val="32"/>
          <w:szCs w:val="32"/>
          <w:highlight w:val="none"/>
          <w:lang w:val="en-US" w:eastAsia="zh-CN"/>
        </w:rPr>
      </w:pPr>
      <w:r>
        <w:rPr>
          <w:rFonts w:hint="default" w:ascii="Times New Roman" w:hAnsi="Times New Roman" w:eastAsia="仿宋_GB2312" w:cs="Times New Roman"/>
          <w:sz w:val="32"/>
          <w:szCs w:val="32"/>
          <w:lang w:val="en-US" w:eastAsia="zh-CN"/>
        </w:rPr>
        <w:t>参加会议的还有：</w:t>
      </w:r>
      <w:r>
        <w:rPr>
          <w:rFonts w:hint="eastAsia" w:ascii="Times New Roman" w:hAnsi="Times New Roman" w:eastAsia="仿宋_GB2312" w:cs="Times New Roman"/>
          <w:sz w:val="32"/>
          <w:szCs w:val="32"/>
          <w:highlight w:val="yellow"/>
          <w:lang w:val="en-US" w:eastAsia="zh-CN"/>
        </w:rPr>
        <w:t>xxx、xxx</w:t>
      </w:r>
      <w:r>
        <w:rPr>
          <w:rFonts w:hint="eastAsia" w:ascii="Times New Roman" w:hAnsi="Times New Roman" w:eastAsia="仿宋_GB2312" w:cs="Times New Roman"/>
          <w:sz w:val="32"/>
          <w:szCs w:val="32"/>
          <w:lang w:val="en-US" w:eastAsia="zh-CN"/>
        </w:rPr>
        <w:t>的相关</w:t>
      </w:r>
      <w:r>
        <w:rPr>
          <w:rFonts w:hint="default" w:ascii="Times New Roman" w:hAnsi="Times New Roman" w:eastAsia="仿宋_GB2312" w:cs="Times New Roman"/>
          <w:sz w:val="32"/>
          <w:szCs w:val="32"/>
          <w:lang w:val="en-US" w:eastAsia="zh-CN"/>
        </w:rPr>
        <w:t>负责人</w:t>
      </w: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以及项目实施方成都易训企业管理咨询有限公司</w:t>
      </w:r>
      <w:r>
        <w:rPr>
          <w:rFonts w:hint="eastAsia" w:ascii="Times New Roman" w:hAnsi="Times New Roman" w:eastAsia="仿宋_GB2312" w:cs="Times New Roman"/>
          <w:sz w:val="32"/>
          <w:szCs w:val="32"/>
          <w:lang w:val="en-US" w:eastAsia="zh-CN"/>
        </w:rPr>
        <w:t>代表</w:t>
      </w:r>
      <w:r>
        <w:rPr>
          <w:rFonts w:hint="default" w:ascii="Times New Roman" w:hAnsi="Times New Roman" w:eastAsia="仿宋_GB2312" w:cs="Times New Roman"/>
          <w:sz w:val="32"/>
          <w:szCs w:val="32"/>
          <w:lang w:val="en-US" w:eastAsia="zh-CN"/>
        </w:rPr>
        <w:t>。</w:t>
      </w:r>
    </w:p>
    <w:p w14:paraId="0AE8C586">
      <w:pPr>
        <w:keepNext w:val="0"/>
        <w:keepLines w:val="0"/>
        <w:pageBreakBefore w:val="0"/>
        <w:widowControl w:val="0"/>
        <w:suppressLineNumbers w:val="0"/>
        <w:pBdr>
          <w:bottom w:val="none" w:color="E0E0E0" w:sz="0" w:space="0"/>
        </w:pBdr>
        <w:kinsoku/>
        <w:wordWrap/>
        <w:overflowPunct/>
        <w:topLinePunct w:val="0"/>
        <w:autoSpaceDE/>
        <w:autoSpaceDN/>
        <w:bidi w:val="0"/>
        <w:adjustRightInd/>
        <w:snapToGrid/>
        <w:spacing w:before="0" w:beforeAutospacing="0" w:after="0" w:afterAutospacing="0" w:line="560" w:lineRule="exact"/>
        <w:ind w:left="0" w:right="0" w:firstLine="640" w:firstLineChars="200"/>
        <w:jc w:val="both"/>
        <w:textAlignment w:val="auto"/>
        <w:rPr>
          <w:rFonts w:hint="eastAsia" w:ascii="方正黑体_GBK" w:hAnsi="方正黑体_GBK" w:eastAsia="方正黑体_GBK" w:cs="方正黑体_GBK"/>
          <w:sz w:val="32"/>
          <w:szCs w:val="32"/>
          <w:highlight w:val="none"/>
          <w:lang w:val="en-US" w:eastAsia="zh-CN"/>
        </w:rPr>
      </w:pPr>
      <w:r>
        <w:rPr>
          <w:rFonts w:hint="eastAsia" w:ascii="方正黑体_GBK" w:hAnsi="方正黑体_GBK" w:eastAsia="方正黑体_GBK" w:cs="方正黑体_GBK"/>
          <w:sz w:val="32"/>
          <w:szCs w:val="32"/>
          <w:highlight w:val="none"/>
          <w:lang w:val="en-US" w:eastAsia="zh-CN"/>
        </w:rPr>
        <w:t>根据会议安排，首先由</w:t>
      </w:r>
      <w:r>
        <w:rPr>
          <w:rFonts w:hint="eastAsia" w:ascii="方正黑体_GBK" w:hAnsi="方正黑体_GBK" w:eastAsia="方正黑体_GBK" w:cs="方正黑体_GBK"/>
          <w:sz w:val="32"/>
          <w:szCs w:val="32"/>
          <w:lang w:val="en-US" w:eastAsia="zh-CN"/>
        </w:rPr>
        <w:t>我就怒江州2025年工伤预防项目实施背景及开展成效作简要介绍。</w:t>
      </w:r>
    </w:p>
    <w:p w14:paraId="6797D77E">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lang w:val="en-US" w:eastAsia="zh-CN"/>
        </w:rPr>
        <w:t>年</w:t>
      </w:r>
      <w:r>
        <w:rPr>
          <w:rFonts w:hint="eastAsia" w:ascii="Times New Roman" w:hAnsi="Times New Roman" w:eastAsia="仿宋_GB2312" w:cs="Times New Roman"/>
          <w:sz w:val="32"/>
          <w:szCs w:val="32"/>
          <w:highlight w:val="none"/>
          <w:lang w:val="en-US" w:eastAsia="zh-CN"/>
        </w:rPr>
        <w:t>9</w:t>
      </w:r>
      <w:r>
        <w:rPr>
          <w:rFonts w:hint="default" w:ascii="Times New Roman" w:hAnsi="Times New Roman" w:eastAsia="仿宋_GB2312" w:cs="Times New Roman"/>
          <w:sz w:val="32"/>
          <w:szCs w:val="32"/>
          <w:highlight w:val="none"/>
          <w:lang w:val="en-US" w:eastAsia="zh-CN"/>
        </w:rPr>
        <w:t>月</w:t>
      </w:r>
      <w:r>
        <w:rPr>
          <w:rFonts w:hint="default" w:ascii="Times New Roman" w:hAnsi="Times New Roman" w:eastAsia="仿宋_GB2312" w:cs="Times New Roman"/>
          <w:sz w:val="32"/>
          <w:szCs w:val="32"/>
          <w:lang w:val="en-US" w:eastAsia="zh-CN"/>
        </w:rPr>
        <w:t>，我</w:t>
      </w:r>
      <w:r>
        <w:rPr>
          <w:rFonts w:hint="eastAsia" w:ascii="Times New Roman" w:hAnsi="Times New Roman" w:eastAsia="仿宋_GB2312" w:cs="Times New Roman"/>
          <w:sz w:val="32"/>
          <w:szCs w:val="32"/>
          <w:lang w:val="en-US" w:eastAsia="zh-CN"/>
        </w:rPr>
        <w:t>局</w:t>
      </w:r>
      <w:r>
        <w:rPr>
          <w:rFonts w:hint="default" w:ascii="Times New Roman" w:hAnsi="Times New Roman" w:eastAsia="仿宋_GB2312" w:cs="Times New Roman"/>
          <w:sz w:val="32"/>
          <w:szCs w:val="32"/>
          <w:lang w:val="en-US" w:eastAsia="zh-CN"/>
        </w:rPr>
        <w:t>经过竞争性磋商，委托成都易训企业管理咨询有限公司负责实施2025年工伤预防项目</w:t>
      </w:r>
      <w:r>
        <w:rPr>
          <w:rFonts w:hint="eastAsia" w:ascii="Times New Roman" w:hAnsi="Times New Roman" w:eastAsia="仿宋_GB2312" w:cs="Times New Roman"/>
          <w:sz w:val="32"/>
          <w:szCs w:val="32"/>
          <w:lang w:val="en-US" w:eastAsia="zh-CN"/>
        </w:rPr>
        <w:t>。项目创新实施</w:t>
      </w:r>
      <w:r>
        <w:rPr>
          <w:rFonts w:hint="default" w:ascii="Times New Roman" w:hAnsi="Times New Roman" w:eastAsia="仿宋_GB2312" w:cs="Times New Roman"/>
          <w:sz w:val="32"/>
          <w:szCs w:val="32"/>
          <w:lang w:val="en-US" w:eastAsia="zh-CN"/>
        </w:rPr>
        <w:t>“四维发力 精准护安”</w:t>
      </w:r>
      <w:r>
        <w:rPr>
          <w:rFonts w:hint="eastAsia" w:ascii="Times New Roman" w:hAnsi="Times New Roman" w:eastAsia="仿宋_GB2312" w:cs="Times New Roman"/>
          <w:sz w:val="32"/>
          <w:szCs w:val="32"/>
          <w:lang w:val="en-US" w:eastAsia="zh-CN"/>
        </w:rPr>
        <w:t>的工作模式</w:t>
      </w:r>
      <w:r>
        <w:rPr>
          <w:rFonts w:hint="default" w:ascii="Times New Roman" w:hAnsi="Times New Roman" w:eastAsia="仿宋_GB2312" w:cs="Times New Roman"/>
          <w:sz w:val="32"/>
          <w:szCs w:val="32"/>
          <w:lang w:val="en-US" w:eastAsia="zh-CN"/>
        </w:rPr>
        <w:t>，系统构建了“精准宣教、分层培训、闭环治理、成果固化”四大行动维度，形成了一套覆盖全面、重点突出、环环相扣、持续发力的工伤预防攻坚体系。</w:t>
      </w:r>
    </w:p>
    <w:p w14:paraId="27303137">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3" w:firstLineChars="200"/>
        <w:jc w:val="left"/>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b/>
          <w:bCs/>
          <w:sz w:val="32"/>
          <w:szCs w:val="32"/>
          <w:lang w:val="en-US" w:eastAsia="zh-CN"/>
        </w:rPr>
        <w:t>在精准宣教维度，</w:t>
      </w:r>
      <w:r>
        <w:rPr>
          <w:rFonts w:hint="eastAsia" w:ascii="Times New Roman" w:hAnsi="Times New Roman" w:eastAsia="仿宋_GB2312" w:cs="Times New Roman"/>
          <w:sz w:val="32"/>
          <w:szCs w:val="32"/>
          <w:lang w:val="en-US" w:eastAsia="zh-CN"/>
        </w:rPr>
        <w:t>通过定向推送参保政策与权益保障短信、制作警示教育片、发布宣传报道等措施，夯实思想根基。</w:t>
      </w:r>
      <w:r>
        <w:rPr>
          <w:rFonts w:hint="eastAsia" w:ascii="Times New Roman" w:hAnsi="Times New Roman" w:eastAsia="仿宋_GB2312" w:cs="Times New Roman"/>
          <w:b/>
          <w:bCs/>
          <w:sz w:val="32"/>
          <w:szCs w:val="32"/>
          <w:lang w:val="en-US" w:eastAsia="zh-CN"/>
        </w:rPr>
        <w:t>在分层培训维度，</w:t>
      </w:r>
      <w:r>
        <w:rPr>
          <w:rFonts w:hint="eastAsia" w:ascii="Times New Roman" w:hAnsi="Times New Roman" w:eastAsia="仿宋_GB2312" w:cs="Times New Roman"/>
          <w:sz w:val="32"/>
          <w:szCs w:val="32"/>
          <w:lang w:val="en-US" w:eastAsia="zh-CN"/>
        </w:rPr>
        <w:t>面向交通运输和建筑施工等重点行业、重点企业和中小微企业的管理人员与一线职工等人群，分层施教、因岗授课，针对性提升工伤预防意识与能力。</w:t>
      </w:r>
      <w:r>
        <w:rPr>
          <w:rFonts w:hint="eastAsia" w:ascii="Times New Roman" w:hAnsi="Times New Roman" w:eastAsia="仿宋_GB2312" w:cs="Times New Roman"/>
          <w:b/>
          <w:bCs/>
          <w:sz w:val="32"/>
          <w:szCs w:val="32"/>
          <w:lang w:val="en-US" w:eastAsia="zh-CN"/>
        </w:rPr>
        <w:t>在闭环治理维度，</w:t>
      </w:r>
      <w:r>
        <w:rPr>
          <w:rFonts w:hint="eastAsia" w:ascii="Times New Roman" w:hAnsi="Times New Roman" w:eastAsia="仿宋_GB2312" w:cs="Times New Roman"/>
          <w:sz w:val="32"/>
          <w:szCs w:val="32"/>
          <w:lang w:val="en-US" w:eastAsia="zh-CN"/>
        </w:rPr>
        <w:t>坚持“问题导向、根治隐患”的工作理念，深入重点企业开展“隐患排查－定制培训－回访巡查”精准闭环治理，</w:t>
      </w:r>
      <w:r>
        <w:rPr>
          <w:rFonts w:hint="default" w:ascii="Times New Roman" w:hAnsi="Times New Roman" w:eastAsia="仿宋_GB2312" w:cs="Times New Roman"/>
          <w:sz w:val="32"/>
          <w:szCs w:val="32"/>
          <w:lang w:val="en-US" w:eastAsia="zh-CN"/>
        </w:rPr>
        <w:t>筑牢工伤预防安全防线</w:t>
      </w:r>
      <w:r>
        <w:rPr>
          <w:rFonts w:hint="eastAsia" w:ascii="Times New Roman" w:hAnsi="Times New Roman" w:eastAsia="仿宋_GB2312" w:cs="Times New Roman"/>
          <w:sz w:val="32"/>
          <w:szCs w:val="32"/>
          <w:lang w:val="en-US" w:eastAsia="zh-CN"/>
        </w:rPr>
        <w:t>。</w:t>
      </w:r>
      <w:r>
        <w:rPr>
          <w:rFonts w:hint="eastAsia" w:ascii="Times New Roman" w:hAnsi="Times New Roman" w:eastAsia="仿宋_GB2312" w:cs="Times New Roman"/>
          <w:b/>
          <w:bCs/>
          <w:sz w:val="32"/>
          <w:szCs w:val="32"/>
          <w:lang w:val="en-US" w:eastAsia="zh-CN"/>
        </w:rPr>
        <w:t>在成果固化维度，</w:t>
      </w:r>
      <w:r>
        <w:rPr>
          <w:rFonts w:hint="eastAsia" w:ascii="Times New Roman" w:hAnsi="Times New Roman" w:eastAsia="仿宋_GB2312" w:cs="Times New Roman"/>
          <w:sz w:val="32"/>
          <w:szCs w:val="32"/>
          <w:lang w:val="en-US" w:eastAsia="zh-CN"/>
        </w:rPr>
        <w:t>制作项目总结片、编撰成果汇编，为后续工伤预防工作提供参考依据和借鉴样本，促进工伤预防工作的持续优化和提升。</w:t>
      </w:r>
    </w:p>
    <w:p w14:paraId="0661329C">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以上是25年项目简介。</w:t>
      </w:r>
    </w:p>
    <w:p w14:paraId="13036125">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方正黑体_GBK" w:hAnsi="方正黑体_GBK" w:eastAsia="方正黑体_GBK" w:cs="方正黑体_GBK"/>
          <w:sz w:val="32"/>
          <w:szCs w:val="32"/>
          <w:highlight w:val="yellow"/>
          <w:lang w:val="en-US" w:eastAsia="zh-CN"/>
        </w:rPr>
      </w:pPr>
      <w:r>
        <w:rPr>
          <w:rFonts w:hint="eastAsia" w:ascii="方正黑体_GBK" w:hAnsi="方正黑体_GBK" w:eastAsia="方正黑体_GBK" w:cs="方正黑体_GBK"/>
          <w:sz w:val="32"/>
          <w:szCs w:val="32"/>
          <w:highlight w:val="yellow"/>
          <w:lang w:val="en-US" w:eastAsia="zh-CN"/>
        </w:rPr>
        <w:t>本次会议分为两个阶段进行。首先，进行项目总结交流会。</w:t>
      </w:r>
    </w:p>
    <w:p w14:paraId="23FD1720">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方正黑体_GBK" w:hAnsi="方正黑体_GBK" w:eastAsia="方正黑体_GBK" w:cs="方正黑体_GBK"/>
          <w:sz w:val="32"/>
          <w:szCs w:val="32"/>
          <w:highlight w:val="none"/>
          <w:lang w:val="en-US" w:eastAsia="zh-CN"/>
        </w:rPr>
      </w:pPr>
      <w:r>
        <w:rPr>
          <w:rFonts w:hint="eastAsia" w:ascii="方正黑体_GBK" w:hAnsi="方正黑体_GBK" w:eastAsia="方正黑体_GBK" w:cs="方正黑体_GBK"/>
          <w:sz w:val="32"/>
          <w:szCs w:val="32"/>
          <w:highlight w:val="none"/>
          <w:lang w:val="en-US" w:eastAsia="zh-CN"/>
        </w:rPr>
        <w:t>下面，有请项目实施方成都易训企业管理咨询有限公司汇报项目技术工作实施情况。</w:t>
      </w:r>
    </w:p>
    <w:p w14:paraId="0343C502">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w:t>
      </w:r>
    </w:p>
    <w:p w14:paraId="1B2C7601">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感谢成都易训企业管理咨询有限公司的汇报。</w:t>
      </w:r>
    </w:p>
    <w:p w14:paraId="1C737E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微软雅黑" w:hAnsi="微软雅黑" w:eastAsia="微软雅黑" w:cs="微软雅黑"/>
          <w:sz w:val="32"/>
          <w:szCs w:val="32"/>
          <w:highlight w:val="none"/>
          <w:lang w:val="en-US" w:eastAsia="zh-CN"/>
        </w:rPr>
      </w:pPr>
      <w:r>
        <w:rPr>
          <w:rFonts w:hint="eastAsia" w:ascii="微软雅黑" w:hAnsi="微软雅黑" w:eastAsia="微软雅黑" w:cs="微软雅黑"/>
          <w:sz w:val="32"/>
          <w:szCs w:val="32"/>
          <w:highlight w:val="none"/>
          <w:lang w:val="en-US" w:eastAsia="zh-CN"/>
        </w:rPr>
        <w:t>下面有请州工伤预防联席会议成员单位代表及重点企业代表就项目实施情况进行交流发言。</w:t>
      </w:r>
    </w:p>
    <w:p w14:paraId="6107C713">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仿宋_GB2312"/>
          <w:b w:val="0"/>
          <w:bCs w:val="0"/>
          <w:color w:val="000000"/>
          <w:sz w:val="32"/>
          <w:szCs w:val="32"/>
          <w:highlight w:val="none"/>
          <w:lang w:val="en-US" w:eastAsia="zh-CN"/>
        </w:rPr>
      </w:pPr>
      <w:r>
        <w:rPr>
          <w:rFonts w:hint="eastAsia" w:ascii="Times New Roman" w:hAnsi="Times New Roman" w:eastAsia="仿宋_GB2312" w:cs="仿宋_GB2312"/>
          <w:b w:val="0"/>
          <w:bCs w:val="0"/>
          <w:color w:val="000000"/>
          <w:sz w:val="32"/>
          <w:szCs w:val="32"/>
          <w:highlight w:val="none"/>
          <w:lang w:val="en-US" w:eastAsia="zh-CN"/>
        </w:rPr>
        <w:t>企业代表：泸水市建设开发投资有限公司、怒江胜峰矿业开发有限公司</w:t>
      </w:r>
    </w:p>
    <w:p w14:paraId="338F9616">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仿宋_GB2312"/>
          <w:b w:val="0"/>
          <w:bCs w:val="0"/>
          <w:color w:val="000000"/>
          <w:sz w:val="32"/>
          <w:szCs w:val="32"/>
          <w:highlight w:val="none"/>
          <w:lang w:val="en-US" w:eastAsia="zh-CN"/>
        </w:rPr>
        <w:t>成员单位代表：州卫生健康委员会、州</w:t>
      </w:r>
      <w:r>
        <w:rPr>
          <w:rFonts w:hint="eastAsia" w:eastAsia="仿宋_GB2312" w:cs="仿宋_GB2312"/>
          <w:b w:val="0"/>
          <w:bCs w:val="0"/>
          <w:color w:val="000000"/>
          <w:sz w:val="32"/>
          <w:szCs w:val="32"/>
          <w:highlight w:val="none"/>
          <w:lang w:val="en-US" w:eastAsia="zh-CN"/>
        </w:rPr>
        <w:t>住建</w:t>
      </w:r>
      <w:r>
        <w:rPr>
          <w:rFonts w:hint="eastAsia" w:ascii="Times New Roman" w:hAnsi="Times New Roman" w:eastAsia="仿宋_GB2312" w:cs="仿宋_GB2312"/>
          <w:b w:val="0"/>
          <w:bCs w:val="0"/>
          <w:color w:val="000000"/>
          <w:sz w:val="32"/>
          <w:szCs w:val="32"/>
          <w:highlight w:val="none"/>
          <w:lang w:val="en-US" w:eastAsia="zh-CN"/>
        </w:rPr>
        <w:t>局、州</w:t>
      </w:r>
      <w:r>
        <w:rPr>
          <w:rFonts w:hint="eastAsia" w:eastAsia="仿宋_GB2312" w:cs="仿宋_GB2312"/>
          <w:b w:val="0"/>
          <w:bCs w:val="0"/>
          <w:color w:val="000000"/>
          <w:sz w:val="32"/>
          <w:szCs w:val="32"/>
          <w:highlight w:val="none"/>
          <w:lang w:val="en-US" w:eastAsia="zh-CN"/>
        </w:rPr>
        <w:t>交通运输</w:t>
      </w:r>
      <w:r>
        <w:rPr>
          <w:rFonts w:hint="eastAsia" w:ascii="Times New Roman" w:hAnsi="Times New Roman" w:eastAsia="仿宋_GB2312" w:cs="仿宋_GB2312"/>
          <w:b w:val="0"/>
          <w:bCs w:val="0"/>
          <w:color w:val="000000"/>
          <w:sz w:val="32"/>
          <w:szCs w:val="32"/>
          <w:highlight w:val="none"/>
          <w:lang w:val="en-US" w:eastAsia="zh-CN"/>
        </w:rPr>
        <w:t>局</w:t>
      </w:r>
    </w:p>
    <w:p w14:paraId="01E96918">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其他成员单位有没有什么意见建议？</w:t>
      </w:r>
    </w:p>
    <w:p w14:paraId="5836FF22">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微软雅黑" w:hAnsi="微软雅黑" w:eastAsia="微软雅黑" w:cs="微软雅黑"/>
          <w:kern w:val="2"/>
          <w:sz w:val="32"/>
          <w:szCs w:val="32"/>
          <w:highlight w:val="yellow"/>
          <w:lang w:val="en-US" w:eastAsia="zh-CN" w:bidi="ar-SA"/>
        </w:rPr>
      </w:pPr>
      <w:r>
        <w:rPr>
          <w:rFonts w:hint="default" w:ascii="微软雅黑" w:hAnsi="微软雅黑" w:eastAsia="微软雅黑" w:cs="微软雅黑"/>
          <w:kern w:val="2"/>
          <w:sz w:val="32"/>
          <w:szCs w:val="32"/>
          <w:highlight w:val="yellow"/>
          <w:lang w:val="en-US" w:eastAsia="zh-CN" w:bidi="ar-SA"/>
        </w:rPr>
        <w:t>感谢各位的宝贵意见</w:t>
      </w:r>
      <w:r>
        <w:rPr>
          <w:rFonts w:hint="eastAsia" w:ascii="微软雅黑" w:hAnsi="微软雅黑" w:eastAsia="微软雅黑" w:cs="微软雅黑"/>
          <w:kern w:val="2"/>
          <w:sz w:val="32"/>
          <w:szCs w:val="32"/>
          <w:highlight w:val="yellow"/>
          <w:lang w:val="en-US" w:eastAsia="zh-CN" w:bidi="ar-SA"/>
        </w:rPr>
        <w:t>。项目总结交流会到此结束，现在休会10分钟，企业代表可以散会，下一阶段会议联席会议成员单位参加即可，谢谢大家！</w:t>
      </w:r>
    </w:p>
    <w:p w14:paraId="6401E327">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微软雅黑" w:hAnsi="微软雅黑" w:eastAsia="微软雅黑" w:cs="微软雅黑"/>
          <w:kern w:val="2"/>
          <w:sz w:val="32"/>
          <w:szCs w:val="32"/>
          <w:highlight w:val="yellow"/>
          <w:lang w:val="en-US" w:eastAsia="zh-CN" w:bidi="ar-SA"/>
        </w:rPr>
      </w:pPr>
      <w:r>
        <w:rPr>
          <w:rFonts w:hint="eastAsia" w:ascii="微软雅黑" w:hAnsi="微软雅黑" w:eastAsia="微软雅黑" w:cs="微软雅黑"/>
          <w:kern w:val="2"/>
          <w:sz w:val="32"/>
          <w:szCs w:val="32"/>
          <w:highlight w:val="yellow"/>
          <w:lang w:val="en-US" w:eastAsia="zh-CN" w:bidi="ar-SA"/>
        </w:rPr>
        <w:t>现在进行项目验收会。请工作人员将档案和评估材料发放一下，谢谢！</w:t>
      </w:r>
    </w:p>
    <w:p w14:paraId="01250909">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微软雅黑" w:hAnsi="微软雅黑" w:eastAsia="微软雅黑" w:cs="微软雅黑"/>
          <w:kern w:val="2"/>
          <w:sz w:val="32"/>
          <w:szCs w:val="32"/>
          <w:highlight w:val="none"/>
          <w:lang w:val="en-US" w:eastAsia="zh-CN" w:bidi="ar-SA"/>
        </w:rPr>
      </w:pPr>
      <w:r>
        <w:rPr>
          <w:rFonts w:hint="eastAsia" w:ascii="微软雅黑" w:hAnsi="微软雅黑" w:eastAsia="微软雅黑" w:cs="微软雅黑"/>
          <w:kern w:val="2"/>
          <w:sz w:val="32"/>
          <w:szCs w:val="32"/>
          <w:highlight w:val="none"/>
          <w:lang w:val="en-US" w:eastAsia="zh-CN" w:bidi="ar-SA"/>
        </w:rPr>
        <w:t>下面，有请项目实施方成都易训企业管理咨询有限公司汇报项目整体实施情况。</w:t>
      </w:r>
    </w:p>
    <w:p w14:paraId="3A2E5A45">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w:t>
      </w:r>
    </w:p>
    <w:p w14:paraId="3ADB25C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黑体_GBK" w:hAnsi="方正黑体_GBK" w:eastAsia="方正黑体_GBK" w:cs="方正黑体_GBK"/>
          <w:b/>
          <w:bCs/>
          <w:sz w:val="32"/>
          <w:szCs w:val="32"/>
          <w:highlight w:val="none"/>
          <w:lang w:val="en-US" w:eastAsia="zh-CN"/>
        </w:rPr>
      </w:pPr>
      <w:r>
        <w:rPr>
          <w:rFonts w:hint="default" w:ascii="Times New Roman" w:hAnsi="Times New Roman" w:eastAsia="仿宋_GB2312" w:cs="Times New Roman"/>
          <w:sz w:val="32"/>
          <w:szCs w:val="32"/>
          <w:highlight w:val="none"/>
          <w:lang w:val="en-US" w:eastAsia="zh-CN"/>
        </w:rPr>
        <w:t>感谢成都易训企业管理咨询有限公司的汇报。</w:t>
      </w:r>
    </w:p>
    <w:p w14:paraId="0F34EB5B">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方正黑体_GBK" w:hAnsi="方正黑体_GBK" w:eastAsia="方正黑体_GBK" w:cs="方正黑体_GBK"/>
          <w:sz w:val="32"/>
          <w:szCs w:val="32"/>
          <w:highlight w:val="none"/>
          <w:lang w:val="en-US" w:eastAsia="zh-CN"/>
        </w:rPr>
      </w:pPr>
      <w:r>
        <w:rPr>
          <w:rFonts w:hint="default" w:ascii="方正黑体_GBK" w:hAnsi="方正黑体_GBK" w:eastAsia="方正黑体_GBK" w:cs="方正黑体_GBK"/>
          <w:sz w:val="32"/>
          <w:szCs w:val="32"/>
          <w:highlight w:val="none"/>
          <w:lang w:val="en-US" w:eastAsia="zh-CN"/>
        </w:rPr>
        <w:t>现在</w:t>
      </w:r>
      <w:r>
        <w:rPr>
          <w:rFonts w:hint="eastAsia" w:ascii="方正黑体_GBK" w:hAnsi="方正黑体_GBK" w:eastAsia="方正黑体_GBK" w:cs="方正黑体_GBK"/>
          <w:sz w:val="32"/>
          <w:szCs w:val="32"/>
          <w:highlight w:val="none"/>
          <w:lang w:val="en-US" w:eastAsia="zh-CN"/>
        </w:rPr>
        <w:t>请各</w:t>
      </w:r>
      <w:r>
        <w:rPr>
          <w:rFonts w:hint="default" w:ascii="方正黑体_GBK" w:hAnsi="方正黑体_GBK" w:eastAsia="方正黑体_GBK" w:cs="方正黑体_GBK"/>
          <w:sz w:val="32"/>
          <w:szCs w:val="32"/>
          <w:highlight w:val="none"/>
          <w:lang w:val="en-US" w:eastAsia="zh-CN"/>
        </w:rPr>
        <w:t>工伤预防联席会议成员单位根据项目实施机构提供的档案材料，结合评估标准、原则和指标体系，严谨、细致、客观、公正地对项目实施情况进行评估</w:t>
      </w:r>
      <w:r>
        <w:rPr>
          <w:rFonts w:hint="eastAsia" w:ascii="方正黑体_GBK" w:hAnsi="方正黑体_GBK" w:eastAsia="方正黑体_GBK" w:cs="方正黑体_GBK"/>
          <w:sz w:val="32"/>
          <w:szCs w:val="32"/>
          <w:highlight w:val="none"/>
          <w:lang w:val="en-US" w:eastAsia="zh-CN"/>
        </w:rPr>
        <w:t>打分。</w:t>
      </w:r>
    </w:p>
    <w:p w14:paraId="328379BC">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highlight w:val="none"/>
          <w:lang w:val="en-US" w:eastAsia="zh-CN"/>
        </w:rPr>
      </w:pPr>
      <w:r>
        <w:rPr>
          <w:rFonts w:hint="eastAsia" w:ascii="Times New Roman" w:hAnsi="Times New Roman" w:eastAsia="仿宋_GB2312" w:cs="Times New Roman"/>
          <w:sz w:val="32"/>
          <w:szCs w:val="32"/>
          <w:highlight w:val="none"/>
          <w:lang w:val="en-US" w:eastAsia="zh-CN"/>
        </w:rPr>
        <w:t>……</w:t>
      </w:r>
    </w:p>
    <w:p w14:paraId="5D4EDFAD">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方正黑体_GBK" w:hAnsi="方正黑体_GBK" w:eastAsia="方正黑体_GBK" w:cs="方正黑体_GBK"/>
          <w:sz w:val="32"/>
          <w:szCs w:val="32"/>
          <w:highlight w:val="none"/>
          <w:lang w:val="en-US" w:eastAsia="zh-CN"/>
        </w:rPr>
      </w:pPr>
      <w:r>
        <w:rPr>
          <w:rFonts w:hint="eastAsia" w:ascii="方正黑体_GBK" w:hAnsi="方正黑体_GBK" w:eastAsia="方正黑体_GBK" w:cs="方正黑体_GBK"/>
          <w:sz w:val="32"/>
          <w:szCs w:val="32"/>
          <w:highlight w:val="none"/>
          <w:lang w:val="en-US" w:eastAsia="zh-CN"/>
        </w:rPr>
        <w:t>刚才，各成员单位秉持着客观、公正的态度，最终给出了严谨的评估打分。接下来进行最后一项议程，有请怒江州人力资源和社会保障局周相君副局长</w:t>
      </w:r>
      <w:r>
        <w:rPr>
          <w:rFonts w:hint="eastAsia" w:ascii="方正黑体_GBK" w:hAnsi="方正黑体_GBK" w:eastAsia="方正黑体_GBK" w:cs="方正黑体_GBK"/>
          <w:sz w:val="32"/>
          <w:szCs w:val="32"/>
          <w:highlight w:val="yellow"/>
          <w:lang w:val="en-US" w:eastAsia="zh-CN"/>
        </w:rPr>
        <w:t>公布验收分数并作总结讲话</w:t>
      </w:r>
      <w:r>
        <w:rPr>
          <w:rFonts w:hint="eastAsia" w:ascii="方正黑体_GBK" w:hAnsi="方正黑体_GBK" w:eastAsia="方正黑体_GBK" w:cs="方正黑体_GBK"/>
          <w:sz w:val="32"/>
          <w:szCs w:val="32"/>
          <w:highlight w:val="none"/>
          <w:lang w:val="en-US" w:eastAsia="zh-CN"/>
        </w:rPr>
        <w:t>，大家欢迎！</w:t>
      </w:r>
    </w:p>
    <w:p w14:paraId="3AF72E1D">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eastAsia"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p>
    <w:p w14:paraId="63285762">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感谢</w:t>
      </w:r>
      <w:r>
        <w:rPr>
          <w:rFonts w:hint="eastAsia" w:ascii="Times New Roman" w:hAnsi="Times New Roman" w:eastAsia="仿宋_GB2312" w:cs="Times New Roman"/>
          <w:sz w:val="32"/>
          <w:szCs w:val="32"/>
          <w:lang w:val="en-US" w:eastAsia="zh-CN"/>
        </w:rPr>
        <w:t>周局的讲话，</w:t>
      </w:r>
      <w:r>
        <w:rPr>
          <w:rFonts w:hint="default" w:ascii="Times New Roman" w:hAnsi="Times New Roman" w:eastAsia="仿宋_GB2312" w:cs="Times New Roman"/>
          <w:sz w:val="32"/>
          <w:szCs w:val="32"/>
          <w:lang w:val="en-US" w:eastAsia="zh-CN"/>
        </w:rPr>
        <w:t>既充分肯定了项目成绩，也指出了改进方向，并对下一步全州工伤预防工作提出了明确要求。</w:t>
      </w:r>
    </w:p>
    <w:p w14:paraId="12F65912">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各位领导、各位同志，本次验收会各项议程已全部进行完毕。怒江州2025年工伤预防项目在各方共同努力下取得</w:t>
      </w:r>
      <w:r>
        <w:rPr>
          <w:rFonts w:hint="eastAsia" w:ascii="Times New Roman" w:hAnsi="Times New Roman" w:eastAsia="仿宋_GB2312" w:cs="Times New Roman"/>
          <w:sz w:val="32"/>
          <w:szCs w:val="32"/>
          <w:lang w:val="en-US" w:eastAsia="zh-CN"/>
        </w:rPr>
        <w:t>了</w:t>
      </w:r>
      <w:r>
        <w:rPr>
          <w:rFonts w:hint="default" w:ascii="Times New Roman" w:hAnsi="Times New Roman" w:eastAsia="仿宋_GB2312" w:cs="Times New Roman"/>
          <w:sz w:val="32"/>
          <w:szCs w:val="32"/>
          <w:lang w:val="en-US" w:eastAsia="zh-CN"/>
        </w:rPr>
        <w:t>阶段性成果，但工伤预防是一项需要常抓不懈的系统工程</w:t>
      </w:r>
      <w:r>
        <w:rPr>
          <w:rFonts w:hint="default" w:ascii="Times New Roman" w:hAnsi="Times New Roman" w:eastAsia="仿宋_GB2312" w:cs="Times New Roman"/>
          <w:sz w:val="32"/>
          <w:szCs w:val="32"/>
          <w:lang w:eastAsia="zh-CN"/>
          <w:woUserID w:val="1"/>
        </w:rPr>
        <w:t>，</w:t>
      </w:r>
      <w:r>
        <w:rPr>
          <w:rFonts w:hint="default" w:ascii="Times New Roman" w:hAnsi="Times New Roman" w:eastAsia="仿宋_GB2312" w:cs="Times New Roman"/>
          <w:sz w:val="32"/>
          <w:szCs w:val="32"/>
          <w:lang w:val="en-US" w:eastAsia="zh-CN"/>
        </w:rPr>
        <w:t>希望各成员单位继续协同发力，以此次验收为新的起点，持续巩固成效、补齐短板，共同推动我州工伤预防工作迈向更高水平，为全州经济社会高质量发展营造更加安全稳定的环境。</w:t>
      </w:r>
    </w:p>
    <w:p w14:paraId="02E121E3">
      <w:pPr>
        <w:pStyle w:val="5"/>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560" w:lineRule="exact"/>
        <w:ind w:left="0" w:firstLine="640" w:firstLineChars="200"/>
        <w:jc w:val="left"/>
        <w:textAlignment w:val="auto"/>
        <w:rPr>
          <w:rFonts w:ascii="Times New Roman" w:hAnsi="Times New Roman"/>
        </w:rPr>
      </w:pPr>
      <w:r>
        <w:rPr>
          <w:rFonts w:hint="eastAsia" w:ascii="Times New Roman" w:hAnsi="Times New Roman" w:eastAsia="仿宋_GB2312" w:cs="Times New Roman"/>
          <w:sz w:val="32"/>
          <w:szCs w:val="32"/>
          <w:lang w:val="en-US" w:eastAsia="zh-CN"/>
        </w:rPr>
        <w:t>本次</w:t>
      </w:r>
      <w:r>
        <w:rPr>
          <w:rFonts w:hint="default" w:ascii="Times New Roman" w:hAnsi="Times New Roman" w:eastAsia="仿宋_GB2312" w:cs="Times New Roman"/>
          <w:sz w:val="32"/>
          <w:szCs w:val="32"/>
          <w:lang w:val="en-US" w:eastAsia="zh-CN"/>
        </w:rPr>
        <w:t>会议到此结束。祝大家工作顺利，身体健康</w:t>
      </w:r>
      <w:r>
        <w:rPr>
          <w:rFonts w:hint="eastAsia" w:ascii="Times New Roman" w:hAnsi="Times New Roman" w:eastAsia="仿宋_GB2312" w:cs="Times New Roman"/>
          <w:sz w:val="32"/>
          <w:szCs w:val="32"/>
          <w:lang w:val="en-US" w:eastAsia="zh-CN"/>
        </w:rPr>
        <w:t>。谢谢大家！</w:t>
      </w:r>
      <w:bookmarkStart w:id="0" w:name="_GoBack"/>
      <w:bookmarkEnd w:id="0"/>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黑体_GBK">
    <w:altName w:val="微软雅黑"/>
    <w:panose1 w:val="02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KSOFEC83043A">
    <w:panose1 w:val="020B0503020204020204"/>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BD021">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CD779">
                          <w:pPr>
                            <w:pStyle w:val="4"/>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58CD779">
                    <w:pPr>
                      <w:pStyle w:val="4"/>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F8BEB"/>
    <w:rsid w:val="17EF2580"/>
    <w:rsid w:val="27F063CD"/>
    <w:rsid w:val="29F06F96"/>
    <w:rsid w:val="2FB18FBB"/>
    <w:rsid w:val="3BFB713B"/>
    <w:rsid w:val="3FDF1DE3"/>
    <w:rsid w:val="53584277"/>
    <w:rsid w:val="577F9FD1"/>
    <w:rsid w:val="62FE2F61"/>
    <w:rsid w:val="64304767"/>
    <w:rsid w:val="6FF7FD62"/>
    <w:rsid w:val="6FFF13DA"/>
    <w:rsid w:val="76FB147A"/>
    <w:rsid w:val="77E924F4"/>
    <w:rsid w:val="7FBF8BEB"/>
    <w:rsid w:val="9DBF5174"/>
    <w:rsid w:val="BF167AB3"/>
    <w:rsid w:val="D6A8F617"/>
    <w:rsid w:val="DDFBEEAA"/>
    <w:rsid w:val="EF6EA8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w:basedOn w:val="1"/>
    <w:next w:val="1"/>
    <w:qFormat/>
    <w:uiPriority w:val="0"/>
    <w:pPr>
      <w:jc w:val="center"/>
    </w:pPr>
    <w:rPr>
      <w:rFonts w:eastAsia="黑体"/>
      <w:sz w:val="44"/>
    </w:rPr>
  </w:style>
  <w:style w:type="paragraph" w:styleId="4">
    <w:name w:val="footer"/>
    <w:basedOn w:val="1"/>
    <w:qFormat/>
    <w:uiPriority w:val="0"/>
    <w:pPr>
      <w:tabs>
        <w:tab w:val="center" w:pos="4153"/>
        <w:tab w:val="right" w:pos="8306"/>
      </w:tabs>
      <w:snapToGrid w:val="0"/>
      <w:jc w:val="left"/>
    </w:pPr>
    <w:rPr>
      <w:sz w:val="18"/>
    </w:rPr>
  </w:style>
  <w:style w:type="paragraph" w:styleId="5">
    <w:name w:val="Normal (Web)"/>
    <w:basedOn w:val="1"/>
    <w:qFormat/>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aa71d893-615c-4be0-86fb-994e099c7b1d</errorID>
      <errorWord>，有</errorWord>
      <group>L1_Word</group>
      <groupName>字词问题</groupName>
      <ability>L2_Typo</ability>
      <abilityName>字词错误</abilityName>
      <candidateList>
        <item>，</item>
      </candidateList>
      <explain/>
      <paraID>11727FDC</paraID>
      <start>2</start>
      <end>4</end>
      <status>unmodified</status>
      <modifiedWord/>
      <trackRevisions>false</trackRevisions>
    </reviewItem>
    <reviewItem>
      <errorID>02c1740a-00e9-4ec2-8312-6763b04e2783</errorID>
      <errorWord>作</errorWord>
      <group>L1_Word</group>
      <groupName>字词问题</groupName>
      <ability>L2_Typo</ability>
      <abilityName>字词错误</abilityName>
      <candidateList>
        <item>做</item>
      </candidateList>
      <explain>存在发音相同字词的误用。</explain>
      <paraID>26E1ECA8</paraID>
      <start>66</start>
      <end>67</end>
      <status>unmodified</status>
      <modifiedWord/>
      <trackRevisions>false</trackRevisions>
    </reviewItem>
    <reviewItem>
      <errorID>5b59616c-3d51-4a6d-b366-ae30b742eff3</errorID>
      <errorWord>到此</errorWord>
      <group>L1_Word</group>
      <groupName>字词问题</groupName>
      <ability>L2_Typo</ability>
      <abilityName>字词错误</abilityName>
      <candidateList>
        <item>至此</item>
      </candidateList>
      <explain/>
      <paraID>2908C37E</paraID>
      <start>4</start>
      <end>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1238732-7f4e-486f-892a-13f965f2d54a}">
  <ds:schemaRefs/>
</ds:datastoreItem>
</file>

<file path=docProps/app.xml><?xml version="1.0" encoding="utf-8"?>
<Properties xmlns="http://schemas.openxmlformats.org/officeDocument/2006/extended-properties" xmlns:vt="http://schemas.openxmlformats.org/officeDocument/2006/docPropsVTypes">
  <Pages>4</Pages>
  <Words>1458</Words>
  <Characters>1486</Characters>
  <Lines>0</Lines>
  <Paragraphs>0</Paragraphs>
  <TotalTime>8</TotalTime>
  <ScaleCrop>false</ScaleCrop>
  <LinksUpToDate>false</LinksUpToDate>
  <CharactersWithSpaces>1487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2026-01-24T15:07:00Z</dcterms:created>
  <dc:creator>颜诗语</dc:creator>
  <cp:lastModifiedBy>Show</cp:lastModifiedBy>
  <dcterms:modified xsi:type="dcterms:W3CDTF">2026-01-28T10:00:38Z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F4495CF17E3E747DA2CC7169B5E5E7ED_41</vt:lpwstr>
  </property>
  <property fmtid="{D5CDD505-2E9C-101B-9397-08002B2CF9AE}" pid="4" name="KSOTemplateDocerSaveRecord">
    <vt:lpwstr>eyJoZGlkIjoiNjI2YjZhOGViZTZhNjg0ODhkNDM4MTE4MTM4ODNhNjAiLCJ1c2VySWQiOiIzNjQ5MTEyNzgifQ==</vt:lpwstr>
  </property>
</Properties>
</file>