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19F" w14:textId="116741CC" w:rsidR="002C00F7" w:rsidRDefault="002C00F7" w:rsidP="009874C3">
      <w:pPr>
        <w:pStyle w:val="NormalWeb"/>
        <w:spacing w:line="360" w:lineRule="auto"/>
        <w:rPr>
          <w:rFonts w:ascii="ArialMT" w:hAnsi="ArialMT"/>
          <w:sz w:val="28"/>
          <w:szCs w:val="32"/>
        </w:rPr>
      </w:pPr>
      <w:r w:rsidRPr="002C00F7">
        <w:rPr>
          <w:rFonts w:ascii="ArialMT" w:hAnsi="ArialMT"/>
          <w:b/>
          <w:bCs/>
          <w:sz w:val="28"/>
          <w:szCs w:val="32"/>
        </w:rPr>
        <w:t>Review of</w:t>
      </w:r>
      <w:r>
        <w:rPr>
          <w:rFonts w:ascii="ArialMT" w:hAnsi="ArialMT"/>
          <w:b/>
          <w:bCs/>
          <w:sz w:val="28"/>
          <w:szCs w:val="32"/>
          <w:lang w:val="en-US"/>
        </w:rPr>
        <w:t>:</w:t>
      </w:r>
      <w:r w:rsidRPr="002C00F7">
        <w:rPr>
          <w:rFonts w:ascii="ArialMT" w:hAnsi="ArialMT"/>
          <w:sz w:val="28"/>
          <w:szCs w:val="32"/>
        </w:rPr>
        <w:t xml:space="preserve"> Inference of transmission dynamics and retrospective forecast of invasive meningococcal disease</w:t>
      </w:r>
    </w:p>
    <w:p w14:paraId="4DF11A95" w14:textId="4E80F002" w:rsidR="002C00F7" w:rsidRDefault="002C00F7" w:rsidP="009874C3">
      <w:pPr>
        <w:pStyle w:val="NormalWeb"/>
        <w:spacing w:line="360" w:lineRule="auto"/>
        <w:rPr>
          <w:rFonts w:ascii="Segoe UI" w:hAnsi="Segoe UI" w:cs="Segoe UI"/>
          <w:color w:val="000000"/>
          <w:sz w:val="22"/>
          <w:szCs w:val="22"/>
          <w:shd w:val="clear" w:color="auto" w:fill="FFFFFF"/>
        </w:rPr>
      </w:pPr>
      <w:r>
        <w:rPr>
          <w:rFonts w:ascii="ArialMT" w:hAnsi="ArialMT"/>
          <w:sz w:val="28"/>
          <w:szCs w:val="32"/>
          <w:lang w:val="en-US"/>
        </w:rPr>
        <w:t>PLOS computational biology</w:t>
      </w:r>
      <w:r>
        <w:rPr>
          <w:rFonts w:ascii="Segoe UI" w:hAnsi="Segoe UI" w:cs="Segoe UI"/>
          <w:color w:val="000000"/>
          <w:sz w:val="22"/>
          <w:szCs w:val="22"/>
          <w:shd w:val="clear" w:color="auto" w:fill="FFFFFF"/>
        </w:rPr>
        <w:t xml:space="preserve"> </w:t>
      </w:r>
      <w:r w:rsidRPr="002C00F7">
        <w:rPr>
          <w:rFonts w:ascii="ArialMT" w:hAnsi="ArialMT"/>
          <w:sz w:val="28"/>
          <w:szCs w:val="32"/>
          <w:lang w:val="en-US"/>
        </w:rPr>
        <w:t>(PCOMPBIOL-D-23-00626)</w:t>
      </w:r>
      <w:r>
        <w:rPr>
          <w:rFonts w:ascii="Segoe UI" w:hAnsi="Segoe UI" w:cs="Segoe UI"/>
          <w:color w:val="000000"/>
          <w:sz w:val="22"/>
          <w:szCs w:val="22"/>
          <w:shd w:val="clear" w:color="auto" w:fill="FFFFFF"/>
        </w:rPr>
        <w:t> </w:t>
      </w:r>
    </w:p>
    <w:p w14:paraId="004FB2A3" w14:textId="15B46724" w:rsidR="00EE59C4" w:rsidRDefault="00EE59C4"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r>
        <w:rPr>
          <w:rFonts w:ascii="Arial" w:hAnsi="Arial" w:cs="Arial"/>
          <w:b/>
          <w:color w:val="000000"/>
        </w:rPr>
        <w:t xml:space="preserve">Authors: </w:t>
      </w:r>
      <w:r w:rsidRPr="00DF7191">
        <w:rPr>
          <w:rFonts w:ascii="Arial" w:hAnsi="Arial" w:cs="Arial"/>
          <w:b/>
          <w:bCs/>
          <w:color w:val="000000"/>
          <w:sz w:val="20"/>
          <w:szCs w:val="20"/>
          <w:lang w:val="en-GB"/>
        </w:rPr>
        <w:t>Jaime Cascante-Vega, Marta Galanti, Katharina Schley, Sen Pei, Jeffrey Shaman</w:t>
      </w:r>
      <w:r w:rsidR="005E6D05">
        <w:rPr>
          <w:rFonts w:ascii="Arial" w:hAnsi="Arial" w:cs="Arial"/>
          <w:b/>
          <w:bCs/>
          <w:color w:val="000000"/>
          <w:sz w:val="20"/>
          <w:szCs w:val="20"/>
          <w:lang w:val="en-GB"/>
        </w:rPr>
        <w:br/>
      </w:r>
    </w:p>
    <w:p w14:paraId="7EA1501A" w14:textId="5401E8DD" w:rsidR="00984622" w:rsidRDefault="00134400" w:rsidP="00AF36D5">
      <w:pPr>
        <w:pBdr>
          <w:top w:val="nil"/>
          <w:left w:val="nil"/>
          <w:bottom w:val="nil"/>
          <w:right w:val="nil"/>
          <w:between w:val="nil"/>
        </w:pBdr>
        <w:spacing w:line="360" w:lineRule="auto"/>
        <w:contextualSpacing/>
        <w:rPr>
          <w:rFonts w:ascii="Arial" w:hAnsi="Arial" w:cs="Arial"/>
          <w:color w:val="000000" w:themeColor="text1"/>
          <w:sz w:val="20"/>
          <w:szCs w:val="20"/>
          <w:lang w:val="en-US"/>
        </w:rPr>
      </w:pPr>
      <w:r>
        <w:rPr>
          <w:rFonts w:ascii="Arial" w:hAnsi="Arial" w:cs="Arial"/>
          <w:i/>
          <w:iCs/>
          <w:color w:val="FF0000"/>
          <w:sz w:val="20"/>
          <w:szCs w:val="20"/>
          <w:lang w:val="en-US"/>
        </w:rPr>
        <w:t>A</w:t>
      </w:r>
      <w:r w:rsidR="00CF6173" w:rsidRPr="00D80CF1">
        <w:rPr>
          <w:rFonts w:ascii="Arial" w:hAnsi="Arial" w:cs="Arial"/>
          <w:i/>
          <w:iCs/>
          <w:color w:val="FF0000"/>
          <w:sz w:val="20"/>
          <w:szCs w:val="20"/>
          <w:lang w:val="en-US"/>
        </w:rPr>
        <w:t>nswer</w:t>
      </w:r>
      <w:r>
        <w:rPr>
          <w:rFonts w:ascii="Arial" w:hAnsi="Arial" w:cs="Arial"/>
          <w:i/>
          <w:iCs/>
          <w:color w:val="FF0000"/>
          <w:sz w:val="20"/>
          <w:szCs w:val="20"/>
          <w:lang w:val="en-US"/>
        </w:rPr>
        <w:t xml:space="preserve"> overview</w:t>
      </w:r>
      <w:r w:rsidR="00CF6173">
        <w:rPr>
          <w:rFonts w:ascii="Arial" w:hAnsi="Arial" w:cs="Arial"/>
          <w:i/>
          <w:iCs/>
          <w:color w:val="FF0000"/>
          <w:sz w:val="20"/>
          <w:szCs w:val="20"/>
          <w:lang w:val="en-US"/>
        </w:rPr>
        <w:t xml:space="preserve">: </w:t>
      </w:r>
      <w:r w:rsidR="00D52EBE">
        <w:rPr>
          <w:rFonts w:ascii="Arial" w:hAnsi="Arial" w:cs="Arial"/>
          <w:color w:val="000000" w:themeColor="text1"/>
          <w:sz w:val="20"/>
          <w:szCs w:val="20"/>
          <w:lang w:val="en-US"/>
        </w:rPr>
        <w:t>We thank the reviewers for their</w:t>
      </w:r>
      <w:r w:rsidR="005D666F">
        <w:rPr>
          <w:rFonts w:ascii="Arial" w:hAnsi="Arial" w:cs="Arial"/>
          <w:color w:val="000000" w:themeColor="text1"/>
          <w:sz w:val="20"/>
          <w:szCs w:val="20"/>
          <w:lang w:val="en-US"/>
        </w:rPr>
        <w:t xml:space="preserve"> </w:t>
      </w:r>
      <w:r w:rsidR="00CF6173">
        <w:rPr>
          <w:rFonts w:ascii="Arial" w:hAnsi="Arial" w:cs="Arial"/>
          <w:color w:val="000000" w:themeColor="text1"/>
          <w:sz w:val="20"/>
          <w:szCs w:val="20"/>
          <w:lang w:val="en-US"/>
        </w:rPr>
        <w:t xml:space="preserve">comments. In </w:t>
      </w:r>
      <w:r w:rsidR="00553134">
        <w:rPr>
          <w:rFonts w:ascii="Arial" w:hAnsi="Arial" w:cs="Arial"/>
          <w:color w:val="000000" w:themeColor="text1"/>
          <w:sz w:val="20"/>
          <w:szCs w:val="20"/>
          <w:lang w:val="en-US"/>
        </w:rPr>
        <w:t xml:space="preserve">the </w:t>
      </w:r>
      <w:r w:rsidR="00D34F51">
        <w:rPr>
          <w:rFonts w:ascii="Arial" w:hAnsi="Arial" w:cs="Arial"/>
          <w:color w:val="000000" w:themeColor="text1"/>
          <w:sz w:val="20"/>
          <w:szCs w:val="20"/>
          <w:lang w:val="en-US"/>
        </w:rPr>
        <w:t>resubmission files of</w:t>
      </w:r>
      <w:r>
        <w:rPr>
          <w:rFonts w:ascii="Arial" w:hAnsi="Arial" w:cs="Arial"/>
          <w:color w:val="000000" w:themeColor="text1"/>
          <w:sz w:val="20"/>
          <w:szCs w:val="20"/>
          <w:lang w:val="en-US"/>
        </w:rPr>
        <w:t xml:space="preserve"> the Main text and the Supplementary Information, we highlighted </w:t>
      </w:r>
      <w:r w:rsidR="005A535D">
        <w:rPr>
          <w:rFonts w:ascii="Arial" w:hAnsi="Arial" w:cs="Arial"/>
          <w:color w:val="000000" w:themeColor="text1"/>
          <w:sz w:val="20"/>
          <w:szCs w:val="20"/>
          <w:lang w:val="en-US"/>
        </w:rPr>
        <w:t xml:space="preserve">changes from the previous submission in red </w:t>
      </w:r>
      <w:r w:rsidR="00D52EBE">
        <w:rPr>
          <w:rFonts w:ascii="Arial" w:hAnsi="Arial" w:cs="Arial"/>
          <w:color w:val="000000" w:themeColor="text1"/>
          <w:sz w:val="20"/>
          <w:szCs w:val="20"/>
          <w:lang w:val="en-US"/>
        </w:rPr>
        <w:t xml:space="preserve">to allow </w:t>
      </w:r>
      <w:r w:rsidR="00CF6173">
        <w:rPr>
          <w:rFonts w:ascii="Arial" w:hAnsi="Arial" w:cs="Arial"/>
          <w:color w:val="000000" w:themeColor="text1"/>
          <w:sz w:val="20"/>
          <w:szCs w:val="20"/>
          <w:lang w:val="en-US"/>
        </w:rPr>
        <w:t>the reviewers and editor</w:t>
      </w:r>
      <w:r w:rsidR="001941B0">
        <w:rPr>
          <w:rFonts w:ascii="Arial" w:hAnsi="Arial" w:cs="Arial"/>
          <w:color w:val="000000" w:themeColor="text1"/>
          <w:sz w:val="20"/>
          <w:szCs w:val="20"/>
          <w:lang w:val="en-US"/>
        </w:rPr>
        <w:t>(</w:t>
      </w:r>
      <w:r w:rsidR="00CF6173">
        <w:rPr>
          <w:rFonts w:ascii="Arial" w:hAnsi="Arial" w:cs="Arial"/>
          <w:color w:val="000000" w:themeColor="text1"/>
          <w:sz w:val="20"/>
          <w:szCs w:val="20"/>
          <w:lang w:val="en-US"/>
        </w:rPr>
        <w:t>s</w:t>
      </w:r>
      <w:r w:rsidR="001941B0">
        <w:rPr>
          <w:rFonts w:ascii="Arial" w:hAnsi="Arial" w:cs="Arial"/>
          <w:color w:val="000000" w:themeColor="text1"/>
          <w:sz w:val="20"/>
          <w:szCs w:val="20"/>
          <w:lang w:val="en-US"/>
        </w:rPr>
        <w:t>)</w:t>
      </w:r>
      <w:r w:rsidR="00CF6173">
        <w:rPr>
          <w:rFonts w:ascii="Arial" w:hAnsi="Arial" w:cs="Arial"/>
          <w:color w:val="000000" w:themeColor="text1"/>
          <w:sz w:val="20"/>
          <w:szCs w:val="20"/>
          <w:lang w:val="en-US"/>
        </w:rPr>
        <w:t xml:space="preserve"> </w:t>
      </w:r>
      <w:r w:rsidR="00D52EBE">
        <w:rPr>
          <w:rFonts w:ascii="Arial" w:hAnsi="Arial" w:cs="Arial"/>
          <w:color w:val="000000" w:themeColor="text1"/>
          <w:sz w:val="20"/>
          <w:szCs w:val="20"/>
          <w:lang w:val="en-US"/>
        </w:rPr>
        <w:t>to</w:t>
      </w:r>
      <w:r w:rsidR="00CF6173">
        <w:rPr>
          <w:rFonts w:ascii="Arial" w:hAnsi="Arial" w:cs="Arial"/>
          <w:color w:val="000000" w:themeColor="text1"/>
          <w:sz w:val="20"/>
          <w:szCs w:val="20"/>
          <w:lang w:val="en-US"/>
        </w:rPr>
        <w:t xml:space="preserve"> easily track changes. </w:t>
      </w:r>
      <w:r w:rsidR="00984622">
        <w:rPr>
          <w:rFonts w:ascii="Arial" w:hAnsi="Arial" w:cs="Arial"/>
          <w:color w:val="000000" w:themeColor="text1"/>
          <w:sz w:val="20"/>
          <w:szCs w:val="20"/>
          <w:lang w:val="en-US"/>
        </w:rPr>
        <w:t xml:space="preserve">The principal changes in the Main text include a description of the i) birth and death dynamics in the model description, </w:t>
      </w:r>
      <w:r w:rsidR="00D52EBE">
        <w:rPr>
          <w:rFonts w:ascii="Arial" w:hAnsi="Arial" w:cs="Arial"/>
          <w:color w:val="000000" w:themeColor="text1"/>
          <w:sz w:val="20"/>
          <w:szCs w:val="20"/>
          <w:lang w:val="en-US"/>
        </w:rPr>
        <w:t xml:space="preserve">ii) </w:t>
      </w:r>
      <w:r w:rsidR="00984622">
        <w:rPr>
          <w:rFonts w:ascii="Arial" w:hAnsi="Arial" w:cs="Arial"/>
          <w:color w:val="000000" w:themeColor="text1"/>
          <w:sz w:val="20"/>
          <w:szCs w:val="20"/>
          <w:lang w:val="en-US"/>
        </w:rPr>
        <w:t>a description of the SARIMA model</w:t>
      </w:r>
      <w:r w:rsidR="007D3404">
        <w:rPr>
          <w:rFonts w:ascii="Arial" w:hAnsi="Arial" w:cs="Arial"/>
          <w:color w:val="000000" w:themeColor="text1"/>
          <w:sz w:val="20"/>
          <w:szCs w:val="20"/>
          <w:lang w:val="en-US"/>
        </w:rPr>
        <w:t>, all other changes are indicated in the answers below and highlighted in red in the main text.</w:t>
      </w:r>
      <w:commentRangeStart w:id="0"/>
      <w:commentRangeStart w:id="1"/>
      <w:r w:rsidR="00984622">
        <w:rPr>
          <w:rFonts w:ascii="Arial" w:hAnsi="Arial" w:cs="Arial"/>
          <w:color w:val="000000" w:themeColor="text1"/>
          <w:sz w:val="20"/>
          <w:szCs w:val="20"/>
          <w:lang w:val="en-US"/>
        </w:rPr>
        <w:t xml:space="preserve"> </w:t>
      </w:r>
      <w:commentRangeEnd w:id="0"/>
      <w:r w:rsidR="00D52EBE">
        <w:rPr>
          <w:rStyle w:val="CommentReference"/>
        </w:rPr>
        <w:commentReference w:id="0"/>
      </w:r>
      <w:commentRangeEnd w:id="1"/>
      <w:r w:rsidR="007661ED">
        <w:rPr>
          <w:rStyle w:val="CommentReference"/>
        </w:rPr>
        <w:commentReference w:id="1"/>
      </w:r>
    </w:p>
    <w:p w14:paraId="234774B3" w14:textId="1FA1147C" w:rsidR="00CF6173" w:rsidRPr="00CF6173" w:rsidRDefault="00C45A4E" w:rsidP="00AF36D5">
      <w:pPr>
        <w:pBdr>
          <w:top w:val="nil"/>
          <w:left w:val="nil"/>
          <w:bottom w:val="nil"/>
          <w:right w:val="nil"/>
          <w:between w:val="nil"/>
        </w:pBdr>
        <w:spacing w:line="360" w:lineRule="auto"/>
        <w:contextualSpacing/>
        <w:rPr>
          <w:rFonts w:ascii="Arial" w:hAnsi="Arial" w:cs="Arial"/>
          <w:b/>
          <w:bCs/>
          <w:color w:val="000000" w:themeColor="text1"/>
          <w:sz w:val="20"/>
          <w:szCs w:val="20"/>
          <w:vertAlign w:val="superscript"/>
          <w:lang w:val="en-GB"/>
        </w:rPr>
      </w:pPr>
      <w:r>
        <w:rPr>
          <w:rFonts w:ascii="Arial" w:hAnsi="Arial" w:cs="Arial"/>
          <w:color w:val="000000" w:themeColor="text1"/>
          <w:sz w:val="20"/>
          <w:szCs w:val="20"/>
          <w:lang w:val="en-US"/>
        </w:rPr>
        <w:t>We updated all the figures, in both the Main text and SI, as the MME</w:t>
      </w:r>
      <w:r w:rsidR="00670801">
        <w:rPr>
          <w:rFonts w:ascii="Arial" w:hAnsi="Arial" w:cs="Arial"/>
          <w:color w:val="000000" w:themeColor="text1"/>
          <w:sz w:val="20"/>
          <w:szCs w:val="20"/>
          <w:lang w:val="en-US"/>
        </w:rPr>
        <w:t>s</w:t>
      </w:r>
      <w:r>
        <w:rPr>
          <w:rFonts w:ascii="Arial" w:hAnsi="Arial" w:cs="Arial"/>
          <w:color w:val="000000" w:themeColor="text1"/>
          <w:sz w:val="20"/>
          <w:szCs w:val="20"/>
          <w:lang w:val="en-US"/>
        </w:rPr>
        <w:t xml:space="preserve"> now </w:t>
      </w:r>
      <w:r w:rsidR="00BB62C0">
        <w:rPr>
          <w:rFonts w:ascii="Arial" w:hAnsi="Arial" w:cs="Arial"/>
          <w:color w:val="000000" w:themeColor="text1"/>
          <w:sz w:val="20"/>
          <w:szCs w:val="20"/>
          <w:lang w:val="en-US"/>
        </w:rPr>
        <w:t>include</w:t>
      </w:r>
      <w:r>
        <w:rPr>
          <w:rFonts w:ascii="Arial" w:hAnsi="Arial" w:cs="Arial"/>
          <w:color w:val="000000" w:themeColor="text1"/>
          <w:sz w:val="20"/>
          <w:szCs w:val="20"/>
          <w:lang w:val="en-US"/>
        </w:rPr>
        <w:t xml:space="preserve"> the SARIMA</w:t>
      </w:r>
      <w:r w:rsidR="003F6000">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and birth and death dynamics </w:t>
      </w:r>
      <w:r w:rsidR="00D52EBE">
        <w:rPr>
          <w:rFonts w:ascii="Arial" w:hAnsi="Arial" w:cs="Arial"/>
          <w:color w:val="000000" w:themeColor="text1"/>
          <w:sz w:val="20"/>
          <w:szCs w:val="20"/>
          <w:lang w:val="en-US"/>
        </w:rPr>
        <w:t xml:space="preserve">are now </w:t>
      </w:r>
      <w:r>
        <w:rPr>
          <w:rFonts w:ascii="Arial" w:hAnsi="Arial" w:cs="Arial"/>
          <w:color w:val="000000" w:themeColor="text1"/>
          <w:sz w:val="20"/>
          <w:szCs w:val="20"/>
          <w:lang w:val="en-US"/>
        </w:rPr>
        <w:t>included.</w:t>
      </w:r>
    </w:p>
    <w:p w14:paraId="58822CFD" w14:textId="77777777" w:rsidR="00CF6173" w:rsidRPr="00AF36D5" w:rsidRDefault="00CF6173"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p>
    <w:p w14:paraId="415CE9ED" w14:textId="6100100F" w:rsidR="002C00F7" w:rsidRDefault="000744B4"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lang w:val="en-US"/>
        </w:rPr>
      </w:pPr>
      <w:r>
        <w:rPr>
          <w:rFonts w:ascii="Arial" w:hAnsi="Arial" w:cs="Arial"/>
          <w:b/>
          <w:color w:val="000000"/>
          <w:sz w:val="20"/>
          <w:szCs w:val="20"/>
          <w:lang w:val="en-US"/>
        </w:rPr>
        <w:t>Reviewer 1.</w:t>
      </w:r>
      <w:r w:rsidR="00EF692C">
        <w:rPr>
          <w:rFonts w:ascii="Arial" w:hAnsi="Arial" w:cs="Arial"/>
          <w:b/>
          <w:color w:val="000000"/>
          <w:sz w:val="20"/>
          <w:szCs w:val="20"/>
          <w:lang w:val="en-US"/>
        </w:rPr>
        <w:br/>
      </w:r>
      <w:r w:rsidRPr="002074AC">
        <w:rPr>
          <w:rFonts w:ascii="Arial" w:hAnsi="Arial" w:cs="Arial"/>
          <w:i/>
          <w:iCs/>
          <w:color w:val="808080" w:themeColor="background1" w:themeShade="80"/>
          <w:sz w:val="20"/>
          <w:szCs w:val="20"/>
          <w:lang w:val="en-US"/>
        </w:rPr>
        <w:t>Overview</w:t>
      </w:r>
      <w:r w:rsidR="00D32F2A" w:rsidRPr="00D32F2A">
        <w:rPr>
          <w:i/>
          <w:iCs/>
          <w:color w:val="000000" w:themeColor="text1"/>
          <w:sz w:val="20"/>
          <w:szCs w:val="20"/>
          <w:lang w:val="en-US"/>
        </w:rPr>
        <w:br/>
      </w:r>
      <w:r w:rsidRPr="00D32F2A">
        <w:rPr>
          <w:rFonts w:ascii="ArialMT" w:hAnsi="ArialMT"/>
          <w:color w:val="000000" w:themeColor="text1"/>
          <w:sz w:val="20"/>
          <w:szCs w:val="20"/>
        </w:rPr>
        <w:t>The authors have developed a novel set of models for simulating and forecasting the spread of invasive meningococcal disease (IMD) in the United States. Their study demonstrates the successful integration of mechanistic (process-based) models and Bayesian inference methods in a model-inference system, which effectively captures IMD dynamics over the past 14 years and provides reliable forecasts of future disease outcomes. While similar model-inference systems have been utilized for parameter estimation, evaluation of counterfactual interventions, and forecasting various diseases such as influenza, SARS-CoV-2, West Nile Virus, malaria and dengue, this is the first instance where such methods have been developed specifically for IMD. The analysis serves as a crucial validation and assessment of the IMD model's performance, which will be essential for future investigations on the impact of the SARS-CoV-2 pandemic and vaccinations on IMD incidence. Although the results presented are valuable, there are several areas of weakness that need to be addressed before the manuscript is suitable for publication</w:t>
      </w:r>
      <w:r w:rsidR="00EF692C">
        <w:rPr>
          <w:rFonts w:ascii="ArialMT" w:hAnsi="ArialMT"/>
          <w:color w:val="000000" w:themeColor="text1"/>
          <w:sz w:val="20"/>
          <w:szCs w:val="20"/>
          <w:lang w:val="en-US"/>
        </w:rPr>
        <w:t>.</w:t>
      </w:r>
    </w:p>
    <w:p w14:paraId="134DDAB6" w14:textId="77777777" w:rsidR="00D80CF1" w:rsidRDefault="00D80CF1"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lang w:val="en-US"/>
        </w:rPr>
      </w:pPr>
    </w:p>
    <w:p w14:paraId="4219F6B8" w14:textId="17C8196D" w:rsidR="009C5688" w:rsidRPr="002074AC" w:rsidRDefault="0025027C"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t xml:space="preserve">Missing demography </w:t>
      </w:r>
      <w:r w:rsidR="00A226C2" w:rsidRPr="002074AC">
        <w:rPr>
          <w:rFonts w:ascii="Arial" w:hAnsi="Arial" w:cs="Arial"/>
          <w:i/>
          <w:iCs/>
          <w:color w:val="808080" w:themeColor="background1" w:themeShade="80"/>
          <w:sz w:val="20"/>
          <w:szCs w:val="20"/>
          <w:lang w:val="en-US"/>
        </w:rPr>
        <w:t>in process-based models?</w:t>
      </w:r>
      <w:r w:rsidR="009E5D76">
        <w:rPr>
          <w:rFonts w:ascii="Arial" w:hAnsi="Arial" w:cs="Arial"/>
          <w:i/>
          <w:iCs/>
          <w:color w:val="808080" w:themeColor="background1" w:themeShade="80"/>
          <w:sz w:val="20"/>
          <w:szCs w:val="20"/>
          <w:lang w:val="en-US"/>
        </w:rPr>
        <w:t xml:space="preserve"> </w:t>
      </w:r>
      <w:r w:rsidR="009E5D76">
        <w:rPr>
          <w:rFonts w:ascii="Arial" w:hAnsi="Arial" w:cs="Arial"/>
          <w:i/>
          <w:iCs/>
          <w:color w:val="FF0000"/>
          <w:sz w:val="20"/>
          <w:szCs w:val="20"/>
          <w:lang w:val="en-US"/>
        </w:rPr>
        <w:t>DONE</w:t>
      </w:r>
    </w:p>
    <w:p w14:paraId="6BFBD510" w14:textId="2669C0E6" w:rsidR="00A226C2" w:rsidRDefault="00A226C2" w:rsidP="009874C3">
      <w:pPr>
        <w:spacing w:line="360" w:lineRule="auto"/>
        <w:rPr>
          <w:rFonts w:ascii="Arial" w:hAnsi="Arial" w:cs="Arial"/>
          <w:bCs/>
          <w:color w:val="000000"/>
          <w:sz w:val="20"/>
          <w:szCs w:val="20"/>
          <w:lang w:val="en-US"/>
        </w:rPr>
      </w:pPr>
      <w:r w:rsidRPr="00F84644">
        <w:rPr>
          <w:rFonts w:ascii="Arial" w:hAnsi="Arial" w:cs="Arial"/>
          <w:bCs/>
          <w:color w:val="000000"/>
          <w:sz w:val="20"/>
          <w:szCs w:val="20"/>
          <w:lang w:val="en-US"/>
        </w:rPr>
        <w:t xml:space="preserve">The authors have employed a process-based stochastic model to simulate the transmission of invasive meningococcal disease (IMD) in the United States and forecast its incidence. However, a significant assumption underlying these models, which remains unstated, is the exclusion of demographic processes (i.e., birth and deaths) during the study period. Considering that IMD is an endemic disease with a high fatality rate (10-15%), overlooking demographic rates in the model appears to be a substantial omission. It would be beneficial for the authors to provide insights into why birth and death rates have been excluded from their model. Moreover, since the size of the </w:t>
      </w:r>
      <w:r w:rsidRPr="00F84644">
        <w:rPr>
          <w:rFonts w:ascii="Arial" w:hAnsi="Arial" w:cs="Arial"/>
          <w:bCs/>
          <w:color w:val="000000"/>
          <w:sz w:val="20"/>
          <w:szCs w:val="20"/>
          <w:lang w:val="en-US"/>
        </w:rPr>
        <w:lastRenderedPageBreak/>
        <w:t xml:space="preserve">population at risk for IMD in the United States varies annually throughout the 15-year study period, the authors should consider addressing this by discussing the population dynamics and its potential influence on the seasonal transmission of IMD. </w:t>
      </w:r>
    </w:p>
    <w:p w14:paraId="3ECDDDEC" w14:textId="77777777" w:rsidR="00D80CF1" w:rsidRDefault="00D80CF1" w:rsidP="009874C3">
      <w:pPr>
        <w:spacing w:line="360" w:lineRule="auto"/>
        <w:rPr>
          <w:rFonts w:ascii="Arial" w:hAnsi="Arial" w:cs="Arial"/>
          <w:bCs/>
          <w:color w:val="000000"/>
          <w:sz w:val="20"/>
          <w:szCs w:val="20"/>
          <w:lang w:val="en-US"/>
        </w:rPr>
      </w:pPr>
    </w:p>
    <w:p w14:paraId="459ECD56" w14:textId="02AD446E" w:rsidR="002E5BA1" w:rsidRDefault="00D80CF1" w:rsidP="0011008F">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 xml:space="preserve">Answer: </w:t>
      </w:r>
      <w:r w:rsidR="00D52EBE">
        <w:rPr>
          <w:rFonts w:ascii="Arial" w:hAnsi="Arial" w:cs="Arial"/>
          <w:color w:val="000000" w:themeColor="text1"/>
          <w:sz w:val="20"/>
          <w:szCs w:val="20"/>
          <w:lang w:val="en-US"/>
        </w:rPr>
        <w:t xml:space="preserve">We thank the reviewer for suggesting </w:t>
      </w:r>
      <w:r w:rsidR="00C822EE">
        <w:rPr>
          <w:rFonts w:ascii="Arial" w:hAnsi="Arial" w:cs="Arial"/>
          <w:color w:val="000000" w:themeColor="text1"/>
          <w:sz w:val="20"/>
          <w:szCs w:val="20"/>
          <w:lang w:val="en-US"/>
        </w:rPr>
        <w:t xml:space="preserve">the </w:t>
      </w:r>
      <w:r w:rsidR="00D52EBE">
        <w:rPr>
          <w:rFonts w:ascii="Arial" w:hAnsi="Arial" w:cs="Arial"/>
          <w:color w:val="000000" w:themeColor="text1"/>
          <w:sz w:val="20"/>
          <w:szCs w:val="20"/>
          <w:lang w:val="en-US"/>
        </w:rPr>
        <w:t>inclu</w:t>
      </w:r>
      <w:r w:rsidR="00C822EE">
        <w:rPr>
          <w:rFonts w:ascii="Arial" w:hAnsi="Arial" w:cs="Arial"/>
          <w:color w:val="000000" w:themeColor="text1"/>
          <w:sz w:val="20"/>
          <w:szCs w:val="20"/>
          <w:lang w:val="en-US"/>
        </w:rPr>
        <w:t>sion of</w:t>
      </w:r>
      <w:r w:rsidR="00D52EBE">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 xml:space="preserve">population dynamics. We </w:t>
      </w:r>
      <w:r w:rsidR="00D52EBE">
        <w:rPr>
          <w:rFonts w:ascii="Arial" w:hAnsi="Arial" w:cs="Arial"/>
          <w:color w:val="000000" w:themeColor="text1"/>
          <w:sz w:val="20"/>
          <w:szCs w:val="20"/>
          <w:lang w:val="en-US"/>
        </w:rPr>
        <w:t xml:space="preserve">now </w:t>
      </w:r>
      <w:r w:rsidR="004B4604" w:rsidRPr="004B4604">
        <w:rPr>
          <w:rFonts w:ascii="Arial" w:hAnsi="Arial" w:cs="Arial"/>
          <w:color w:val="000000" w:themeColor="text1"/>
          <w:sz w:val="20"/>
          <w:szCs w:val="20"/>
          <w:lang w:val="en-US"/>
        </w:rPr>
        <w:t>include</w:t>
      </w:r>
      <w:r w:rsidR="00D52EBE">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birth and death rates in the model. We assume all individuals are born susceptible to acquiring the bacteria. We</w:t>
      </w:r>
      <w:r w:rsidR="00A82C23">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therefore</w:t>
      </w:r>
      <w:r w:rsidR="00255EEE">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model births</w:t>
      </w:r>
      <w:r w:rsidR="00CF2060">
        <w:rPr>
          <w:rFonts w:ascii="Arial" w:hAnsi="Arial" w:cs="Arial"/>
          <w:color w:val="000000" w:themeColor="text1"/>
          <w:sz w:val="20"/>
          <w:szCs w:val="20"/>
          <w:lang w:val="en-US"/>
        </w:rPr>
        <w:t xml:space="preserve"> as </w:t>
      </w:r>
      <m:oMath>
        <m:r>
          <w:rPr>
            <w:rFonts w:ascii="Cambria Math" w:hAnsi="Cambria Math" w:cs="Arial"/>
            <w:color w:val="000000" w:themeColor="text1"/>
            <w:sz w:val="20"/>
            <w:szCs w:val="20"/>
            <w:lang w:val="en-US"/>
          </w:rPr>
          <m:t>b~Binom(N, 1-exp(-μ))</m:t>
        </m:r>
      </m:oMath>
      <w:r w:rsidR="004B4604" w:rsidRPr="004B4604">
        <w:rPr>
          <w:rFonts w:ascii="Arial" w:hAnsi="Arial" w:cs="Arial"/>
          <w:color w:val="000000" w:themeColor="text1"/>
          <w:sz w:val="20"/>
          <w:szCs w:val="20"/>
          <w:lang w:val="en-US"/>
        </w:rPr>
        <w:t xml:space="preserve">, and deaths </w:t>
      </w:r>
      <m:oMath>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d</m:t>
            </m:r>
          </m:e>
          <m:sub>
            <m:r>
              <w:rPr>
                <w:rFonts w:ascii="Cambria Math" w:hAnsi="Cambria Math" w:cs="Arial"/>
                <w:color w:val="000000" w:themeColor="text1"/>
                <w:sz w:val="20"/>
                <w:szCs w:val="20"/>
                <w:lang w:val="en-US"/>
              </w:rPr>
              <m:t>x</m:t>
            </m:r>
          </m:sub>
        </m:sSub>
      </m:oMath>
      <w:r w:rsidR="004B4604" w:rsidRPr="004B4604">
        <w:rPr>
          <w:rFonts w:ascii="Arial" w:hAnsi="Arial" w:cs="Arial"/>
          <w:color w:val="000000" w:themeColor="text1"/>
          <w:sz w:val="20"/>
          <w:szCs w:val="20"/>
          <w:lang w:val="en-US"/>
        </w:rPr>
        <w:t xml:space="preserve"> in each compartment </w:t>
      </w:r>
      <m:oMath>
        <m:r>
          <w:rPr>
            <w:rFonts w:ascii="Cambria Math" w:hAnsi="Cambria Math" w:cs="Arial"/>
            <w:color w:val="000000" w:themeColor="text1"/>
            <w:sz w:val="20"/>
            <w:szCs w:val="20"/>
            <w:lang w:val="en-US"/>
          </w:rPr>
          <m:t>X</m:t>
        </m:r>
      </m:oMath>
      <w:r w:rsidR="004B4604" w:rsidRPr="004B4604">
        <w:rPr>
          <w:rFonts w:ascii="Arial" w:hAnsi="Arial" w:cs="Arial"/>
          <w:color w:val="000000" w:themeColor="text1"/>
          <w:sz w:val="20"/>
          <w:szCs w:val="20"/>
          <w:lang w:val="en-US"/>
        </w:rPr>
        <w:t xml:space="preserve"> as </w:t>
      </w:r>
      <m:oMath>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d</m:t>
            </m:r>
          </m:e>
          <m:sub>
            <m:r>
              <w:rPr>
                <w:rFonts w:ascii="Cambria Math" w:hAnsi="Cambria Math" w:cs="Arial"/>
                <w:color w:val="000000" w:themeColor="text1"/>
                <w:sz w:val="20"/>
                <w:szCs w:val="20"/>
                <w:lang w:val="en-US"/>
              </w:rPr>
              <m:t>x</m:t>
            </m:r>
          </m:sub>
        </m:sSub>
        <m:r>
          <w:rPr>
            <w:rFonts w:ascii="Cambria Math" w:hAnsi="Cambria Math" w:cs="Arial"/>
            <w:color w:val="000000" w:themeColor="text1"/>
            <w:sz w:val="20"/>
            <w:szCs w:val="20"/>
            <w:lang w:val="en-US"/>
          </w:rPr>
          <m:t>~Binom(X, 1-exp(-μ))</m:t>
        </m:r>
      </m:oMath>
      <w:r w:rsidR="004B4604" w:rsidRPr="004B4604">
        <w:rPr>
          <w:rFonts w:ascii="Arial" w:hAnsi="Arial" w:cs="Arial"/>
          <w:color w:val="000000" w:themeColor="text1"/>
          <w:sz w:val="20"/>
          <w:szCs w:val="20"/>
          <w:lang w:val="en-US"/>
        </w:rPr>
        <w:t xml:space="preserve">, where </w:t>
      </w:r>
      <m:oMath>
        <m:r>
          <w:rPr>
            <w:rFonts w:ascii="Cambria Math" w:hAnsi="Cambria Math" w:cs="Arial"/>
            <w:color w:val="000000" w:themeColor="text1"/>
            <w:sz w:val="20"/>
            <w:szCs w:val="20"/>
            <w:lang w:val="en-US"/>
          </w:rPr>
          <m:t>μ</m:t>
        </m:r>
      </m:oMath>
      <w:r w:rsidR="004B4604" w:rsidRPr="004B4604">
        <w:rPr>
          <w:rFonts w:ascii="Arial" w:hAnsi="Arial" w:cs="Arial"/>
          <w:color w:val="000000" w:themeColor="text1"/>
          <w:sz w:val="20"/>
          <w:szCs w:val="20"/>
          <w:lang w:val="en-US"/>
        </w:rPr>
        <w:t xml:space="preserve"> is the birth/death rate. </w:t>
      </w:r>
      <w:r w:rsidR="005D4522">
        <w:rPr>
          <w:rFonts w:ascii="Arial" w:hAnsi="Arial" w:cs="Arial"/>
          <w:color w:val="000000" w:themeColor="text1"/>
          <w:sz w:val="20"/>
          <w:szCs w:val="20"/>
          <w:lang w:val="en-US"/>
        </w:rPr>
        <w:t>W</w:t>
      </w:r>
      <w:r w:rsidR="005D4522" w:rsidRPr="005D4522">
        <w:rPr>
          <w:rFonts w:ascii="Arial" w:hAnsi="Arial" w:cs="Arial"/>
          <w:color w:val="000000" w:themeColor="text1"/>
          <w:sz w:val="20"/>
          <w:szCs w:val="20"/>
          <w:lang w:val="en-US"/>
        </w:rPr>
        <w:t>e disregarded additional mortality due to IMD due to the negligible impact on the model dynamics</w:t>
      </w:r>
      <w:r w:rsidR="005D4522">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 xml:space="preserve">We produced the same inferences as presented with the previous </w:t>
      </w:r>
      <w:r w:rsidR="002D3A7A">
        <w:rPr>
          <w:rFonts w:ascii="Arial" w:hAnsi="Arial" w:cs="Arial"/>
          <w:color w:val="000000" w:themeColor="text1"/>
          <w:sz w:val="20"/>
          <w:szCs w:val="20"/>
          <w:lang w:val="en-US"/>
        </w:rPr>
        <w:t xml:space="preserve">version of the </w:t>
      </w:r>
      <w:r w:rsidR="004B4604" w:rsidRPr="004B4604">
        <w:rPr>
          <w:rFonts w:ascii="Arial" w:hAnsi="Arial" w:cs="Arial"/>
          <w:color w:val="000000" w:themeColor="text1"/>
          <w:sz w:val="20"/>
          <w:szCs w:val="20"/>
          <w:lang w:val="en-US"/>
        </w:rPr>
        <w:t>models.</w:t>
      </w:r>
      <w:r w:rsidR="00B865A4">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We presented simulations with time-varying estimated parameters from an EAKF, the posterior estimate of the state space and simulation with point parameters estimates using an IF-EAFK (figures</w:t>
      </w:r>
      <w:r w:rsidR="00BF6D5D">
        <w:rPr>
          <w:rFonts w:ascii="Arial" w:hAnsi="Arial" w:cs="Arial"/>
          <w:color w:val="000000" w:themeColor="text1"/>
          <w:sz w:val="20"/>
          <w:szCs w:val="20"/>
          <w:lang w:val="en-US"/>
        </w:rPr>
        <w:t xml:space="preserve"> included in separate pdf</w:t>
      </w:r>
      <w:r w:rsidR="007F132A">
        <w:rPr>
          <w:rFonts w:ascii="Arial" w:hAnsi="Arial" w:cs="Arial"/>
          <w:color w:val="000000" w:themeColor="text1"/>
          <w:sz w:val="20"/>
          <w:szCs w:val="20"/>
          <w:lang w:val="en-US"/>
        </w:rPr>
        <w:t xml:space="preserve"> file</w:t>
      </w:r>
      <w:r w:rsidR="004B4604" w:rsidRPr="004B4604">
        <w:rPr>
          <w:rFonts w:ascii="Arial" w:hAnsi="Arial" w:cs="Arial"/>
          <w:color w:val="000000" w:themeColor="text1"/>
          <w:sz w:val="20"/>
          <w:szCs w:val="20"/>
          <w:lang w:val="en-US"/>
        </w:rPr>
        <w:t>). We found that</w:t>
      </w:r>
      <w:r w:rsidR="00FF4BBB">
        <w:rPr>
          <w:rFonts w:ascii="Arial" w:hAnsi="Arial" w:cs="Arial"/>
          <w:color w:val="000000" w:themeColor="text1"/>
          <w:sz w:val="20"/>
          <w:szCs w:val="20"/>
          <w:lang w:val="en-US"/>
        </w:rPr>
        <w:t xml:space="preserve"> for</w:t>
      </w:r>
      <w:r w:rsidR="004B4604" w:rsidRPr="004B4604">
        <w:rPr>
          <w:rFonts w:ascii="Arial" w:hAnsi="Arial" w:cs="Arial"/>
          <w:color w:val="000000" w:themeColor="text1"/>
          <w:sz w:val="20"/>
          <w:szCs w:val="20"/>
          <w:lang w:val="en-US"/>
        </w:rPr>
        <w:t xml:space="preserve"> each individual dynamical model</w:t>
      </w:r>
      <w:r w:rsidR="00BE7378">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including birth</w:t>
      </w:r>
      <w:r w:rsidR="006846F3">
        <w:rPr>
          <w:rFonts w:ascii="Arial" w:hAnsi="Arial" w:cs="Arial"/>
          <w:color w:val="000000" w:themeColor="text1"/>
          <w:sz w:val="20"/>
          <w:szCs w:val="20"/>
          <w:lang w:val="en-US"/>
        </w:rPr>
        <w:t>s</w:t>
      </w:r>
      <w:r w:rsidR="00C822EE">
        <w:rPr>
          <w:rFonts w:ascii="Arial" w:hAnsi="Arial" w:cs="Arial"/>
          <w:color w:val="000000" w:themeColor="text1"/>
          <w:sz w:val="20"/>
          <w:szCs w:val="20"/>
          <w:lang w:val="en-US"/>
        </w:rPr>
        <w:t xml:space="preserve"> </w:t>
      </w:r>
      <w:r w:rsidR="004B4604" w:rsidRPr="004B4604">
        <w:rPr>
          <w:rFonts w:ascii="Arial" w:hAnsi="Arial" w:cs="Arial"/>
          <w:color w:val="000000" w:themeColor="text1"/>
          <w:sz w:val="20"/>
          <w:szCs w:val="20"/>
          <w:lang w:val="en-US"/>
        </w:rPr>
        <w:t xml:space="preserve">and deaths, </w:t>
      </w:r>
      <w:r w:rsidR="00FF4BBB">
        <w:rPr>
          <w:rFonts w:ascii="Arial" w:hAnsi="Arial" w:cs="Arial"/>
          <w:color w:val="000000" w:themeColor="text1"/>
          <w:sz w:val="20"/>
          <w:szCs w:val="20"/>
          <w:lang w:val="en-US"/>
        </w:rPr>
        <w:t>simulation with posterior parameters estimates using an EAKF and with point parameters estimates using an IF-EAKF result in shaper simulations conserving the trend in the data. Except for model 2, in where simulations with</w:t>
      </w:r>
      <w:r w:rsidR="0011008F">
        <w:rPr>
          <w:rFonts w:ascii="Arial" w:hAnsi="Arial" w:cs="Arial"/>
          <w:color w:val="000000" w:themeColor="text1"/>
          <w:sz w:val="20"/>
          <w:szCs w:val="20"/>
          <w:lang w:val="en-US"/>
        </w:rPr>
        <w:t xml:space="preserve"> time varying</w:t>
      </w:r>
      <w:r w:rsidR="00FF4BBB">
        <w:rPr>
          <w:rFonts w:ascii="Arial" w:hAnsi="Arial" w:cs="Arial"/>
          <w:color w:val="000000" w:themeColor="text1"/>
          <w:sz w:val="20"/>
          <w:szCs w:val="20"/>
          <w:lang w:val="en-US"/>
        </w:rPr>
        <w:t xml:space="preserve"> </w:t>
      </w:r>
      <w:r w:rsidR="0011008F">
        <w:rPr>
          <w:rFonts w:ascii="Arial" w:hAnsi="Arial" w:cs="Arial"/>
          <w:color w:val="000000" w:themeColor="text1"/>
          <w:sz w:val="20"/>
          <w:szCs w:val="20"/>
          <w:lang w:val="en-US"/>
        </w:rPr>
        <w:t>posterior parameters estimates using an EAKF substantially overestimated IMD incidence.</w:t>
      </w:r>
      <w:r w:rsidR="004B4604" w:rsidRPr="004B4604">
        <w:rPr>
          <w:rFonts w:ascii="Arial" w:hAnsi="Arial" w:cs="Arial"/>
          <w:color w:val="000000" w:themeColor="text1"/>
          <w:sz w:val="20"/>
          <w:szCs w:val="20"/>
          <w:lang w:val="en-US"/>
        </w:rPr>
        <w:t xml:space="preserve"> Lastly, we compared the performance measured with the WIS of the models' forecast, </w:t>
      </w:r>
      <w:r w:rsidR="00BE7378">
        <w:rPr>
          <w:rFonts w:ascii="Arial" w:hAnsi="Arial" w:cs="Arial"/>
          <w:color w:val="000000" w:themeColor="text1"/>
          <w:sz w:val="20"/>
          <w:szCs w:val="20"/>
          <w:lang w:val="en-US"/>
        </w:rPr>
        <w:t>with and without</w:t>
      </w:r>
      <w:r w:rsidR="004B4604" w:rsidRPr="004B4604">
        <w:rPr>
          <w:rFonts w:ascii="Arial" w:hAnsi="Arial" w:cs="Arial"/>
          <w:color w:val="000000" w:themeColor="text1"/>
          <w:sz w:val="20"/>
          <w:szCs w:val="20"/>
          <w:lang w:val="en-US"/>
        </w:rPr>
        <w:t xml:space="preserve"> population dynamics (</w:t>
      </w:r>
      <w:r w:rsidR="00904AE9" w:rsidRPr="00E0251F">
        <w:rPr>
          <w:rFonts w:ascii="Arial" w:hAnsi="Arial" w:cs="Arial"/>
          <w:color w:val="00B0F0"/>
          <w:sz w:val="20"/>
          <w:szCs w:val="20"/>
          <w:lang w:val="en-US"/>
        </w:rPr>
        <w:t xml:space="preserve">Figure </w:t>
      </w:r>
      <w:r w:rsidR="00281373">
        <w:rPr>
          <w:rFonts w:ascii="Arial" w:hAnsi="Arial" w:cs="Arial"/>
          <w:color w:val="00B0F0"/>
          <w:sz w:val="20"/>
          <w:szCs w:val="20"/>
          <w:lang w:val="en-US"/>
        </w:rPr>
        <w:t>R</w:t>
      </w:r>
      <w:r w:rsidR="00904AE9" w:rsidRPr="00E0251F">
        <w:rPr>
          <w:rFonts w:ascii="Arial" w:hAnsi="Arial" w:cs="Arial"/>
          <w:color w:val="00B0F0"/>
          <w:sz w:val="20"/>
          <w:szCs w:val="20"/>
          <w:lang w:val="en-US"/>
        </w:rPr>
        <w:t>1</w:t>
      </w:r>
      <w:r w:rsidR="004B4604" w:rsidRPr="004B4604">
        <w:rPr>
          <w:rFonts w:ascii="Arial" w:hAnsi="Arial" w:cs="Arial"/>
          <w:color w:val="000000" w:themeColor="text1"/>
          <w:sz w:val="20"/>
          <w:szCs w:val="20"/>
          <w:lang w:val="en-US"/>
        </w:rPr>
        <w:t>)</w:t>
      </w:r>
      <w:r w:rsidR="001E5B31">
        <w:rPr>
          <w:rFonts w:ascii="Arial" w:hAnsi="Arial" w:cs="Arial"/>
          <w:color w:val="000000" w:themeColor="text1"/>
          <w:sz w:val="20"/>
          <w:szCs w:val="20"/>
          <w:lang w:val="en-US"/>
        </w:rPr>
        <w:t>.</w:t>
      </w:r>
      <w:r w:rsidR="004B4604" w:rsidRPr="004B4604">
        <w:rPr>
          <w:rFonts w:ascii="Arial" w:hAnsi="Arial" w:cs="Arial"/>
          <w:color w:val="000000" w:themeColor="text1"/>
          <w:sz w:val="20"/>
          <w:szCs w:val="20"/>
          <w:lang w:val="en-US"/>
        </w:rPr>
        <w:t xml:space="preserve"> </w:t>
      </w:r>
      <w:r w:rsidR="001E5B31">
        <w:rPr>
          <w:rFonts w:ascii="Arial" w:hAnsi="Arial" w:cs="Arial"/>
          <w:color w:val="000000" w:themeColor="text1"/>
          <w:sz w:val="20"/>
          <w:szCs w:val="20"/>
          <w:lang w:val="en-US"/>
        </w:rPr>
        <w:t xml:space="preserve">We </w:t>
      </w:r>
      <w:r w:rsidR="004B4604" w:rsidRPr="004B4604">
        <w:rPr>
          <w:rFonts w:ascii="Arial" w:hAnsi="Arial" w:cs="Arial"/>
          <w:color w:val="000000" w:themeColor="text1"/>
          <w:sz w:val="20"/>
          <w:szCs w:val="20"/>
          <w:lang w:val="en-US"/>
        </w:rPr>
        <w:t xml:space="preserve">found that both types of models produce similar results. However, as the forecast horizon </w:t>
      </w:r>
      <w:r w:rsidR="00BB1BB5">
        <w:rPr>
          <w:rFonts w:ascii="Arial" w:hAnsi="Arial" w:cs="Arial"/>
          <w:color w:val="000000" w:themeColor="text1"/>
          <w:sz w:val="20"/>
          <w:szCs w:val="20"/>
          <w:lang w:val="en-US"/>
        </w:rPr>
        <w:t>increased</w:t>
      </w:r>
      <w:r w:rsidR="004B4604" w:rsidRPr="004B4604">
        <w:rPr>
          <w:rFonts w:ascii="Arial" w:hAnsi="Arial" w:cs="Arial"/>
          <w:color w:val="000000" w:themeColor="text1"/>
          <w:sz w:val="20"/>
          <w:szCs w:val="20"/>
          <w:lang w:val="en-US"/>
        </w:rPr>
        <w:t xml:space="preserve"> from 1m to 6m the</w:t>
      </w:r>
      <w:r w:rsidR="007661ED">
        <w:rPr>
          <w:rFonts w:ascii="Arial" w:hAnsi="Arial" w:cs="Arial"/>
          <w:color w:val="000000" w:themeColor="text1"/>
          <w:sz w:val="20"/>
          <w:szCs w:val="20"/>
          <w:lang w:val="en-US"/>
        </w:rPr>
        <w:t xml:space="preserve"> </w:t>
      </w:r>
      <w:r w:rsidR="00BE7378">
        <w:rPr>
          <w:rFonts w:ascii="Arial" w:hAnsi="Arial" w:cs="Arial"/>
          <w:color w:val="000000" w:themeColor="text1"/>
          <w:sz w:val="20"/>
          <w:szCs w:val="20"/>
          <w:lang w:val="en-US"/>
        </w:rPr>
        <w:t xml:space="preserve">models </w:t>
      </w:r>
      <w:r w:rsidR="004B4604" w:rsidRPr="004B4604">
        <w:rPr>
          <w:rFonts w:ascii="Arial" w:hAnsi="Arial" w:cs="Arial"/>
          <w:color w:val="000000" w:themeColor="text1"/>
          <w:sz w:val="20"/>
          <w:szCs w:val="20"/>
          <w:lang w:val="en-US"/>
        </w:rPr>
        <w:t xml:space="preserve">including </w:t>
      </w:r>
      <w:r w:rsidR="00BB1BB5">
        <w:rPr>
          <w:rFonts w:ascii="Arial" w:hAnsi="Arial" w:cs="Arial"/>
          <w:color w:val="000000" w:themeColor="text1"/>
          <w:sz w:val="20"/>
          <w:szCs w:val="20"/>
          <w:lang w:val="en-US"/>
        </w:rPr>
        <w:t>population</w:t>
      </w:r>
      <w:r w:rsidR="004B4604" w:rsidRPr="004B4604">
        <w:rPr>
          <w:rFonts w:ascii="Arial" w:hAnsi="Arial" w:cs="Arial"/>
          <w:color w:val="000000" w:themeColor="text1"/>
          <w:sz w:val="20"/>
          <w:szCs w:val="20"/>
          <w:lang w:val="en-US"/>
        </w:rPr>
        <w:t xml:space="preserve"> dynamics</w:t>
      </w:r>
      <w:r w:rsidR="00BE7378">
        <w:rPr>
          <w:rFonts w:ascii="Arial" w:hAnsi="Arial" w:cs="Arial"/>
          <w:color w:val="000000" w:themeColor="text1"/>
          <w:sz w:val="20"/>
          <w:szCs w:val="20"/>
          <w:lang w:val="en-US"/>
        </w:rPr>
        <w:t xml:space="preserve"> performed</w:t>
      </w:r>
      <w:r w:rsidR="004B4604" w:rsidRPr="004B4604">
        <w:rPr>
          <w:rFonts w:ascii="Arial" w:hAnsi="Arial" w:cs="Arial"/>
          <w:color w:val="000000" w:themeColor="text1"/>
          <w:sz w:val="20"/>
          <w:szCs w:val="20"/>
          <w:lang w:val="en-US"/>
        </w:rPr>
        <w:t xml:space="preserve"> slightly better (lower dashed </w:t>
      </w:r>
      <w:r w:rsidR="00BB1BB5">
        <w:rPr>
          <w:rFonts w:ascii="Arial" w:hAnsi="Arial" w:cs="Arial"/>
          <w:color w:val="000000" w:themeColor="text1"/>
          <w:sz w:val="20"/>
          <w:szCs w:val="20"/>
          <w:lang w:val="en-US"/>
        </w:rPr>
        <w:t>red lines</w:t>
      </w:r>
      <w:r w:rsidR="004B4604" w:rsidRPr="004B4604">
        <w:rPr>
          <w:rFonts w:ascii="Arial" w:hAnsi="Arial" w:cs="Arial"/>
          <w:color w:val="000000" w:themeColor="text1"/>
          <w:sz w:val="20"/>
          <w:szCs w:val="20"/>
          <w:lang w:val="en-US"/>
        </w:rPr>
        <w:t xml:space="preserve"> compared to solid </w:t>
      </w:r>
      <w:r w:rsidR="00BB1BB5">
        <w:rPr>
          <w:rFonts w:ascii="Arial" w:hAnsi="Arial" w:cs="Arial"/>
          <w:color w:val="000000" w:themeColor="text1"/>
          <w:sz w:val="20"/>
          <w:szCs w:val="20"/>
          <w:lang w:val="en-US"/>
        </w:rPr>
        <w:t>black lines</w:t>
      </w:r>
      <w:r w:rsidR="004B4604" w:rsidRPr="004B4604">
        <w:rPr>
          <w:rFonts w:ascii="Arial" w:hAnsi="Arial" w:cs="Arial"/>
          <w:color w:val="000000" w:themeColor="text1"/>
          <w:sz w:val="20"/>
          <w:szCs w:val="20"/>
          <w:lang w:val="en-US"/>
        </w:rPr>
        <w:t>).</w:t>
      </w:r>
    </w:p>
    <w:p w14:paraId="32409A68" w14:textId="77777777" w:rsidR="00D80CF1" w:rsidRDefault="00D80CF1" w:rsidP="009874C3">
      <w:pPr>
        <w:spacing w:line="360" w:lineRule="auto"/>
        <w:rPr>
          <w:rFonts w:ascii="Arial" w:hAnsi="Arial" w:cs="Arial"/>
          <w:bCs/>
          <w:color w:val="000000"/>
          <w:sz w:val="20"/>
          <w:szCs w:val="20"/>
          <w:lang w:val="en-US"/>
        </w:rPr>
      </w:pPr>
    </w:p>
    <w:p w14:paraId="63F7112C" w14:textId="77777777" w:rsidR="00F018BF" w:rsidRDefault="00801BF0" w:rsidP="00F018BF">
      <w:pPr>
        <w:keepNext/>
        <w:spacing w:line="360" w:lineRule="auto"/>
      </w:pPr>
      <w:r>
        <w:rPr>
          <w:rFonts w:ascii="Arial" w:hAnsi="Arial" w:cs="Arial"/>
          <w:bCs/>
          <w:noProof/>
          <w:color w:val="000000"/>
          <w:sz w:val="20"/>
          <w:szCs w:val="20"/>
          <w:lang w:val="en-US"/>
        </w:rPr>
        <w:drawing>
          <wp:inline distT="0" distB="0" distL="0" distR="0" wp14:anchorId="1B0C216A" wp14:editId="3B174ABA">
            <wp:extent cx="5731510" cy="2850515"/>
            <wp:effectExtent l="0" t="0" r="0" b="0"/>
            <wp:docPr id="1087052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2455"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4CDC9E9" w14:textId="1430FBE4" w:rsidR="00801BF0" w:rsidRDefault="00F018BF" w:rsidP="00DC15BA">
      <w:pPr>
        <w:pStyle w:val="Caption"/>
        <w:rPr>
          <w:rFonts w:ascii="Arial" w:hAnsi="Arial" w:cs="Arial"/>
          <w:bCs/>
          <w:color w:val="000000"/>
          <w:sz w:val="20"/>
          <w:szCs w:val="20"/>
          <w:lang w:val="en-US"/>
        </w:rPr>
      </w:pPr>
      <w:r>
        <w:t xml:space="preserve">Figure </w:t>
      </w:r>
      <w:r w:rsidR="00281373">
        <w:rPr>
          <w:lang w:val="en-US"/>
        </w:rPr>
        <w:t>R</w:t>
      </w:r>
      <w:fldSimple w:instr=" SEQ Figure \* ARABIC ">
        <w:r w:rsidR="00FF6BAD">
          <w:rPr>
            <w:noProof/>
          </w:rPr>
          <w:t>1</w:t>
        </w:r>
      </w:fldSimple>
      <w:r>
        <w:rPr>
          <w:lang w:val="en-US"/>
        </w:rPr>
        <w:t xml:space="preserve">. </w:t>
      </w:r>
      <w:r w:rsidR="00BE7378">
        <w:rPr>
          <w:lang w:val="en-US"/>
        </w:rPr>
        <w:t>Weighted</w:t>
      </w:r>
      <w:r>
        <w:rPr>
          <w:lang w:val="en-US"/>
        </w:rPr>
        <w:t xml:space="preserve"> interval score (WIS) of models with birth and deaths (BD in legend) indicated with red lines and without BD dynamics, presented with black lines. Forecast horizon evaluated increases from upper to lower rows, we only present 2, 4</w:t>
      </w:r>
      <w:r w:rsidR="00651533">
        <w:rPr>
          <w:lang w:val="en-US"/>
        </w:rPr>
        <w:t>,</w:t>
      </w:r>
      <w:r>
        <w:rPr>
          <w:lang w:val="en-US"/>
        </w:rPr>
        <w:t xml:space="preserve"> and 6 months. </w:t>
      </w:r>
      <w:r w:rsidR="00651533">
        <w:rPr>
          <w:lang w:val="en-US"/>
        </w:rPr>
        <w:t>In e</w:t>
      </w:r>
      <w:r>
        <w:rPr>
          <w:lang w:val="en-US"/>
        </w:rPr>
        <w:t>ach column</w:t>
      </w:r>
      <w:r w:rsidR="006023C2">
        <w:rPr>
          <w:lang w:val="en-US"/>
        </w:rPr>
        <w:t>,</w:t>
      </w:r>
      <w:r w:rsidR="00651533">
        <w:rPr>
          <w:lang w:val="en-US"/>
        </w:rPr>
        <w:t xml:space="preserve"> we</w:t>
      </w:r>
      <w:r>
        <w:rPr>
          <w:lang w:val="en-US"/>
        </w:rPr>
        <w:t xml:space="preserve"> present one of the dynamical models introduced in the main text</w:t>
      </w:r>
      <w:r w:rsidR="00651533">
        <w:rPr>
          <w:lang w:val="en-US"/>
        </w:rPr>
        <w:t>: model without seasonality (model 1), model with seasonal transmission rate (model 2)</w:t>
      </w:r>
      <w:r w:rsidR="006E2C3D">
        <w:rPr>
          <w:lang w:val="en-US"/>
        </w:rPr>
        <w:t>,</w:t>
      </w:r>
      <w:r w:rsidR="00651533">
        <w:rPr>
          <w:lang w:val="en-US"/>
        </w:rPr>
        <w:t xml:space="preserve"> and model with seasonal likelihood of infection (model 3).</w:t>
      </w:r>
    </w:p>
    <w:p w14:paraId="45CA7CFB" w14:textId="285293D6" w:rsidR="002E5BA1" w:rsidRPr="002074AC" w:rsidRDefault="002E5BA1"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t>Why ARIMA?</w:t>
      </w:r>
      <w:r w:rsidR="003378CC">
        <w:rPr>
          <w:rFonts w:ascii="Arial" w:hAnsi="Arial" w:cs="Arial"/>
          <w:i/>
          <w:iCs/>
          <w:color w:val="808080" w:themeColor="background1" w:themeShade="80"/>
          <w:sz w:val="20"/>
          <w:szCs w:val="20"/>
          <w:lang w:val="en-US"/>
        </w:rPr>
        <w:t xml:space="preserve"> </w:t>
      </w:r>
      <w:r w:rsidR="003378CC">
        <w:rPr>
          <w:rFonts w:ascii="Arial" w:hAnsi="Arial" w:cs="Arial"/>
          <w:i/>
          <w:iCs/>
          <w:color w:val="FF0000"/>
          <w:sz w:val="20"/>
          <w:szCs w:val="20"/>
          <w:lang w:val="en-US"/>
        </w:rPr>
        <w:t>DONE</w:t>
      </w:r>
    </w:p>
    <w:p w14:paraId="4DB4FB8C" w14:textId="475D8FF6" w:rsidR="002E5BA1" w:rsidRDefault="002E5BA1" w:rsidP="009874C3">
      <w:pPr>
        <w:spacing w:line="360" w:lineRule="auto"/>
        <w:rPr>
          <w:rFonts w:ascii="Arial" w:hAnsi="Arial" w:cs="Arial"/>
          <w:bCs/>
          <w:color w:val="000000"/>
          <w:sz w:val="20"/>
          <w:szCs w:val="20"/>
          <w:lang w:val="en-US"/>
        </w:rPr>
      </w:pPr>
      <w:r w:rsidRPr="002F6F05">
        <w:rPr>
          <w:rFonts w:ascii="Arial" w:hAnsi="Arial" w:cs="Arial"/>
          <w:bCs/>
          <w:color w:val="000000"/>
          <w:sz w:val="20"/>
          <w:szCs w:val="20"/>
          <w:lang w:val="en-US"/>
        </w:rPr>
        <w:lastRenderedPageBreak/>
        <w:t xml:space="preserve">It is perplexing that the authors opted to use an autoregressive integrated moving average (ARIMA) model for analyzing data that exhibits a strong seasonal signal. Considering the presence of seasonality in the data, it would have been more appropriate to use the Seasonal Autoregressive Integrated Moving Average (SARIMA) model, which accounts for seasonal variations. Without a proper discussion, the choice of ARIMA appears arbitrary at worst and, at best, a weak comparison. To address this concern, I recommend including a comparison with SARIMA to validate the performance of the mechanistic seasonal infection model (iii) and the MME." </w:t>
      </w:r>
    </w:p>
    <w:p w14:paraId="19B34A6A" w14:textId="2FD58018" w:rsidR="00403906" w:rsidRDefault="00BB1BB5" w:rsidP="00BB1BB5">
      <w:pPr>
        <w:tabs>
          <w:tab w:val="left" w:pos="529"/>
        </w:tabs>
        <w:spacing w:line="360" w:lineRule="auto"/>
        <w:rPr>
          <w:rFonts w:ascii="Arial" w:hAnsi="Arial" w:cs="Arial"/>
          <w:bCs/>
          <w:color w:val="000000"/>
          <w:sz w:val="20"/>
          <w:szCs w:val="20"/>
          <w:lang w:val="en-US"/>
        </w:rPr>
      </w:pPr>
      <w:r>
        <w:rPr>
          <w:rFonts w:ascii="Arial" w:hAnsi="Arial" w:cs="Arial"/>
          <w:bCs/>
          <w:color w:val="000000"/>
          <w:sz w:val="20"/>
          <w:szCs w:val="20"/>
          <w:lang w:val="en-US"/>
        </w:rPr>
        <w:tab/>
      </w:r>
    </w:p>
    <w:p w14:paraId="67057DCA" w14:textId="4EE4AD63" w:rsidR="00D34A5F" w:rsidRDefault="00BB1BB5" w:rsidP="005E7545">
      <w:pPr>
        <w:tabs>
          <w:tab w:val="left" w:pos="529"/>
        </w:tabs>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r w:rsidRPr="00BB1BB5">
        <w:rPr>
          <w:rFonts w:ascii="Arial" w:hAnsi="Arial" w:cs="Arial"/>
          <w:color w:val="000000" w:themeColor="text1"/>
          <w:sz w:val="20"/>
          <w:szCs w:val="20"/>
          <w:lang w:val="en-US"/>
        </w:rPr>
        <w:t>Thanks for this comment. Our first rationale was using the simplest model (ARIMA), to compare against the dynamical models. We</w:t>
      </w:r>
      <w:r w:rsidR="00BE7378">
        <w:rPr>
          <w:rFonts w:ascii="Arial" w:hAnsi="Arial" w:cs="Arial"/>
          <w:color w:val="000000" w:themeColor="text1"/>
          <w:sz w:val="20"/>
          <w:szCs w:val="20"/>
          <w:lang w:val="en-US"/>
        </w:rPr>
        <w:t xml:space="preserve"> now</w:t>
      </w:r>
      <w:r w:rsidRPr="00BB1BB5">
        <w:rPr>
          <w:rFonts w:ascii="Arial" w:hAnsi="Arial" w:cs="Arial"/>
          <w:color w:val="000000" w:themeColor="text1"/>
          <w:sz w:val="20"/>
          <w:szCs w:val="20"/>
          <w:lang w:val="en-US"/>
        </w:rPr>
        <w:t xml:space="preserve"> </w:t>
      </w:r>
      <w:r w:rsidR="00BE7378">
        <w:rPr>
          <w:rFonts w:ascii="Arial" w:hAnsi="Arial" w:cs="Arial"/>
          <w:color w:val="000000" w:themeColor="text1"/>
          <w:sz w:val="20"/>
          <w:szCs w:val="20"/>
          <w:lang w:val="en-US"/>
        </w:rPr>
        <w:t>include</w:t>
      </w:r>
      <w:r w:rsidRPr="00BB1BB5">
        <w:rPr>
          <w:rFonts w:ascii="Arial" w:hAnsi="Arial" w:cs="Arial"/>
          <w:color w:val="000000" w:themeColor="text1"/>
          <w:sz w:val="20"/>
          <w:szCs w:val="20"/>
          <w:lang w:val="en-US"/>
        </w:rPr>
        <w:t xml:space="preserve"> comparisons with SARIMA and validate</w:t>
      </w:r>
      <w:r w:rsidR="00BE7378">
        <w:rPr>
          <w:rFonts w:ascii="Arial" w:hAnsi="Arial" w:cs="Arial"/>
          <w:color w:val="000000" w:themeColor="text1"/>
          <w:sz w:val="20"/>
          <w:szCs w:val="20"/>
          <w:lang w:val="en-US"/>
        </w:rPr>
        <w:t xml:space="preserve">d </w:t>
      </w:r>
      <w:r w:rsidRPr="00BB1BB5">
        <w:rPr>
          <w:rFonts w:ascii="Arial" w:hAnsi="Arial" w:cs="Arial"/>
          <w:color w:val="000000" w:themeColor="text1"/>
          <w:sz w:val="20"/>
          <w:szCs w:val="20"/>
          <w:lang w:val="en-US"/>
        </w:rPr>
        <w:t xml:space="preserve"> performance</w:t>
      </w:r>
      <w:r w:rsidR="00BE7378">
        <w:rPr>
          <w:rFonts w:ascii="Arial" w:hAnsi="Arial" w:cs="Arial"/>
          <w:color w:val="000000" w:themeColor="text1"/>
          <w:sz w:val="20"/>
          <w:szCs w:val="20"/>
          <w:lang w:val="en-US"/>
        </w:rPr>
        <w:t>s</w:t>
      </w:r>
      <w:r w:rsidRPr="00BB1BB5">
        <w:rPr>
          <w:rFonts w:ascii="Arial" w:hAnsi="Arial" w:cs="Arial"/>
          <w:color w:val="000000" w:themeColor="text1"/>
          <w:sz w:val="20"/>
          <w:szCs w:val="20"/>
          <w:lang w:val="en-US"/>
        </w:rPr>
        <w:t xml:space="preserve"> of all the models and the MME. We </w:t>
      </w:r>
      <w:r w:rsidR="00BE7378" w:rsidRPr="00BB1BB5">
        <w:rPr>
          <w:rFonts w:ascii="Arial" w:hAnsi="Arial" w:cs="Arial"/>
          <w:color w:val="000000" w:themeColor="text1"/>
          <w:sz w:val="20"/>
          <w:szCs w:val="20"/>
          <w:lang w:val="en-US"/>
        </w:rPr>
        <w:t>present the performance of all the individual dynamical and statistical models across the 3</w:t>
      </w:r>
      <w:r w:rsidRPr="00BB1BB5">
        <w:rPr>
          <w:rFonts w:ascii="Arial" w:hAnsi="Arial" w:cs="Arial"/>
          <w:color w:val="000000" w:themeColor="text1"/>
          <w:sz w:val="20"/>
          <w:szCs w:val="20"/>
          <w:lang w:val="en-US"/>
        </w:rPr>
        <w:t xml:space="preserve"> data splits introduced in the main text</w:t>
      </w:r>
      <w:r w:rsidR="00BE7378">
        <w:rPr>
          <w:rFonts w:ascii="Arial" w:hAnsi="Arial" w:cs="Arial"/>
          <w:color w:val="000000" w:themeColor="text1"/>
          <w:sz w:val="20"/>
          <w:szCs w:val="20"/>
          <w:lang w:val="en-US"/>
        </w:rPr>
        <w:t>:</w:t>
      </w:r>
      <w:r w:rsidRPr="00BB1BB5">
        <w:rPr>
          <w:rFonts w:ascii="Arial" w:hAnsi="Arial" w:cs="Arial"/>
          <w:color w:val="000000" w:themeColor="text1"/>
          <w:sz w:val="20"/>
          <w:szCs w:val="20"/>
          <w:lang w:val="en-US"/>
        </w:rPr>
        <w:t xml:space="preserve"> before the complete vaccination regime (2011), after it, and during the whole study period (figure</w:t>
      </w:r>
      <w:r w:rsidR="008F6B9B">
        <w:rPr>
          <w:rFonts w:ascii="Arial" w:hAnsi="Arial" w:cs="Arial"/>
          <w:color w:val="000000" w:themeColor="text1"/>
          <w:sz w:val="20"/>
          <w:szCs w:val="20"/>
          <w:lang w:val="en-US"/>
        </w:rPr>
        <w:t>s below</w:t>
      </w:r>
      <w:r w:rsidRPr="00BB1BB5">
        <w:rPr>
          <w:rFonts w:ascii="Arial" w:hAnsi="Arial" w:cs="Arial"/>
          <w:color w:val="000000" w:themeColor="text1"/>
          <w:sz w:val="20"/>
          <w:szCs w:val="20"/>
          <w:lang w:val="en-US"/>
        </w:rPr>
        <w:t xml:space="preserve">). We produced the MME using the past performance (See </w:t>
      </w:r>
      <w:r w:rsidRPr="000E1709">
        <w:rPr>
          <w:rFonts w:ascii="Arial" w:hAnsi="Arial" w:cs="Arial"/>
          <w:b/>
          <w:bCs/>
          <w:color w:val="000000" w:themeColor="text1"/>
          <w:sz w:val="20"/>
          <w:szCs w:val="20"/>
          <w:lang w:val="en-US"/>
        </w:rPr>
        <w:t>Multi-model ensemble of forecasting models and evaluation</w:t>
      </w:r>
      <w:r w:rsidRPr="00BB1BB5">
        <w:rPr>
          <w:rFonts w:ascii="Arial" w:hAnsi="Arial" w:cs="Arial"/>
          <w:color w:val="000000" w:themeColor="text1"/>
          <w:sz w:val="20"/>
          <w:szCs w:val="20"/>
          <w:lang w:val="en-US"/>
        </w:rPr>
        <w:t xml:space="preserve"> in section </w:t>
      </w:r>
      <w:r w:rsidRPr="000E1709">
        <w:rPr>
          <w:rFonts w:ascii="Arial" w:hAnsi="Arial" w:cs="Arial"/>
          <w:b/>
          <w:bCs/>
          <w:color w:val="000000" w:themeColor="text1"/>
          <w:sz w:val="20"/>
          <w:szCs w:val="20"/>
          <w:lang w:val="en-US"/>
        </w:rPr>
        <w:t>Materials and Methods</w:t>
      </w:r>
      <w:r w:rsidRPr="00BB1BB5">
        <w:rPr>
          <w:rFonts w:ascii="Arial" w:hAnsi="Arial" w:cs="Arial"/>
          <w:color w:val="000000" w:themeColor="text1"/>
          <w:sz w:val="20"/>
          <w:szCs w:val="20"/>
          <w:lang w:val="en-US"/>
        </w:rPr>
        <w:t xml:space="preserve"> of the Main text) of the 3 individual dynamical models and the 2 statistical models (ARIMA and SARIMA). We evaluated the performance with a proper scoring rule for probabilistic forecasts</w:t>
      </w:r>
      <w:r w:rsidR="00D76DEC">
        <w:rPr>
          <w:rFonts w:ascii="Arial" w:hAnsi="Arial" w:cs="Arial"/>
          <w:color w:val="000000" w:themeColor="text1"/>
          <w:sz w:val="20"/>
          <w:szCs w:val="20"/>
          <w:lang w:val="en-US"/>
        </w:rPr>
        <w:t>:</w:t>
      </w:r>
      <w:r w:rsidRPr="00BB1BB5">
        <w:rPr>
          <w:rFonts w:ascii="Arial" w:hAnsi="Arial" w:cs="Arial"/>
          <w:color w:val="000000" w:themeColor="text1"/>
          <w:sz w:val="20"/>
          <w:szCs w:val="20"/>
          <w:lang w:val="en-US"/>
        </w:rPr>
        <w:t xml:space="preserve"> the WIS. We found, as with the previous results, the dynamical models outcompete the statistical ones. The width of the forecast in both the ARIMA and the SARIMA is penalized by the probabilistic scoring rule.</w:t>
      </w:r>
      <w:r w:rsidRPr="00BB1BB5">
        <w:rPr>
          <w:rFonts w:ascii="MS Gothic" w:eastAsia="MS Gothic" w:hAnsi="MS Gothic" w:cs="MS Gothic" w:hint="eastAsia"/>
          <w:color w:val="000000" w:themeColor="text1"/>
          <w:sz w:val="20"/>
          <w:szCs w:val="20"/>
          <w:lang w:val="en-US"/>
        </w:rPr>
        <w:t> </w:t>
      </w:r>
      <w:r w:rsidRPr="00BB1BB5">
        <w:rPr>
          <w:rFonts w:ascii="Arial" w:hAnsi="Arial" w:cs="Arial"/>
          <w:color w:val="000000" w:themeColor="text1"/>
          <w:sz w:val="20"/>
          <w:szCs w:val="20"/>
          <w:lang w:val="en-US"/>
        </w:rPr>
        <w:t xml:space="preserve">In </w:t>
      </w:r>
      <w:r w:rsidR="00D76DEC">
        <w:rPr>
          <w:rFonts w:ascii="Arial" w:hAnsi="Arial" w:cs="Arial"/>
          <w:color w:val="000000" w:themeColor="text1"/>
          <w:sz w:val="20"/>
          <w:szCs w:val="20"/>
          <w:lang w:val="en-US"/>
        </w:rPr>
        <w:t>Figure R2</w:t>
      </w:r>
      <w:r w:rsidRPr="00BB1BB5">
        <w:rPr>
          <w:rFonts w:ascii="Arial" w:hAnsi="Arial" w:cs="Arial"/>
          <w:color w:val="000000" w:themeColor="text1"/>
          <w:sz w:val="20"/>
          <w:szCs w:val="20"/>
          <w:lang w:val="en-US"/>
        </w:rPr>
        <w:t>, we present (1) the mean WIS of all 5 individual models across the data splits and (2) the distribution of the WIS of the models across the data splits.</w:t>
      </w:r>
      <w:r w:rsidR="00032020" w:rsidRPr="00032020">
        <w:t xml:space="preserve"> </w:t>
      </w:r>
      <w:r w:rsidR="00032020" w:rsidRPr="00032020">
        <w:rPr>
          <w:rFonts w:ascii="Arial" w:hAnsi="Arial" w:cs="Arial"/>
          <w:color w:val="000000" w:themeColor="text1"/>
          <w:sz w:val="20"/>
          <w:szCs w:val="20"/>
          <w:lang w:val="en-US"/>
        </w:rPr>
        <w:t xml:space="preserve">Our finding that mechanistic models perform better </w:t>
      </w:r>
      <w:r w:rsidR="00032020">
        <w:rPr>
          <w:rFonts w:ascii="Arial" w:hAnsi="Arial" w:cs="Arial"/>
          <w:color w:val="000000" w:themeColor="text1"/>
          <w:sz w:val="20"/>
          <w:szCs w:val="20"/>
          <w:lang w:val="en-US"/>
        </w:rPr>
        <w:t>across different data splits and forecast horizons</w:t>
      </w:r>
      <w:r w:rsidR="00032020" w:rsidRPr="00032020">
        <w:rPr>
          <w:rFonts w:ascii="Arial" w:hAnsi="Arial" w:cs="Arial"/>
          <w:color w:val="000000" w:themeColor="text1"/>
          <w:sz w:val="20"/>
          <w:szCs w:val="20"/>
          <w:lang w:val="en-US"/>
        </w:rPr>
        <w:t xml:space="preserve"> yields after the addition of the</w:t>
      </w:r>
      <w:r w:rsidR="00BA0AAB">
        <w:rPr>
          <w:rFonts w:ascii="Arial" w:hAnsi="Arial" w:cs="Arial"/>
          <w:color w:val="000000" w:themeColor="text1"/>
          <w:sz w:val="20"/>
          <w:szCs w:val="20"/>
          <w:lang w:val="en-US"/>
        </w:rPr>
        <w:t xml:space="preserve"> </w:t>
      </w:r>
      <w:r w:rsidR="00032020" w:rsidRPr="00032020">
        <w:rPr>
          <w:rFonts w:ascii="Arial" w:hAnsi="Arial" w:cs="Arial"/>
          <w:color w:val="000000" w:themeColor="text1"/>
          <w:sz w:val="20"/>
          <w:szCs w:val="20"/>
          <w:lang w:val="en-US"/>
        </w:rPr>
        <w:t>SARIMA model</w:t>
      </w:r>
      <w:r w:rsidR="005E7545">
        <w:rPr>
          <w:rFonts w:ascii="Arial" w:hAnsi="Arial" w:cs="Arial"/>
          <w:color w:val="000000" w:themeColor="text1"/>
          <w:sz w:val="20"/>
          <w:szCs w:val="20"/>
          <w:lang w:val="en-US"/>
        </w:rPr>
        <w:t xml:space="preserve">. </w:t>
      </w:r>
      <w:r w:rsidRPr="00BB1BB5">
        <w:rPr>
          <w:rFonts w:ascii="Arial" w:hAnsi="Arial" w:cs="Arial"/>
          <w:color w:val="000000" w:themeColor="text1"/>
          <w:sz w:val="20"/>
          <w:szCs w:val="20"/>
          <w:lang w:val="en-US"/>
        </w:rPr>
        <w:t xml:space="preserve"> We found that the SARIMA had a better performance than the ARIMA. </w:t>
      </w:r>
    </w:p>
    <w:p w14:paraId="72C4CC61" w14:textId="77777777" w:rsidR="00D34A5F" w:rsidRDefault="00D34A5F" w:rsidP="00BB1BB5">
      <w:pPr>
        <w:tabs>
          <w:tab w:val="left" w:pos="529"/>
        </w:tabs>
        <w:spacing w:line="360" w:lineRule="auto"/>
        <w:rPr>
          <w:rFonts w:ascii="Arial" w:hAnsi="Arial" w:cs="Arial"/>
          <w:color w:val="000000" w:themeColor="text1"/>
          <w:sz w:val="20"/>
          <w:szCs w:val="20"/>
          <w:lang w:val="en-US"/>
        </w:rPr>
      </w:pPr>
    </w:p>
    <w:p w14:paraId="0E1DE40A" w14:textId="6E5A8BB2" w:rsidR="00BB1BB5" w:rsidRDefault="00BB1BB5" w:rsidP="00BB1BB5">
      <w:pPr>
        <w:tabs>
          <w:tab w:val="left" w:pos="529"/>
        </w:tabs>
        <w:spacing w:line="360" w:lineRule="auto"/>
        <w:rPr>
          <w:rFonts w:ascii="Arial" w:hAnsi="Arial" w:cs="Arial"/>
          <w:color w:val="000000" w:themeColor="text1"/>
          <w:sz w:val="20"/>
          <w:szCs w:val="20"/>
          <w:lang w:val="en-US"/>
        </w:rPr>
      </w:pPr>
      <w:r w:rsidRPr="00BB1BB5">
        <w:rPr>
          <w:rFonts w:ascii="Arial" w:hAnsi="Arial" w:cs="Arial"/>
          <w:color w:val="000000" w:themeColor="text1"/>
          <w:sz w:val="20"/>
          <w:szCs w:val="20"/>
          <w:lang w:val="en-US"/>
        </w:rPr>
        <w:t>In the new submission of the main text, we included a brief description of the SARIMA model and updated all the figures and tables</w:t>
      </w:r>
      <w:r w:rsidR="00D76DEC">
        <w:rPr>
          <w:rFonts w:ascii="Arial" w:hAnsi="Arial" w:cs="Arial"/>
          <w:color w:val="000000" w:themeColor="text1"/>
          <w:sz w:val="20"/>
          <w:szCs w:val="20"/>
          <w:lang w:val="en-US"/>
        </w:rPr>
        <w:t>. We also edited the</w:t>
      </w:r>
      <w:r w:rsidRPr="00BB1BB5">
        <w:rPr>
          <w:rFonts w:ascii="Arial" w:hAnsi="Arial" w:cs="Arial"/>
          <w:color w:val="000000" w:themeColor="text1"/>
          <w:sz w:val="20"/>
          <w:szCs w:val="20"/>
          <w:lang w:val="en-US"/>
        </w:rPr>
        <w:t xml:space="preserve"> figures in the Supplementary Information and the statistical analyses used to assess significant differences between the models.</w:t>
      </w:r>
    </w:p>
    <w:p w14:paraId="3A4B99F7" w14:textId="77777777" w:rsidR="00E737D1" w:rsidRDefault="00E737D1" w:rsidP="00E737D1">
      <w:pPr>
        <w:keepNext/>
        <w:tabs>
          <w:tab w:val="left" w:pos="529"/>
        </w:tabs>
        <w:spacing w:line="360" w:lineRule="auto"/>
      </w:pPr>
      <w:r>
        <w:rPr>
          <w:rFonts w:ascii="Arial" w:hAnsi="Arial" w:cs="Arial"/>
          <w:bCs/>
          <w:noProof/>
          <w:color w:val="000000" w:themeColor="text1"/>
          <w:sz w:val="20"/>
          <w:szCs w:val="20"/>
          <w:lang w:val="en-US"/>
        </w:rPr>
        <w:lastRenderedPageBreak/>
        <w:drawing>
          <wp:inline distT="0" distB="0" distL="0" distR="0" wp14:anchorId="4238283A" wp14:editId="2B010998">
            <wp:extent cx="5731510" cy="7982585"/>
            <wp:effectExtent l="0" t="0" r="0" b="0"/>
            <wp:docPr id="133049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90868" name="Picture 13304908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1BF36820" w14:textId="110ACF53" w:rsidR="00E737D1" w:rsidRPr="00BB1BB5" w:rsidRDefault="00E737D1" w:rsidP="00E737D1">
      <w:pPr>
        <w:pStyle w:val="Caption"/>
        <w:rPr>
          <w:rFonts w:ascii="Arial" w:hAnsi="Arial" w:cs="Arial"/>
          <w:bCs/>
          <w:color w:val="000000" w:themeColor="text1"/>
          <w:sz w:val="20"/>
          <w:szCs w:val="20"/>
          <w:lang w:val="en-US"/>
        </w:rPr>
      </w:pPr>
      <w:r>
        <w:t xml:space="preserve">Figure </w:t>
      </w:r>
      <w:r w:rsidR="00A645CE">
        <w:rPr>
          <w:lang w:val="en-US"/>
        </w:rPr>
        <w:t>R</w:t>
      </w:r>
      <w:fldSimple w:instr=" SEQ Figure \* ARABIC ">
        <w:r w:rsidR="00FF6BAD">
          <w:rPr>
            <w:noProof/>
          </w:rPr>
          <w:t>2</w:t>
        </w:r>
      </w:fldSimple>
      <w:r>
        <w:rPr>
          <w:lang w:val="en-US"/>
        </w:rPr>
        <w:t>.</w:t>
      </w:r>
      <w:r w:rsidRPr="0051268D">
        <w:rPr>
          <w:lang w:val="en-US"/>
        </w:rPr>
        <w:t xml:space="preserve"> Mean weighted interval score (WIS) </w:t>
      </w:r>
      <w:r w:rsidR="00015FD0">
        <w:rPr>
          <w:lang w:val="en-US"/>
        </w:rPr>
        <w:t>3 different data splits</w:t>
      </w:r>
      <w:r w:rsidRPr="0051268D">
        <w:rPr>
          <w:lang w:val="en-US"/>
        </w:rPr>
        <w:t>.</w:t>
      </w:r>
      <w:r w:rsidR="0012370C">
        <w:rPr>
          <w:lang w:val="en-US"/>
        </w:rPr>
        <w:t xml:space="preserve"> </w:t>
      </w:r>
      <w:r w:rsidR="0012370C">
        <w:rPr>
          <w:b/>
          <w:bCs/>
          <w:lang w:val="en-US"/>
        </w:rPr>
        <w:t xml:space="preserve">Upper: </w:t>
      </w:r>
      <w:r w:rsidR="0012370C">
        <w:rPr>
          <w:lang w:val="en-US"/>
        </w:rPr>
        <w:t>During all the study period</w:t>
      </w:r>
      <w:r w:rsidR="00D76DEC">
        <w:rPr>
          <w:lang w:val="en-US"/>
        </w:rPr>
        <w:t>s</w:t>
      </w:r>
      <w:r w:rsidR="0012370C">
        <w:rPr>
          <w:lang w:val="en-US"/>
        </w:rPr>
        <w:t>.</w:t>
      </w:r>
      <w:r w:rsidRPr="0051268D">
        <w:rPr>
          <w:lang w:val="en-US"/>
        </w:rPr>
        <w:t xml:space="preserve"> </w:t>
      </w:r>
      <w:r w:rsidR="0012370C">
        <w:rPr>
          <w:b/>
          <w:bCs/>
          <w:lang w:val="en-US"/>
        </w:rPr>
        <w:t>Middle:</w:t>
      </w:r>
      <w:r w:rsidRPr="0051268D">
        <w:rPr>
          <w:lang w:val="en-US"/>
        </w:rPr>
        <w:t xml:space="preserve"> </w:t>
      </w:r>
      <w:r w:rsidR="0012370C">
        <w:rPr>
          <w:lang w:val="en-US"/>
        </w:rPr>
        <w:t>B</w:t>
      </w:r>
      <w:r w:rsidRPr="0051268D">
        <w:rPr>
          <w:lang w:val="en-US"/>
        </w:rPr>
        <w:t>efore completing the vaccination regimen</w:t>
      </w:r>
      <w:r w:rsidR="0012370C">
        <w:rPr>
          <w:lang w:val="en-US"/>
        </w:rPr>
        <w:t xml:space="preserve">. </w:t>
      </w:r>
      <w:r w:rsidR="0012370C">
        <w:rPr>
          <w:b/>
          <w:bCs/>
          <w:lang w:val="en-US"/>
        </w:rPr>
        <w:t xml:space="preserve">Lower: </w:t>
      </w:r>
      <w:r w:rsidR="0012370C">
        <w:rPr>
          <w:lang w:val="en-US"/>
        </w:rPr>
        <w:t>A</w:t>
      </w:r>
      <w:r w:rsidRPr="0051268D">
        <w:rPr>
          <w:lang w:val="en-US"/>
        </w:rPr>
        <w:t xml:space="preserve">fter completing the vaccination regimen. </w:t>
      </w:r>
      <w:r w:rsidRPr="00E737D1">
        <w:rPr>
          <w:lang w:val="en-US"/>
        </w:rPr>
        <w:t>The forecast horizon is</w:t>
      </w:r>
      <w:r>
        <w:rPr>
          <w:lang w:val="en-US"/>
        </w:rPr>
        <w:t xml:space="preserve"> color-coded</w:t>
      </w:r>
      <w:r w:rsidRPr="00E737D1">
        <w:rPr>
          <w:lang w:val="en-US"/>
        </w:rPr>
        <w:t xml:space="preserve">, </w:t>
      </w:r>
      <w:r w:rsidR="0077777F">
        <w:rPr>
          <w:lang w:val="en-US"/>
        </w:rPr>
        <w:t xml:space="preserve">and the models' names are indicated on the x-axis and </w:t>
      </w:r>
      <w:r w:rsidRPr="00E737D1">
        <w:rPr>
          <w:lang w:val="en-US"/>
        </w:rPr>
        <w:t xml:space="preserve">shared </w:t>
      </w:r>
      <w:r w:rsidR="00D76DEC">
        <w:rPr>
          <w:lang w:val="en-US"/>
        </w:rPr>
        <w:t>across</w:t>
      </w:r>
      <w:r w:rsidR="00D76DEC" w:rsidRPr="00E737D1">
        <w:rPr>
          <w:lang w:val="en-US"/>
        </w:rPr>
        <w:t xml:space="preserve"> </w:t>
      </w:r>
      <w:r w:rsidRPr="00E737D1">
        <w:rPr>
          <w:lang w:val="en-US"/>
        </w:rPr>
        <w:t>plots.</w:t>
      </w:r>
    </w:p>
    <w:p w14:paraId="4CBFF88B" w14:textId="77777777" w:rsidR="00BB1BB5" w:rsidRPr="00F74C31" w:rsidRDefault="00BB1BB5" w:rsidP="00BB1BB5">
      <w:pPr>
        <w:tabs>
          <w:tab w:val="left" w:pos="529"/>
        </w:tabs>
        <w:spacing w:line="360" w:lineRule="auto"/>
        <w:rPr>
          <w:rFonts w:ascii="Arial" w:hAnsi="Arial" w:cs="Arial"/>
          <w:bCs/>
          <w:color w:val="000000"/>
          <w:sz w:val="20"/>
          <w:szCs w:val="20"/>
          <w:lang w:val="en-US"/>
        </w:rPr>
      </w:pPr>
    </w:p>
    <w:p w14:paraId="4800DD17" w14:textId="3697D954" w:rsidR="00403906" w:rsidRPr="002074AC" w:rsidRDefault="00F74C31" w:rsidP="009874C3">
      <w:pPr>
        <w:spacing w:line="360" w:lineRule="auto"/>
        <w:rPr>
          <w:rFonts w:ascii="Arial" w:hAnsi="Arial" w:cs="Arial"/>
          <w:i/>
          <w:iCs/>
          <w:color w:val="808080" w:themeColor="background1" w:themeShade="80"/>
          <w:sz w:val="20"/>
          <w:szCs w:val="20"/>
          <w:lang w:val="en-US"/>
        </w:rPr>
      </w:pPr>
      <w:r w:rsidRPr="002074AC">
        <w:rPr>
          <w:rFonts w:ascii="Arial" w:hAnsi="Arial" w:cs="Arial"/>
          <w:i/>
          <w:iCs/>
          <w:color w:val="808080" w:themeColor="background1" w:themeShade="80"/>
          <w:sz w:val="20"/>
          <w:szCs w:val="20"/>
          <w:lang w:val="en-US"/>
        </w:rPr>
        <w:lastRenderedPageBreak/>
        <w:t>How robust is the multi-model ensemble method to missing data?</w:t>
      </w:r>
      <w:r w:rsidR="00661F83">
        <w:rPr>
          <w:rFonts w:ascii="Arial" w:hAnsi="Arial" w:cs="Arial"/>
          <w:i/>
          <w:iCs/>
          <w:color w:val="808080" w:themeColor="background1" w:themeShade="80"/>
          <w:sz w:val="20"/>
          <w:szCs w:val="20"/>
          <w:lang w:val="en-US"/>
        </w:rPr>
        <w:t xml:space="preserve"> </w:t>
      </w:r>
      <w:r w:rsidR="00661F83">
        <w:rPr>
          <w:rFonts w:ascii="Arial" w:hAnsi="Arial" w:cs="Arial"/>
          <w:i/>
          <w:iCs/>
          <w:color w:val="FF0000"/>
          <w:sz w:val="20"/>
          <w:szCs w:val="20"/>
          <w:lang w:val="en-US"/>
        </w:rPr>
        <w:t>DONE</w:t>
      </w:r>
    </w:p>
    <w:p w14:paraId="116B5679" w14:textId="64C72C71" w:rsidR="002C4F6C" w:rsidRDefault="002C4F6C" w:rsidP="009874C3">
      <w:pPr>
        <w:spacing w:line="360" w:lineRule="auto"/>
        <w:rPr>
          <w:rFonts w:ascii="ArialMT" w:hAnsi="ArialMT"/>
          <w:sz w:val="20"/>
          <w:szCs w:val="20"/>
        </w:rPr>
      </w:pPr>
      <w:r w:rsidRPr="0037039C">
        <w:rPr>
          <w:rFonts w:ascii="ArialMT" w:hAnsi="ArialMT"/>
          <w:sz w:val="20"/>
          <w:szCs w:val="20"/>
        </w:rPr>
        <w:t xml:space="preserve">The authors claim “For the MME forecasting system based on the past performance of the individual models, the form using all past predictions for establishing component model weights outperformed forms using only recent predictions” What is the basis for this result? Also do you have a way to estimate the marginal gain/loss in performance from increasing/decreasing the number of past predictions? Answering this question could provide help explain contractions found in previous research. </w:t>
      </w:r>
    </w:p>
    <w:p w14:paraId="10F92B99" w14:textId="77777777" w:rsidR="00FB2E4A" w:rsidRDefault="00FB2E4A" w:rsidP="009874C3">
      <w:pPr>
        <w:spacing w:line="360" w:lineRule="auto"/>
        <w:rPr>
          <w:rFonts w:ascii="ArialMT" w:hAnsi="ArialMT"/>
          <w:sz w:val="20"/>
          <w:szCs w:val="20"/>
        </w:rPr>
      </w:pPr>
    </w:p>
    <w:p w14:paraId="6E2F63F9" w14:textId="4B03046A" w:rsidR="001B6C20" w:rsidRDefault="00FB2E4A" w:rsidP="009874C3">
      <w:pPr>
        <w:spacing w:line="360" w:lineRule="auto"/>
        <w:rPr>
          <w:rFonts w:ascii="MS Gothic" w:eastAsia="MS Gothic" w:hAnsi="MS Gothic" w:cs="MS Gothic"/>
          <w:sz w:val="20"/>
          <w:szCs w:val="20"/>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r w:rsidR="00EF61F2">
        <w:rPr>
          <w:rFonts w:ascii="ArialMT" w:hAnsi="ArialMT"/>
          <w:sz w:val="20"/>
          <w:szCs w:val="20"/>
          <w:lang w:val="en-US"/>
        </w:rPr>
        <w:t>We thank the reviewer for this suggestion</w:t>
      </w:r>
      <w:r w:rsidRPr="00FB2E4A">
        <w:rPr>
          <w:rFonts w:ascii="ArialMT" w:hAnsi="ArialMT"/>
          <w:sz w:val="20"/>
          <w:szCs w:val="20"/>
        </w:rPr>
        <w:t xml:space="preserve">. In the previous submission, we included Supplementary </w:t>
      </w:r>
      <w:r w:rsidR="00EF61F2">
        <w:rPr>
          <w:rFonts w:ascii="ArialMT" w:hAnsi="ArialMT"/>
          <w:sz w:val="20"/>
          <w:szCs w:val="20"/>
          <w:lang w:val="en-US"/>
        </w:rPr>
        <w:t>F</w:t>
      </w:r>
      <w:r w:rsidRPr="00FB2E4A">
        <w:rPr>
          <w:rFonts w:ascii="ArialMT" w:hAnsi="ArialMT"/>
          <w:sz w:val="20"/>
          <w:szCs w:val="20"/>
        </w:rPr>
        <w:t>igures</w:t>
      </w:r>
      <w:r w:rsidR="00EF61F2">
        <w:rPr>
          <w:rFonts w:ascii="ArialMT" w:hAnsi="ArialMT"/>
          <w:sz w:val="20"/>
          <w:szCs w:val="20"/>
          <w:lang w:val="en-US"/>
        </w:rPr>
        <w:t xml:space="preserve"> (Fig 21?)</w:t>
      </w:r>
      <w:r w:rsidRPr="00FB2E4A">
        <w:rPr>
          <w:rFonts w:ascii="ArialMT" w:hAnsi="ArialMT"/>
          <w:sz w:val="20"/>
          <w:szCs w:val="20"/>
        </w:rPr>
        <w:t xml:space="preserve"> to </w:t>
      </w:r>
      <w:r w:rsidR="00EF61F2">
        <w:rPr>
          <w:rFonts w:ascii="ArialMT" w:hAnsi="ArialMT"/>
          <w:sz w:val="20"/>
          <w:szCs w:val="20"/>
          <w:lang w:val="en-US"/>
        </w:rPr>
        <w:t>justify</w:t>
      </w:r>
      <w:r w:rsidRPr="00FB2E4A">
        <w:rPr>
          <w:rFonts w:ascii="ArialMT" w:hAnsi="ArialMT"/>
          <w:sz w:val="20"/>
          <w:szCs w:val="20"/>
        </w:rPr>
        <w:t xml:space="preserve"> our </w:t>
      </w:r>
      <w:r w:rsidR="00EF61F2">
        <w:rPr>
          <w:rFonts w:ascii="ArialMT" w:hAnsi="ArialMT"/>
          <w:sz w:val="20"/>
          <w:szCs w:val="20"/>
          <w:lang w:val="en-US"/>
        </w:rPr>
        <w:t>selection</w:t>
      </w:r>
      <w:r w:rsidRPr="00FB2E4A">
        <w:rPr>
          <w:rFonts w:ascii="ArialMT" w:hAnsi="ArialMT"/>
          <w:sz w:val="20"/>
          <w:szCs w:val="20"/>
        </w:rPr>
        <w:t>. S</w:t>
      </w:r>
      <w:r w:rsidR="00EF61F2">
        <w:rPr>
          <w:rFonts w:ascii="ArialMT" w:hAnsi="ArialMT"/>
          <w:sz w:val="20"/>
          <w:szCs w:val="20"/>
          <w:lang w:val="en-US"/>
        </w:rPr>
        <w:t>I</w:t>
      </w:r>
      <w:r w:rsidRPr="00FB2E4A">
        <w:rPr>
          <w:rFonts w:ascii="ArialMT" w:hAnsi="ArialMT"/>
          <w:sz w:val="20"/>
          <w:szCs w:val="20"/>
        </w:rPr>
        <w:t xml:space="preserve"> Figure 21</w:t>
      </w:r>
      <w:r w:rsidR="00EF61F2">
        <w:rPr>
          <w:rFonts w:ascii="ArialMT" w:hAnsi="ArialMT"/>
          <w:sz w:val="20"/>
          <w:szCs w:val="20"/>
          <w:lang w:val="en-US"/>
        </w:rPr>
        <w:t xml:space="preserve"> shows</w:t>
      </w:r>
      <w:r w:rsidRPr="00FB2E4A">
        <w:rPr>
          <w:rFonts w:ascii="ArialMT" w:hAnsi="ArialMT"/>
          <w:sz w:val="20"/>
          <w:szCs w:val="20"/>
        </w:rPr>
        <w:t xml:space="preserve"> the mean WIS of the MME built with the past performance from 1m to 6m. We presented this across the 3 </w:t>
      </w:r>
      <w:commentRangeStart w:id="2"/>
      <w:commentRangeEnd w:id="2"/>
      <w:r w:rsidR="00EF61F2">
        <w:rPr>
          <w:rStyle w:val="CommentReference"/>
        </w:rPr>
        <w:commentReference w:id="2"/>
      </w:r>
      <w:r w:rsidR="00244A6D">
        <w:rPr>
          <w:rFonts w:ascii="ArialMT" w:hAnsi="ArialMT"/>
          <w:sz w:val="20"/>
          <w:szCs w:val="20"/>
          <w:lang w:val="en-US"/>
        </w:rPr>
        <w:t xml:space="preserve">data </w:t>
      </w:r>
      <w:r w:rsidRPr="00FB2E4A">
        <w:rPr>
          <w:rFonts w:ascii="ArialMT" w:hAnsi="ArialMT"/>
          <w:sz w:val="20"/>
          <w:szCs w:val="20"/>
        </w:rPr>
        <w:t>splits</w:t>
      </w:r>
      <w:r w:rsidR="005D4522">
        <w:rPr>
          <w:rFonts w:ascii="ArialMT" w:hAnsi="ArialMT"/>
          <w:sz w:val="20"/>
          <w:szCs w:val="20"/>
          <w:lang w:val="en-US"/>
        </w:rPr>
        <w:t xml:space="preserve"> introduced in the main text,</w:t>
      </w:r>
      <w:r w:rsidRPr="00FB2E4A">
        <w:rPr>
          <w:rFonts w:ascii="ArialMT" w:hAnsi="ArialMT"/>
          <w:sz w:val="20"/>
          <w:szCs w:val="20"/>
        </w:rPr>
        <w:t xml:space="preserve"> marked by the comp</w:t>
      </w:r>
      <w:r w:rsidR="00EF61F2">
        <w:rPr>
          <w:rFonts w:ascii="ArialMT" w:hAnsi="ArialMT"/>
          <w:sz w:val="20"/>
          <w:szCs w:val="20"/>
          <w:lang w:val="en-US"/>
        </w:rPr>
        <w:t>l</w:t>
      </w:r>
      <w:r w:rsidRPr="00FB2E4A">
        <w:rPr>
          <w:rFonts w:ascii="ArialMT" w:hAnsi="ArialMT"/>
          <w:sz w:val="20"/>
          <w:szCs w:val="20"/>
        </w:rPr>
        <w:t>etion of the vaccination regimen.</w:t>
      </w:r>
    </w:p>
    <w:p w14:paraId="7DB65117" w14:textId="1DFD4801" w:rsidR="00FB2E4A" w:rsidRDefault="00EF61F2" w:rsidP="009874C3">
      <w:pPr>
        <w:spacing w:line="360" w:lineRule="auto"/>
        <w:rPr>
          <w:rFonts w:ascii="ArialMT" w:hAnsi="ArialMT"/>
          <w:sz w:val="20"/>
          <w:szCs w:val="20"/>
        </w:rPr>
      </w:pPr>
      <w:r>
        <w:rPr>
          <w:rFonts w:ascii="ArialMT" w:hAnsi="ArialMT"/>
          <w:sz w:val="20"/>
          <w:szCs w:val="20"/>
          <w:lang w:val="en-US"/>
        </w:rPr>
        <w:t>We have investigated</w:t>
      </w:r>
      <w:r w:rsidR="00FB2E4A" w:rsidRPr="00FB2E4A">
        <w:rPr>
          <w:rFonts w:ascii="ArialMT" w:hAnsi="ArialMT"/>
          <w:sz w:val="20"/>
          <w:szCs w:val="20"/>
        </w:rPr>
        <w:t xml:space="preserve"> a systematic way to estimate the marginal loss</w:t>
      </w:r>
      <w:r>
        <w:rPr>
          <w:rFonts w:ascii="ArialMT" w:hAnsi="ArialMT"/>
          <w:sz w:val="20"/>
          <w:szCs w:val="20"/>
          <w:lang w:val="en-US"/>
        </w:rPr>
        <w:t xml:space="preserve"> in performance</w:t>
      </w:r>
      <w:r w:rsidR="00FB2E4A" w:rsidRPr="00FB2E4A">
        <w:rPr>
          <w:rFonts w:ascii="ArialMT" w:hAnsi="ArialMT"/>
          <w:sz w:val="20"/>
          <w:szCs w:val="20"/>
        </w:rPr>
        <w:t xml:space="preserve"> as the number of </w:t>
      </w:r>
      <w:r>
        <w:rPr>
          <w:rFonts w:ascii="ArialMT" w:hAnsi="ArialMT"/>
          <w:sz w:val="20"/>
          <w:szCs w:val="20"/>
          <w:lang w:val="en-US"/>
        </w:rPr>
        <w:t>past prediction</w:t>
      </w:r>
      <w:r w:rsidRPr="00FB2E4A">
        <w:rPr>
          <w:rFonts w:ascii="ArialMT" w:hAnsi="ArialMT"/>
          <w:sz w:val="20"/>
          <w:szCs w:val="20"/>
        </w:rPr>
        <w:t xml:space="preserve"> </w:t>
      </w:r>
      <w:r w:rsidR="00FB2E4A" w:rsidRPr="00FB2E4A">
        <w:rPr>
          <w:rFonts w:ascii="ArialMT" w:hAnsi="ArialMT"/>
          <w:sz w:val="20"/>
          <w:szCs w:val="20"/>
        </w:rPr>
        <w:t>used to build the MME decreased. The first approach is a simple linear regression where the predicted variable is the mean WIS</w:t>
      </w:r>
      <w:r w:rsidR="00C9071F">
        <w:rPr>
          <w:rFonts w:ascii="ArialMT" w:hAnsi="ArialMT"/>
          <w:sz w:val="20"/>
          <w:szCs w:val="20"/>
          <w:lang w:val="en-US"/>
        </w:rPr>
        <w:t>,</w:t>
      </w:r>
      <w:r w:rsidR="00FB2E4A" w:rsidRPr="00FB2E4A">
        <w:rPr>
          <w:rFonts w:ascii="ArialMT" w:hAnsi="ArialMT"/>
          <w:sz w:val="20"/>
          <w:szCs w:val="20"/>
        </w:rPr>
        <w:t xml:space="preserve"> and the predictor is the number of months used to train the MME. In figure</w:t>
      </w:r>
      <w:r>
        <w:rPr>
          <w:rFonts w:ascii="ArialMT" w:hAnsi="ArialMT"/>
          <w:sz w:val="20"/>
          <w:szCs w:val="20"/>
          <w:lang w:val="en-US"/>
        </w:rPr>
        <w:t xml:space="preserve"> R3</w:t>
      </w:r>
      <w:r w:rsidR="00FB2E4A" w:rsidRPr="00FB2E4A">
        <w:rPr>
          <w:rFonts w:ascii="ArialMT" w:hAnsi="ArialMT"/>
          <w:sz w:val="20"/>
          <w:szCs w:val="20"/>
        </w:rPr>
        <w:t xml:space="preserve">, we present this approach. We fit different </w:t>
      </w:r>
      <w:r>
        <w:rPr>
          <w:rFonts w:ascii="ArialMT" w:hAnsi="ArialMT"/>
          <w:sz w:val="20"/>
          <w:szCs w:val="20"/>
          <w:lang w:val="en-US"/>
        </w:rPr>
        <w:t>linear models</w:t>
      </w:r>
      <w:r w:rsidRPr="00FB2E4A">
        <w:rPr>
          <w:rFonts w:ascii="ArialMT" w:hAnsi="ArialMT"/>
          <w:sz w:val="20"/>
          <w:szCs w:val="20"/>
        </w:rPr>
        <w:t xml:space="preserve"> </w:t>
      </w:r>
      <w:r w:rsidR="00FB2E4A" w:rsidRPr="00FB2E4A">
        <w:rPr>
          <w:rFonts w:ascii="ArialMT" w:hAnsi="ArialMT"/>
          <w:sz w:val="20"/>
          <w:szCs w:val="20"/>
        </w:rPr>
        <w:t xml:space="preserve">considering the 3 data splits introduced and the forecast horizons used to evaluate the models’ performance. We found that for combinations of the 3 different periods and forecast horizons, a </w:t>
      </w:r>
      <w:r>
        <w:rPr>
          <w:rFonts w:ascii="ArialMT" w:hAnsi="ArialMT"/>
          <w:sz w:val="20"/>
          <w:szCs w:val="20"/>
          <w:lang w:val="en-US"/>
        </w:rPr>
        <w:t>model</w:t>
      </w:r>
      <w:r w:rsidRPr="00FB2E4A">
        <w:rPr>
          <w:rFonts w:ascii="ArialMT" w:hAnsi="ArialMT"/>
          <w:sz w:val="20"/>
          <w:szCs w:val="20"/>
        </w:rPr>
        <w:t xml:space="preserve"> </w:t>
      </w:r>
      <w:r w:rsidR="00FB2E4A" w:rsidRPr="00FB2E4A">
        <w:rPr>
          <w:rFonts w:ascii="ArialMT" w:hAnsi="ArialMT"/>
          <w:sz w:val="20"/>
          <w:szCs w:val="20"/>
        </w:rPr>
        <w:t xml:space="preserve">with a negative slope accurately predicts the gain in performance (decrease in WIS). We found that the magnitude of the slope increased as the forecast horizon increased, which translates in a more significant improvement as the MME forecast is interrogated with more data. While </w:t>
      </w:r>
      <w:r w:rsidR="00855621">
        <w:rPr>
          <w:rFonts w:ascii="ArialMT" w:hAnsi="ArialMT"/>
          <w:sz w:val="20"/>
          <w:szCs w:val="20"/>
          <w:lang w:val="en-US"/>
        </w:rPr>
        <w:t xml:space="preserve">a </w:t>
      </w:r>
      <w:r w:rsidR="00FB2E4A" w:rsidRPr="00FB2E4A">
        <w:rPr>
          <w:rFonts w:ascii="ArialMT" w:hAnsi="ArialMT"/>
          <w:sz w:val="20"/>
          <w:szCs w:val="20"/>
        </w:rPr>
        <w:t xml:space="preserve">negative slope explained the change in performance for all the 3 data periods considered, the improvement in MME performance was more pronounced (higher magnitude of the slope) for the </w:t>
      </w:r>
      <w:r w:rsidR="00855621">
        <w:rPr>
          <w:rFonts w:ascii="ArialMT" w:hAnsi="ArialMT"/>
          <w:sz w:val="20"/>
          <w:szCs w:val="20"/>
          <w:lang w:val="en-US"/>
        </w:rPr>
        <w:t>fist data period (</w:t>
      </w:r>
      <w:r w:rsidR="00FB2E4A" w:rsidRPr="00FB2E4A">
        <w:rPr>
          <w:rFonts w:ascii="ArialMT" w:hAnsi="ArialMT"/>
          <w:sz w:val="20"/>
          <w:szCs w:val="20"/>
        </w:rPr>
        <w:t>before the comp</w:t>
      </w:r>
      <w:r w:rsidR="00855621">
        <w:rPr>
          <w:rFonts w:ascii="ArialMT" w:hAnsi="ArialMT"/>
          <w:sz w:val="20"/>
          <w:szCs w:val="20"/>
          <w:lang w:val="en-US"/>
        </w:rPr>
        <w:t>l</w:t>
      </w:r>
      <w:r w:rsidR="00FB2E4A" w:rsidRPr="00FB2E4A">
        <w:rPr>
          <w:rFonts w:ascii="ArialMT" w:hAnsi="ArialMT"/>
          <w:sz w:val="20"/>
          <w:szCs w:val="20"/>
        </w:rPr>
        <w:t>etion of vaccination</w:t>
      </w:r>
      <w:r w:rsidR="00855621">
        <w:rPr>
          <w:rFonts w:ascii="ArialMT" w:hAnsi="ArialMT"/>
          <w:sz w:val="20"/>
          <w:szCs w:val="20"/>
          <w:lang w:val="en-US"/>
        </w:rPr>
        <w:t>)</w:t>
      </w:r>
      <w:r w:rsidR="00FB2E4A" w:rsidRPr="00FB2E4A">
        <w:rPr>
          <w:rFonts w:ascii="ArialMT" w:hAnsi="ArialMT"/>
          <w:sz w:val="20"/>
          <w:szCs w:val="20"/>
        </w:rPr>
        <w:t xml:space="preserve">.  While our approach reveals that increasing information (past number of months to build the MME) </w:t>
      </w:r>
      <w:r w:rsidR="002225CD">
        <w:rPr>
          <w:rFonts w:ascii="ArialMT" w:hAnsi="ArialMT"/>
          <w:sz w:val="20"/>
          <w:szCs w:val="20"/>
        </w:rPr>
        <w:t>increases</w:t>
      </w:r>
      <w:r w:rsidR="00FB2E4A" w:rsidRPr="00FB2E4A">
        <w:rPr>
          <w:rFonts w:ascii="ArialMT" w:hAnsi="ArialMT"/>
          <w:sz w:val="20"/>
          <w:szCs w:val="20"/>
        </w:rPr>
        <w:t xml:space="preserve"> performance, it does not allow us to understand possible mechanisms, which could be leveraged in future research.</w:t>
      </w:r>
    </w:p>
    <w:p w14:paraId="4B3B7123" w14:textId="77777777" w:rsidR="0077606B" w:rsidRDefault="0077606B" w:rsidP="009874C3">
      <w:pPr>
        <w:spacing w:line="360" w:lineRule="auto"/>
        <w:rPr>
          <w:rFonts w:ascii="ArialMT" w:hAnsi="ArialMT"/>
          <w:sz w:val="20"/>
          <w:szCs w:val="20"/>
        </w:rPr>
      </w:pPr>
    </w:p>
    <w:p w14:paraId="0789DCA1" w14:textId="77777777" w:rsidR="0077606B" w:rsidRDefault="0077606B" w:rsidP="0077606B">
      <w:pPr>
        <w:keepNext/>
        <w:spacing w:line="360" w:lineRule="auto"/>
      </w:pPr>
      <w:r>
        <w:rPr>
          <w:rFonts w:ascii="ArialMT" w:hAnsi="ArialMT"/>
          <w:noProof/>
          <w:sz w:val="20"/>
          <w:szCs w:val="20"/>
        </w:rPr>
        <w:lastRenderedPageBreak/>
        <w:drawing>
          <wp:inline distT="0" distB="0" distL="0" distR="0" wp14:anchorId="25505E85" wp14:editId="696FAA2F">
            <wp:extent cx="5731510" cy="3634105"/>
            <wp:effectExtent l="0" t="0" r="0" b="0"/>
            <wp:docPr id="731414926" name="Picture 5" descr="A black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14926" name="Picture 5" descr="A black background with purpl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45A95E1" w14:textId="46D03F43" w:rsidR="0077606B" w:rsidRDefault="0077606B" w:rsidP="0077606B">
      <w:pPr>
        <w:pStyle w:val="Caption"/>
        <w:rPr>
          <w:rFonts w:ascii="ArialMT" w:hAnsi="ArialMT"/>
          <w:sz w:val="20"/>
          <w:szCs w:val="20"/>
        </w:rPr>
      </w:pPr>
      <w:r>
        <w:t xml:space="preserve">Figure </w:t>
      </w:r>
      <w:r w:rsidR="00F84251">
        <w:rPr>
          <w:lang w:val="en-US"/>
        </w:rPr>
        <w:t>R</w:t>
      </w:r>
      <w:fldSimple w:instr=" SEQ Figure \* ARABIC ">
        <w:r w:rsidR="00FF6BAD">
          <w:rPr>
            <w:noProof/>
          </w:rPr>
          <w:t>3</w:t>
        </w:r>
      </w:fldSimple>
      <w:r>
        <w:rPr>
          <w:lang w:val="en-US"/>
        </w:rPr>
        <w:t xml:space="preserve">. </w:t>
      </w:r>
      <w:r w:rsidRPr="00D765B8">
        <w:rPr>
          <w:lang w:val="en-US"/>
        </w:rPr>
        <w:t>Mean weighted interval score (WIS) as the number of past months used to train the MME increased. The data split is indicated in each row and the forecast horizon is indicated in each column. The red dot is the mean WIS of the model trained with all th</w:t>
      </w:r>
      <w:r>
        <w:rPr>
          <w:lang w:val="en-US"/>
        </w:rPr>
        <w:t xml:space="preserve">e </w:t>
      </w:r>
      <w:r w:rsidRPr="0077606B">
        <w:rPr>
          <w:lang w:val="en-US"/>
        </w:rPr>
        <w:t xml:space="preserve">past </w:t>
      </w:r>
      <w:r w:rsidR="0091668E">
        <w:rPr>
          <w:lang w:val="en-US"/>
        </w:rPr>
        <w:t>performances</w:t>
      </w:r>
      <w:r w:rsidRPr="0077606B">
        <w:rPr>
          <w:lang w:val="en-US"/>
        </w:rPr>
        <w:t xml:space="preserve">, located for simplicity at </w:t>
      </w:r>
      <w:r>
        <w:rPr>
          <w:lang w:val="en-US"/>
        </w:rPr>
        <w:t>x=7</w:t>
      </w:r>
      <w:r w:rsidRPr="0077606B">
        <w:rPr>
          <w:lang w:val="en-US"/>
        </w:rPr>
        <w:t>.</w:t>
      </w:r>
      <w:r w:rsidR="007E051D">
        <w:rPr>
          <w:lang w:val="en-US"/>
        </w:rPr>
        <w:t xml:space="preserve"> </w:t>
      </w:r>
      <w:r w:rsidR="0091668E">
        <w:rPr>
          <w:lang w:val="en-US"/>
        </w:rPr>
        <w:t>Regressions</w:t>
      </w:r>
      <w:r w:rsidR="007E051D">
        <w:rPr>
          <w:lang w:val="en-US"/>
        </w:rPr>
        <w:t xml:space="preserve"> were performed with all dots (black </w:t>
      </w:r>
      <w:r w:rsidR="000E1299">
        <w:rPr>
          <w:lang w:val="en-US"/>
        </w:rPr>
        <w:t>continuous</w:t>
      </w:r>
      <w:r w:rsidR="007E051D">
        <w:rPr>
          <w:lang w:val="en-US"/>
        </w:rPr>
        <w:t xml:space="preserve"> line) and with purple dots (dashed purple line)</w:t>
      </w:r>
      <w:r w:rsidR="00DD3E88">
        <w:rPr>
          <w:lang w:val="en-US"/>
        </w:rPr>
        <w:t xml:space="preserve"> to exclude the performance of the MME trained with all the past performance</w:t>
      </w:r>
      <w:r w:rsidR="007E051D">
        <w:rPr>
          <w:lang w:val="en-US"/>
        </w:rPr>
        <w:t>.</w:t>
      </w:r>
    </w:p>
    <w:p w14:paraId="06247665" w14:textId="77777777" w:rsidR="00756EFC" w:rsidRDefault="00756EFC" w:rsidP="009874C3">
      <w:pPr>
        <w:spacing w:line="360" w:lineRule="auto"/>
        <w:rPr>
          <w:rFonts w:ascii="ArialMT" w:hAnsi="ArialMT"/>
          <w:sz w:val="20"/>
          <w:szCs w:val="20"/>
        </w:rPr>
      </w:pPr>
    </w:p>
    <w:p w14:paraId="52D17CF0" w14:textId="6E03D0F0" w:rsidR="00756EFC" w:rsidRDefault="00756EF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Unraveling the cause of altered IMD transmission dynamics: how exactly?</w:t>
      </w:r>
    </w:p>
    <w:p w14:paraId="63955D6B" w14:textId="77777777" w:rsid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The authors note an interesting pattern in IMD cases after 2011 and propose a potential explanation: “Here,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It is possible that vaccination contributed to this shift in seasonality and to the decrease in overall IMD incidence observed in the last 2 decades”</w:t>
      </w:r>
    </w:p>
    <w:p w14:paraId="27B71435" w14:textId="77777777" w:rsidR="002E3655" w:rsidRPr="001308E6" w:rsidRDefault="002E3655" w:rsidP="009874C3">
      <w:pPr>
        <w:spacing w:line="360" w:lineRule="auto"/>
        <w:rPr>
          <w:rFonts w:ascii="Arial" w:hAnsi="Arial" w:cs="Arial"/>
          <w:color w:val="000000" w:themeColor="text1"/>
          <w:sz w:val="20"/>
          <w:szCs w:val="20"/>
          <w:lang w:val="en-US"/>
        </w:rPr>
      </w:pPr>
    </w:p>
    <w:p w14:paraId="742DB36D" w14:textId="60DA63C6" w:rsidR="001308E6" w:rsidRP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While th</w:t>
      </w:r>
      <w:r w:rsidR="00855621">
        <w:rPr>
          <w:rFonts w:ascii="Arial" w:hAnsi="Arial" w:cs="Arial"/>
          <w:color w:val="000000" w:themeColor="text1"/>
          <w:sz w:val="20"/>
          <w:szCs w:val="20"/>
          <w:lang w:val="en-US"/>
        </w:rPr>
        <w:t xml:space="preserve">is potential explanation </w:t>
      </w:r>
      <w:r w:rsidRPr="001308E6">
        <w:rPr>
          <w:rFonts w:ascii="Arial" w:hAnsi="Arial" w:cs="Arial"/>
          <w:color w:val="000000" w:themeColor="text1"/>
          <w:sz w:val="20"/>
          <w:szCs w:val="20"/>
          <w:lang w:val="en-US"/>
        </w:rPr>
        <w:t xml:space="preserve">is interesting, its support </w:t>
      </w:r>
      <w:r w:rsidR="002B03E1">
        <w:rPr>
          <w:rFonts w:ascii="Arial" w:hAnsi="Arial" w:cs="Arial"/>
          <w:color w:val="000000" w:themeColor="text1"/>
          <w:sz w:val="20"/>
          <w:szCs w:val="20"/>
          <w:lang w:val="en-US"/>
        </w:rPr>
        <w:t>based on</w:t>
      </w:r>
      <w:r w:rsidR="00855621">
        <w:rPr>
          <w:rFonts w:ascii="Arial" w:hAnsi="Arial" w:cs="Arial"/>
          <w:color w:val="000000" w:themeColor="text1"/>
          <w:sz w:val="20"/>
          <w:szCs w:val="20"/>
          <w:lang w:val="en-US"/>
        </w:rPr>
        <w:t xml:space="preserve"> our dataset</w:t>
      </w:r>
      <w:r w:rsidR="002B03E1">
        <w:rPr>
          <w:rFonts w:ascii="Arial" w:hAnsi="Arial" w:cs="Arial"/>
          <w:color w:val="000000" w:themeColor="text1"/>
          <w:sz w:val="20"/>
          <w:szCs w:val="20"/>
          <w:lang w:val="en-US"/>
        </w:rPr>
        <w:t xml:space="preserve"> is limited</w:t>
      </w:r>
      <w:r w:rsidRPr="001308E6">
        <w:rPr>
          <w:rFonts w:ascii="Arial" w:hAnsi="Arial" w:cs="Arial"/>
          <w:color w:val="000000" w:themeColor="text1"/>
          <w:sz w:val="20"/>
          <w:szCs w:val="20"/>
          <w:lang w:val="en-US"/>
        </w:rPr>
        <w:t xml:space="preserve">. The effectiveness of a vaccine hinges on the type of protection it provides. Does it prevent susceptible individuals from becoming carriers, or does it primarily reduce the likelihood of transmission within infected individuals or carrier classes? The CDC website indicates that rates of meningococcal disease have declined in the United States since the 1990s, with much of the decline occurring prior to the routine use of MenACWY vaccines. Furthermore, the decline in serogroup B meningococcal disease </w:t>
      </w:r>
      <w:r w:rsidR="00855621">
        <w:rPr>
          <w:rFonts w:ascii="Arial" w:hAnsi="Arial" w:cs="Arial"/>
          <w:color w:val="000000" w:themeColor="text1"/>
          <w:sz w:val="20"/>
          <w:szCs w:val="20"/>
          <w:lang w:val="en-US"/>
        </w:rPr>
        <w:t>has begun</w:t>
      </w:r>
      <w:r w:rsidR="00855621" w:rsidRPr="001308E6">
        <w:rPr>
          <w:rFonts w:ascii="Arial" w:hAnsi="Arial" w:cs="Arial"/>
          <w:color w:val="000000" w:themeColor="text1"/>
          <w:sz w:val="20"/>
          <w:szCs w:val="20"/>
          <w:lang w:val="en-US"/>
        </w:rPr>
        <w:t xml:space="preserve"> </w:t>
      </w:r>
      <w:r w:rsidR="00855621">
        <w:rPr>
          <w:rFonts w:ascii="Arial" w:hAnsi="Arial" w:cs="Arial"/>
          <w:color w:val="000000" w:themeColor="text1"/>
          <w:sz w:val="20"/>
          <w:szCs w:val="20"/>
          <w:lang w:val="en-US"/>
        </w:rPr>
        <w:t>before?</w:t>
      </w:r>
      <w:r w:rsidR="00855621" w:rsidRPr="001308E6">
        <w:rPr>
          <w:rFonts w:ascii="Arial" w:hAnsi="Arial" w:cs="Arial"/>
          <w:color w:val="000000" w:themeColor="text1"/>
          <w:sz w:val="20"/>
          <w:szCs w:val="20"/>
          <w:lang w:val="en-US"/>
        </w:rPr>
        <w:t xml:space="preserve"> </w:t>
      </w:r>
      <w:r w:rsidRPr="001308E6">
        <w:rPr>
          <w:rFonts w:ascii="Arial" w:hAnsi="Arial" w:cs="Arial"/>
          <w:color w:val="000000" w:themeColor="text1"/>
          <w:sz w:val="20"/>
          <w:szCs w:val="20"/>
          <w:lang w:val="en-US"/>
        </w:rPr>
        <w:t>the availability of MenB vaccines towards the end of 2014.</w:t>
      </w:r>
    </w:p>
    <w:p w14:paraId="18494979" w14:textId="77777777" w:rsid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https://www.cdc.gov/vaccines/vpd/mening/public/index.html#how-well-they-work</w:t>
      </w:r>
    </w:p>
    <w:p w14:paraId="5FAF8A5E" w14:textId="77777777" w:rsidR="002E3655" w:rsidRDefault="002E3655" w:rsidP="009874C3">
      <w:pPr>
        <w:spacing w:line="360" w:lineRule="auto"/>
        <w:rPr>
          <w:rFonts w:ascii="Arial" w:hAnsi="Arial" w:cs="Arial"/>
          <w:color w:val="000000" w:themeColor="text1"/>
          <w:sz w:val="20"/>
          <w:szCs w:val="20"/>
          <w:lang w:val="en-US"/>
        </w:rPr>
      </w:pPr>
    </w:p>
    <w:p w14:paraId="551729B9" w14:textId="77777777" w:rsidR="002B03E1" w:rsidRPr="001308E6" w:rsidRDefault="002B03E1" w:rsidP="009874C3">
      <w:pPr>
        <w:spacing w:line="360" w:lineRule="auto"/>
        <w:rPr>
          <w:rFonts w:ascii="Arial" w:hAnsi="Arial" w:cs="Arial"/>
          <w:color w:val="000000" w:themeColor="text1"/>
          <w:sz w:val="20"/>
          <w:szCs w:val="20"/>
          <w:lang w:val="en-US"/>
        </w:rPr>
      </w:pPr>
    </w:p>
    <w:p w14:paraId="4E945796" w14:textId="77777777" w:rsidR="001308E6" w:rsidRPr="001308E6"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lastRenderedPageBreak/>
        <w:t>Without detailed demographic data, it is important to propose a potential pathway for how vaccination could have led to the observed changes. One possibility is that vaccination reshaped the age distribution of infection, affecting seasonality. Insights from mathematical models on age structure and seasonally transmitted diseases could provide valuable understanding of IMD transmission patterns across vaccine periods. For example, see the following 2019 measles model with seasonally forced transmission rates</w:t>
      </w:r>
    </w:p>
    <w:p w14:paraId="17399447" w14:textId="4E2F0DB5" w:rsidR="00A206E7" w:rsidRDefault="001308E6" w:rsidP="009874C3">
      <w:pPr>
        <w:spacing w:line="360" w:lineRule="auto"/>
        <w:rPr>
          <w:rFonts w:ascii="Arial" w:hAnsi="Arial" w:cs="Arial"/>
          <w:color w:val="000000" w:themeColor="text1"/>
          <w:sz w:val="20"/>
          <w:szCs w:val="20"/>
          <w:lang w:val="en-US"/>
        </w:rPr>
      </w:pPr>
      <w:r w:rsidRPr="001308E6">
        <w:rPr>
          <w:rFonts w:ascii="Arial" w:hAnsi="Arial" w:cs="Arial"/>
          <w:color w:val="000000" w:themeColor="text1"/>
          <w:sz w:val="20"/>
          <w:szCs w:val="20"/>
          <w:lang w:val="en-US"/>
        </w:rPr>
        <w:t>https://royalsocietypublishing.org/doi/10.1098/rsif.2019.0151</w:t>
      </w:r>
    </w:p>
    <w:p w14:paraId="5CAEB9A5" w14:textId="77777777" w:rsidR="00FD4D1E" w:rsidRPr="00C975B7" w:rsidRDefault="00FD4D1E" w:rsidP="009874C3">
      <w:pPr>
        <w:spacing w:line="360" w:lineRule="auto"/>
        <w:rPr>
          <w:rFonts w:ascii="Arial" w:hAnsi="Arial" w:cs="Arial"/>
          <w:color w:val="000000" w:themeColor="text1"/>
          <w:sz w:val="20"/>
          <w:szCs w:val="20"/>
          <w:lang w:val="en-US"/>
        </w:rPr>
      </w:pPr>
    </w:p>
    <w:p w14:paraId="1E90F565" w14:textId="3A9B9474" w:rsidR="005C55F4" w:rsidRDefault="00A206E7"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sidR="00E13A92">
        <w:rPr>
          <w:rFonts w:ascii="Arial" w:hAnsi="Arial" w:cs="Arial"/>
          <w:i/>
          <w:iCs/>
          <w:color w:val="FF0000"/>
          <w:sz w:val="20"/>
          <w:szCs w:val="20"/>
          <w:lang w:val="en-US"/>
        </w:rPr>
        <w:t xml:space="preserve"> </w:t>
      </w:r>
      <w:r w:rsidR="00E13A92" w:rsidRPr="00E13A92">
        <w:rPr>
          <w:rFonts w:ascii="Arial" w:hAnsi="Arial" w:cs="Arial"/>
          <w:color w:val="000000" w:themeColor="text1"/>
          <w:sz w:val="20"/>
          <w:szCs w:val="20"/>
          <w:lang w:val="en-US"/>
        </w:rPr>
        <w:t>Unfortunately, the data available is not stratified by age or age group</w:t>
      </w:r>
      <w:r w:rsidR="005C55F4">
        <w:rPr>
          <w:rFonts w:ascii="Arial" w:hAnsi="Arial" w:cs="Arial"/>
          <w:color w:val="000000" w:themeColor="text1"/>
          <w:sz w:val="20"/>
          <w:szCs w:val="20"/>
          <w:lang w:val="en-US"/>
        </w:rPr>
        <w:t xml:space="preserve"> before</w:t>
      </w:r>
      <w:r w:rsidR="005A7948">
        <w:rPr>
          <w:rFonts w:ascii="Arial" w:hAnsi="Arial" w:cs="Arial"/>
          <w:color w:val="000000" w:themeColor="text1"/>
          <w:sz w:val="20"/>
          <w:szCs w:val="20"/>
          <w:lang w:val="en-US"/>
        </w:rPr>
        <w:t xml:space="preserve"> 2015. </w:t>
      </w:r>
      <w:r w:rsidR="007F6DFD">
        <w:rPr>
          <w:rFonts w:ascii="Arial" w:hAnsi="Arial" w:cs="Arial"/>
          <w:color w:val="000000" w:themeColor="text1"/>
          <w:sz w:val="20"/>
          <w:szCs w:val="20"/>
          <w:lang w:val="en-US"/>
        </w:rPr>
        <w:t>The yearly age distribution of infections</w:t>
      </w:r>
      <w:r w:rsidR="005C55F4">
        <w:rPr>
          <w:rFonts w:ascii="Arial" w:hAnsi="Arial" w:cs="Arial"/>
          <w:color w:val="000000" w:themeColor="text1"/>
          <w:sz w:val="20"/>
          <w:szCs w:val="20"/>
          <w:lang w:val="en-US"/>
        </w:rPr>
        <w:t xml:space="preserve"> starting in 2015</w:t>
      </w:r>
      <w:r w:rsidR="007F6DFD">
        <w:rPr>
          <w:rFonts w:ascii="Arial" w:hAnsi="Arial" w:cs="Arial"/>
          <w:color w:val="000000" w:themeColor="text1"/>
          <w:sz w:val="20"/>
          <w:szCs w:val="20"/>
          <w:lang w:val="en-US"/>
        </w:rPr>
        <w:t xml:space="preserve"> can be found </w:t>
      </w:r>
      <w:r w:rsidR="005C55F4">
        <w:rPr>
          <w:rFonts w:ascii="Arial" w:hAnsi="Arial" w:cs="Arial"/>
          <w:color w:val="000000" w:themeColor="text1"/>
          <w:sz w:val="20"/>
          <w:szCs w:val="20"/>
          <w:lang w:val="en-US"/>
        </w:rPr>
        <w:t>here:</w:t>
      </w:r>
    </w:p>
    <w:p w14:paraId="2AF47DF7" w14:textId="2DEB8167" w:rsidR="007F6DFD" w:rsidRDefault="00116514" w:rsidP="009874C3">
      <w:pPr>
        <w:spacing w:line="360" w:lineRule="auto"/>
        <w:rPr>
          <w:rFonts w:ascii="Arial" w:hAnsi="Arial" w:cs="Arial"/>
          <w:color w:val="000000" w:themeColor="text1"/>
          <w:sz w:val="20"/>
          <w:szCs w:val="20"/>
          <w:lang w:val="en-US"/>
        </w:rPr>
      </w:pPr>
      <w:r w:rsidRPr="00116514">
        <w:rPr>
          <w:rFonts w:ascii="Arial" w:hAnsi="Arial" w:cs="Arial"/>
          <w:color w:val="000000" w:themeColor="text1"/>
          <w:sz w:val="20"/>
          <w:szCs w:val="20"/>
          <w:lang w:val="en-US"/>
        </w:rPr>
        <w:t>https://www.cdc.gov/meningococcal/downloads/NCIRD-EMS-Report.pdf</w:t>
      </w:r>
      <w:r>
        <w:rPr>
          <w:rFonts w:ascii="Arial" w:hAnsi="Arial" w:cs="Arial"/>
          <w:color w:val="000000" w:themeColor="text1"/>
          <w:sz w:val="20"/>
          <w:szCs w:val="20"/>
          <w:lang w:val="en-US"/>
        </w:rPr>
        <w:t xml:space="preserve">, </w:t>
      </w:r>
    </w:p>
    <w:p w14:paraId="75ECF410" w14:textId="7EF0155C" w:rsidR="005C55F4" w:rsidRDefault="000E1511" w:rsidP="009874C3">
      <w:pPr>
        <w:spacing w:line="36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 </w:t>
      </w:r>
      <w:r w:rsidR="005C55F4">
        <w:rPr>
          <w:rFonts w:ascii="Arial" w:hAnsi="Arial" w:cs="Arial"/>
          <w:color w:val="000000" w:themeColor="text1"/>
          <w:sz w:val="20"/>
          <w:szCs w:val="20"/>
          <w:lang w:val="en-US"/>
        </w:rPr>
        <w:t>However, we don't think the age distribution of infection has changed, as similar reasearch</w:t>
      </w:r>
      <w:r>
        <w:rPr>
          <w:rFonts w:ascii="Arial" w:hAnsi="Arial" w:cs="Arial"/>
          <w:color w:val="000000" w:themeColor="text1"/>
          <w:sz w:val="20"/>
          <w:szCs w:val="20"/>
          <w:lang w:val="en-US"/>
        </w:rPr>
        <w:t xml:space="preserve"> in the UK </w:t>
      </w:r>
      <w:r w:rsidR="005C55F4">
        <w:rPr>
          <w:rFonts w:ascii="Arial" w:hAnsi="Arial" w:cs="Arial"/>
          <w:color w:val="000000" w:themeColor="text1"/>
          <w:sz w:val="20"/>
          <w:szCs w:val="20"/>
          <w:lang w:val="en-US"/>
        </w:rPr>
        <w:t xml:space="preserve">has </w:t>
      </w:r>
      <w:r>
        <w:rPr>
          <w:rFonts w:ascii="Arial" w:hAnsi="Arial" w:cs="Arial"/>
          <w:color w:val="000000" w:themeColor="text1"/>
          <w:sz w:val="20"/>
          <w:szCs w:val="20"/>
          <w:lang w:val="en-US"/>
        </w:rPr>
        <w:t>not observed a shift in the</w:t>
      </w:r>
      <w:r w:rsidR="007F6DFD">
        <w:rPr>
          <w:rFonts w:ascii="Arial" w:hAnsi="Arial" w:cs="Arial"/>
          <w:color w:val="000000" w:themeColor="text1"/>
          <w:sz w:val="20"/>
          <w:szCs w:val="20"/>
          <w:lang w:val="en-US"/>
        </w:rPr>
        <w:t xml:space="preserve"> age distribution of infections</w:t>
      </w:r>
      <w:r w:rsidR="002D05F7">
        <w:rPr>
          <w:rFonts w:ascii="Arial" w:hAnsi="Arial" w:cs="Arial"/>
          <w:color w:val="000000" w:themeColor="text1"/>
          <w:sz w:val="20"/>
          <w:szCs w:val="20"/>
          <w:lang w:val="en-US"/>
        </w:rPr>
        <w:t>,</w:t>
      </w:r>
      <w:r w:rsidR="007F6DFD">
        <w:rPr>
          <w:rFonts w:ascii="Arial" w:hAnsi="Arial" w:cs="Arial"/>
          <w:color w:val="000000" w:themeColor="text1"/>
          <w:sz w:val="20"/>
          <w:szCs w:val="20"/>
          <w:lang w:val="en-US"/>
        </w:rPr>
        <w:t xml:space="preserve"> see (</w:t>
      </w:r>
      <w:r w:rsidR="002B1CDE" w:rsidRPr="002B1CDE">
        <w:rPr>
          <w:rFonts w:ascii="Arial" w:hAnsi="Arial" w:cs="Arial"/>
          <w:color w:val="000000" w:themeColor="text1"/>
          <w:sz w:val="20"/>
          <w:szCs w:val="20"/>
          <w:lang w:val="en-US"/>
        </w:rPr>
        <w:t>https://www.cambridge.org/core/services/aop-cambridge-core/content/view/97EE1108D65A2303522657E2AD532140/S0950268805005339a.pdf/the-natural-history-of-meningococcal-carriage-and-disease.pdf</w:t>
      </w:r>
      <w:r w:rsidR="007F6DFD">
        <w:rPr>
          <w:rFonts w:ascii="Arial" w:hAnsi="Arial" w:cs="Arial"/>
          <w:color w:val="000000" w:themeColor="text1"/>
          <w:sz w:val="20"/>
          <w:szCs w:val="20"/>
          <w:lang w:val="en-US"/>
        </w:rPr>
        <w:t xml:space="preserve">). </w:t>
      </w:r>
    </w:p>
    <w:p w14:paraId="6DE7A04D" w14:textId="48AB3D14" w:rsidR="005C55F4" w:rsidRDefault="005C55F4" w:rsidP="009874C3">
      <w:pPr>
        <w:spacing w:line="360" w:lineRule="auto"/>
        <w:rPr>
          <w:rFonts w:ascii="Arial" w:hAnsi="Arial" w:cs="Arial"/>
          <w:color w:val="000000" w:themeColor="text1"/>
          <w:sz w:val="20"/>
          <w:szCs w:val="20"/>
          <w:lang w:val="en-US"/>
        </w:rPr>
      </w:pPr>
    </w:p>
    <w:p w14:paraId="5DA83858" w14:textId="36EE82EA" w:rsidR="00971D45" w:rsidRPr="00E13A92" w:rsidRDefault="002B1CDE" w:rsidP="009874C3">
      <w:pPr>
        <w:spacing w:line="360" w:lineRule="auto"/>
        <w:rPr>
          <w:rFonts w:ascii="Arial" w:hAnsi="Arial" w:cs="Arial"/>
          <w:color w:val="000000" w:themeColor="text1"/>
          <w:sz w:val="20"/>
          <w:szCs w:val="20"/>
          <w:lang w:val="en-US"/>
        </w:rPr>
      </w:pPr>
      <w:commentRangeStart w:id="3"/>
      <w:commentRangeStart w:id="4"/>
      <w:commentRangeStart w:id="5"/>
      <w:r>
        <w:rPr>
          <w:rFonts w:ascii="Arial" w:hAnsi="Arial" w:cs="Arial"/>
          <w:color w:val="000000" w:themeColor="text1"/>
          <w:sz w:val="20"/>
          <w:szCs w:val="20"/>
          <w:lang w:val="en-US"/>
        </w:rPr>
        <w:t>Additionally, vaccination prevents disease</w:t>
      </w:r>
      <w:r w:rsidR="008B58A6">
        <w:rPr>
          <w:rFonts w:ascii="Arial" w:hAnsi="Arial" w:cs="Arial"/>
          <w:color w:val="000000" w:themeColor="text1"/>
          <w:sz w:val="20"/>
          <w:szCs w:val="20"/>
          <w:lang w:val="en-US"/>
        </w:rPr>
        <w:t xml:space="preserve"> (</w:t>
      </w:r>
      <w:r w:rsidR="008B58A6" w:rsidRPr="008B58A6">
        <w:rPr>
          <w:rFonts w:ascii="Arial" w:hAnsi="Arial" w:cs="Arial"/>
          <w:color w:val="000000" w:themeColor="text1"/>
          <w:sz w:val="20"/>
          <w:szCs w:val="20"/>
          <w:lang w:val="en-US"/>
        </w:rPr>
        <w:t>https://www.cdc.gov/meningococcal/vaccine-info.html</w:t>
      </w:r>
      <w:r w:rsidR="008B58A6">
        <w:rPr>
          <w:rFonts w:ascii="Arial" w:hAnsi="Arial" w:cs="Arial"/>
          <w:color w:val="000000" w:themeColor="text1"/>
          <w:sz w:val="20"/>
          <w:szCs w:val="20"/>
          <w:lang w:val="en-US"/>
        </w:rPr>
        <w:t>)</w:t>
      </w:r>
      <w:r>
        <w:rPr>
          <w:rFonts w:ascii="Arial" w:hAnsi="Arial" w:cs="Arial"/>
          <w:color w:val="000000" w:themeColor="text1"/>
          <w:sz w:val="20"/>
          <w:szCs w:val="20"/>
          <w:lang w:val="en-US"/>
        </w:rPr>
        <w:t>, it does not reduce transmission, which could explain why the distribution remained unaltered.</w:t>
      </w:r>
      <w:commentRangeEnd w:id="3"/>
      <w:r w:rsidR="005C55F4">
        <w:rPr>
          <w:rStyle w:val="CommentReference"/>
        </w:rPr>
        <w:commentReference w:id="3"/>
      </w:r>
      <w:commentRangeEnd w:id="4"/>
      <w:r w:rsidR="007315C2">
        <w:rPr>
          <w:rStyle w:val="CommentReference"/>
        </w:rPr>
        <w:commentReference w:id="4"/>
      </w:r>
      <w:commentRangeEnd w:id="5"/>
      <w:r w:rsidR="00A60B6F">
        <w:rPr>
          <w:rStyle w:val="CommentReference"/>
        </w:rPr>
        <w:commentReference w:id="5"/>
      </w:r>
      <w:r w:rsidR="009B6A19">
        <w:rPr>
          <w:rFonts w:ascii="Arial" w:hAnsi="Arial" w:cs="Arial"/>
          <w:color w:val="000000" w:themeColor="text1"/>
          <w:sz w:val="20"/>
          <w:szCs w:val="20"/>
          <w:lang w:val="en-US"/>
        </w:rPr>
        <w:t xml:space="preserve"> There is evidence for this for the men B vaccine (</w:t>
      </w:r>
      <w:hyperlink r:id="rId13" w:history="1">
        <w:r w:rsidR="009B6A19" w:rsidRPr="007A7746">
          <w:rPr>
            <w:rFonts w:ascii="Arial" w:hAnsi="Arial" w:cs="Arial"/>
            <w:color w:val="000000" w:themeColor="text1"/>
            <w:sz w:val="20"/>
            <w:szCs w:val="20"/>
            <w:lang w:val="en-US"/>
          </w:rPr>
          <w:t>https://pubmed.ncbi.nlm.nih.gov</w:t>
        </w:r>
        <w:r w:rsidR="009B6A19" w:rsidRPr="007A7746">
          <w:rPr>
            <w:rFonts w:ascii="Arial" w:hAnsi="Arial" w:cs="Arial"/>
            <w:color w:val="000000" w:themeColor="text1"/>
            <w:sz w:val="20"/>
            <w:szCs w:val="20"/>
            <w:lang w:val="en-US"/>
          </w:rPr>
          <w:t>/</w:t>
        </w:r>
        <w:r w:rsidR="009B6A19" w:rsidRPr="007A7746">
          <w:rPr>
            <w:rFonts w:ascii="Arial" w:hAnsi="Arial" w:cs="Arial"/>
            <w:color w:val="000000" w:themeColor="text1"/>
            <w:sz w:val="20"/>
            <w:szCs w:val="20"/>
            <w:lang w:val="en-US"/>
          </w:rPr>
          <w:t>21075057</w:t>
        </w:r>
        <w:r w:rsidR="009B6A19" w:rsidRPr="007A7746">
          <w:rPr>
            <w:rFonts w:ascii="Arial" w:hAnsi="Arial" w:cs="Arial"/>
            <w:color w:val="000000" w:themeColor="text1"/>
            <w:sz w:val="20"/>
            <w:szCs w:val="20"/>
            <w:lang w:val="en-US"/>
          </w:rPr>
          <w:t>/</w:t>
        </w:r>
      </w:hyperlink>
      <w:r w:rsidR="007D3404">
        <w:rPr>
          <w:rFonts w:ascii="Arial" w:hAnsi="Arial" w:cs="Arial"/>
          <w:color w:val="000000" w:themeColor="text1"/>
          <w:sz w:val="20"/>
          <w:szCs w:val="20"/>
          <w:lang w:val="en-US"/>
        </w:rPr>
        <w:t>)</w:t>
      </w:r>
      <w:r w:rsidR="0074117B">
        <w:rPr>
          <w:rFonts w:ascii="Arial" w:hAnsi="Arial" w:cs="Arial"/>
          <w:color w:val="000000" w:themeColor="text1"/>
          <w:sz w:val="20"/>
          <w:szCs w:val="20"/>
          <w:lang w:val="en-US"/>
        </w:rPr>
        <w:t>.</w:t>
      </w:r>
      <w:r w:rsidR="007D3404">
        <w:rPr>
          <w:rFonts w:ascii="Arial" w:hAnsi="Arial" w:cs="Arial"/>
          <w:color w:val="000000" w:themeColor="text1"/>
          <w:sz w:val="20"/>
          <w:szCs w:val="20"/>
          <w:lang w:val="en-US"/>
        </w:rPr>
        <w:t xml:space="preserve"> </w:t>
      </w:r>
      <w:r w:rsidR="0074117B">
        <w:rPr>
          <w:rFonts w:ascii="Arial" w:hAnsi="Arial" w:cs="Arial"/>
          <w:color w:val="000000" w:themeColor="text1"/>
          <w:sz w:val="20"/>
          <w:szCs w:val="20"/>
          <w:lang w:val="en-US"/>
        </w:rPr>
        <w:t>The</w:t>
      </w:r>
      <w:r w:rsidR="007D3404">
        <w:rPr>
          <w:rFonts w:ascii="Arial" w:hAnsi="Arial" w:cs="Arial"/>
          <w:color w:val="000000" w:themeColor="text1"/>
          <w:sz w:val="20"/>
          <w:szCs w:val="20"/>
          <w:lang w:val="en-US"/>
        </w:rPr>
        <w:t xml:space="preserve"> </w:t>
      </w:r>
      <w:r w:rsidR="00501ACA">
        <w:rPr>
          <w:rFonts w:ascii="Arial" w:hAnsi="Arial" w:cs="Arial"/>
          <w:color w:val="000000" w:themeColor="text1"/>
          <w:sz w:val="20"/>
          <w:szCs w:val="20"/>
          <w:lang w:val="en-US"/>
        </w:rPr>
        <w:t>ACWY conjugate did reduce carriage</w:t>
      </w:r>
      <w:r w:rsidR="0074117B">
        <w:rPr>
          <w:rFonts w:ascii="Arial" w:hAnsi="Arial" w:cs="Arial"/>
          <w:color w:val="000000" w:themeColor="text1"/>
          <w:sz w:val="20"/>
          <w:szCs w:val="20"/>
          <w:lang w:val="en-US"/>
        </w:rPr>
        <w:t xml:space="preserve"> </w:t>
      </w:r>
      <w:r w:rsidR="00501ACA">
        <w:rPr>
          <w:rFonts w:ascii="Arial" w:hAnsi="Arial" w:cs="Arial"/>
          <w:color w:val="000000" w:themeColor="text1"/>
          <w:sz w:val="20"/>
          <w:szCs w:val="20"/>
          <w:lang w:val="en-US"/>
        </w:rPr>
        <w:t>(</w:t>
      </w:r>
      <w:r w:rsidR="00501ACA" w:rsidRPr="00501ACA">
        <w:rPr>
          <w:rFonts w:ascii="Arial" w:hAnsi="Arial" w:cs="Arial"/>
          <w:color w:val="000000" w:themeColor="text1"/>
          <w:sz w:val="20"/>
          <w:szCs w:val="20"/>
          <w:lang w:val="en-US"/>
        </w:rPr>
        <w:t>https://www.clinicalmicrobiologyandinfection.com/action/showPdf?pii=S1198-743X%2822%2900368-8</w:t>
      </w:r>
      <w:r w:rsidR="00501ACA">
        <w:rPr>
          <w:rFonts w:ascii="Arial" w:hAnsi="Arial" w:cs="Arial"/>
          <w:color w:val="000000" w:themeColor="text1"/>
          <w:sz w:val="20"/>
          <w:szCs w:val="20"/>
          <w:lang w:val="en-US"/>
        </w:rPr>
        <w:t>)</w:t>
      </w:r>
      <w:r w:rsidR="0074117B">
        <w:rPr>
          <w:rFonts w:ascii="Arial" w:hAnsi="Arial" w:cs="Arial"/>
          <w:color w:val="000000" w:themeColor="text1"/>
          <w:sz w:val="20"/>
          <w:szCs w:val="20"/>
          <w:lang w:val="en-US"/>
        </w:rPr>
        <w:t xml:space="preserve">, it is not clear it's effects on reduction of transmission,  </w:t>
      </w:r>
      <w:r w:rsidR="005C06A7">
        <w:rPr>
          <w:rFonts w:ascii="Arial" w:hAnsi="Arial" w:cs="Arial"/>
          <w:color w:val="000000" w:themeColor="text1"/>
          <w:sz w:val="20"/>
          <w:szCs w:val="20"/>
          <w:lang w:val="en-US"/>
        </w:rPr>
        <w:t>however we did not found studies reporting a shift in the yearly distribution of infections.</w:t>
      </w:r>
    </w:p>
    <w:p w14:paraId="384E8E40" w14:textId="77777777" w:rsidR="00A206E7" w:rsidRDefault="00A206E7" w:rsidP="009874C3">
      <w:pPr>
        <w:spacing w:line="360" w:lineRule="auto"/>
        <w:rPr>
          <w:rFonts w:ascii="Arial" w:hAnsi="Arial" w:cs="Arial"/>
          <w:i/>
          <w:iCs/>
          <w:color w:val="808080" w:themeColor="background1" w:themeShade="80"/>
          <w:sz w:val="20"/>
          <w:szCs w:val="20"/>
          <w:lang w:val="en-US"/>
        </w:rPr>
      </w:pPr>
    </w:p>
    <w:p w14:paraId="7DBC3423" w14:textId="19912627" w:rsidR="008F449A" w:rsidRDefault="0046330D" w:rsidP="009874C3">
      <w:pPr>
        <w:spacing w:line="360" w:lineRule="auto"/>
        <w:rPr>
          <w:rFonts w:ascii="Arial" w:hAnsi="Arial" w:cs="Arial"/>
          <w:i/>
          <w:iCs/>
          <w:color w:val="808080" w:themeColor="background1" w:themeShade="80"/>
          <w:sz w:val="20"/>
          <w:szCs w:val="20"/>
          <w:lang w:val="en-US"/>
        </w:rPr>
      </w:pPr>
      <w:r>
        <w:rPr>
          <w:rFonts w:ascii="Arial" w:hAnsi="Arial" w:cs="Arial"/>
          <w:color w:val="000000" w:themeColor="text1"/>
          <w:sz w:val="20"/>
          <w:szCs w:val="20"/>
          <w:lang w:val="en-US"/>
        </w:rPr>
        <w:t>However, researchers in the UK have not observed a shift in the age distribution of infections, as you suggest. You could, for example, see (</w:t>
      </w:r>
      <w:r w:rsidRPr="002B1CDE">
        <w:rPr>
          <w:rFonts w:ascii="Arial" w:hAnsi="Arial" w:cs="Arial"/>
          <w:color w:val="000000" w:themeColor="text1"/>
          <w:sz w:val="20"/>
          <w:szCs w:val="20"/>
          <w:lang w:val="en-US"/>
        </w:rPr>
        <w:t>https://www.cambridge.org/core/services/aop-cambridge-core/content/view/97EE1108D65A2303522657E2AD532140/S0950268805005339a.pdf/the-natural-history-of-meningococcal-carriage-and-disease.pdf</w:t>
      </w:r>
      <w:r>
        <w:rPr>
          <w:rFonts w:ascii="Arial" w:hAnsi="Arial" w:cs="Arial"/>
          <w:color w:val="000000" w:themeColor="text1"/>
          <w:sz w:val="20"/>
          <w:szCs w:val="20"/>
          <w:lang w:val="en-US"/>
        </w:rPr>
        <w:t>). We don't think the age distribution of infection changed. Additionally, vaccination prevents disease (</w:t>
      </w:r>
      <w:r w:rsidRPr="008B58A6">
        <w:rPr>
          <w:rFonts w:ascii="Arial" w:hAnsi="Arial" w:cs="Arial"/>
          <w:color w:val="000000" w:themeColor="text1"/>
          <w:sz w:val="20"/>
          <w:szCs w:val="20"/>
          <w:lang w:val="en-US"/>
        </w:rPr>
        <w:t>https://www.cdc.gov/meningococcal/vaccine-info.html</w:t>
      </w:r>
      <w:r>
        <w:rPr>
          <w:rFonts w:ascii="Arial" w:hAnsi="Arial" w:cs="Arial"/>
          <w:color w:val="000000" w:themeColor="text1"/>
          <w:sz w:val="20"/>
          <w:szCs w:val="20"/>
          <w:lang w:val="en-US"/>
        </w:rPr>
        <w:t>), it does not reduce transmission, which could explain why the distribution remained unaltered.</w:t>
      </w:r>
    </w:p>
    <w:p w14:paraId="3A043DB7" w14:textId="77777777" w:rsidR="008F449A" w:rsidRDefault="008F449A" w:rsidP="009874C3">
      <w:pPr>
        <w:spacing w:line="360" w:lineRule="auto"/>
        <w:rPr>
          <w:rFonts w:ascii="Arial" w:hAnsi="Arial" w:cs="Arial"/>
          <w:i/>
          <w:iCs/>
          <w:color w:val="808080" w:themeColor="background1" w:themeShade="80"/>
          <w:sz w:val="20"/>
          <w:szCs w:val="20"/>
          <w:lang w:val="en-US"/>
        </w:rPr>
      </w:pPr>
    </w:p>
    <w:p w14:paraId="20DC7413" w14:textId="714B374B" w:rsidR="00971D45" w:rsidRPr="00A206E7" w:rsidRDefault="00971D45" w:rsidP="009874C3">
      <w:pPr>
        <w:spacing w:line="360" w:lineRule="auto"/>
        <w:rPr>
          <w:rFonts w:ascii="Arial" w:hAnsi="Arial" w:cs="Arial"/>
          <w:b/>
          <w:bCs/>
          <w:i/>
          <w:iCs/>
          <w:color w:val="808080" w:themeColor="background1" w:themeShade="80"/>
          <w:sz w:val="20"/>
          <w:szCs w:val="20"/>
          <w:lang w:val="en-US"/>
        </w:rPr>
      </w:pPr>
      <w:r w:rsidRPr="00A206E7">
        <w:rPr>
          <w:rFonts w:ascii="Arial" w:hAnsi="Arial" w:cs="Arial"/>
          <w:b/>
          <w:bCs/>
          <w:i/>
          <w:iCs/>
          <w:color w:val="808080" w:themeColor="background1" w:themeShade="80"/>
          <w:sz w:val="20"/>
          <w:szCs w:val="20"/>
          <w:lang w:val="en-US"/>
        </w:rPr>
        <w:t>Minor comments</w:t>
      </w:r>
    </w:p>
    <w:p w14:paraId="118F1AEC" w14:textId="0F702D30" w:rsidR="00971D45" w:rsidRDefault="00971D45"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Introduction</w:t>
      </w:r>
    </w:p>
    <w:p w14:paraId="683F8124" w14:textId="77777777" w:rsidR="006F2A7C" w:rsidRPr="006F2A7C" w:rsidRDefault="006F2A7C" w:rsidP="009874C3">
      <w:pPr>
        <w:spacing w:line="360" w:lineRule="auto"/>
        <w:rPr>
          <w:rFonts w:ascii="Arial" w:hAnsi="Arial" w:cs="Arial"/>
          <w:color w:val="000000" w:themeColor="text1"/>
          <w:sz w:val="20"/>
          <w:szCs w:val="20"/>
          <w:lang w:val="en-US"/>
        </w:rPr>
      </w:pPr>
      <w:commentRangeStart w:id="6"/>
      <w:commentRangeStart w:id="7"/>
      <w:r w:rsidRPr="006F2A7C">
        <w:rPr>
          <w:rFonts w:ascii="Arial" w:hAnsi="Arial" w:cs="Arial"/>
          <w:color w:val="000000" w:themeColor="text1"/>
          <w:sz w:val="20"/>
          <w:szCs w:val="20"/>
          <w:lang w:val="en-US"/>
        </w:rPr>
        <w:t>“While meningococcal disease affects all age groups, infections are reported predominantly in infants, young adults, and adults over 85 years old3, and, in temperate regions, cases are predominant in winter and spring months”</w:t>
      </w:r>
    </w:p>
    <w:p w14:paraId="72960135" w14:textId="674A3ADC" w:rsidR="00971D45" w:rsidRDefault="006F2A7C" w:rsidP="009874C3">
      <w:pPr>
        <w:spacing w:line="360" w:lineRule="auto"/>
        <w:rPr>
          <w:rFonts w:ascii="Arial" w:hAnsi="Arial" w:cs="Arial"/>
          <w:color w:val="000000" w:themeColor="text1"/>
          <w:sz w:val="20"/>
          <w:szCs w:val="20"/>
          <w:lang w:val="en-US"/>
        </w:rPr>
      </w:pPr>
      <w:r w:rsidRPr="006F2A7C">
        <w:rPr>
          <w:rFonts w:ascii="Arial" w:hAnsi="Arial" w:cs="Arial"/>
          <w:color w:val="000000" w:themeColor="text1"/>
          <w:sz w:val="20"/>
          <w:szCs w:val="20"/>
          <w:lang w:val="en-US"/>
        </w:rPr>
        <w:t>What is the distribution of infections? This seems crucial to later claim that MenACWY vaccine (approved in 2005 and 2011) is likely responsible for the significant decline in cases.</w:t>
      </w:r>
      <w:commentRangeEnd w:id="6"/>
      <w:r w:rsidR="005C55F4">
        <w:rPr>
          <w:rStyle w:val="CommentReference"/>
        </w:rPr>
        <w:commentReference w:id="6"/>
      </w:r>
      <w:commentRangeEnd w:id="7"/>
      <w:r w:rsidR="00D53FC8">
        <w:rPr>
          <w:rStyle w:val="CommentReference"/>
        </w:rPr>
        <w:commentReference w:id="7"/>
      </w:r>
    </w:p>
    <w:p w14:paraId="10EAFEE7" w14:textId="50FD909D" w:rsidR="00997253" w:rsidRDefault="00997253"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lastRenderedPageBreak/>
        <w:t>Answe</w:t>
      </w:r>
      <w:r>
        <w:rPr>
          <w:rFonts w:ascii="Arial" w:hAnsi="Arial" w:cs="Arial"/>
          <w:i/>
          <w:iCs/>
          <w:color w:val="FF0000"/>
          <w:sz w:val="20"/>
          <w:szCs w:val="20"/>
          <w:lang w:val="en-US"/>
        </w:rPr>
        <w:t xml:space="preserve">r: </w:t>
      </w:r>
      <w:r w:rsidRPr="00617EEB">
        <w:rPr>
          <w:rFonts w:ascii="Arial" w:hAnsi="Arial" w:cs="Arial"/>
          <w:color w:val="000000" w:themeColor="text1"/>
          <w:sz w:val="20"/>
          <w:szCs w:val="20"/>
          <w:lang w:val="en-US"/>
        </w:rPr>
        <w:t xml:space="preserve">Please see </w:t>
      </w:r>
      <w:r w:rsidR="00617EEB" w:rsidRPr="00617EEB">
        <w:rPr>
          <w:rFonts w:ascii="Arial" w:hAnsi="Arial" w:cs="Arial"/>
          <w:color w:val="000000" w:themeColor="text1"/>
          <w:sz w:val="20"/>
          <w:szCs w:val="20"/>
          <w:lang w:val="en-US"/>
        </w:rPr>
        <w:t xml:space="preserve">the </w:t>
      </w:r>
      <w:r w:rsidRPr="00617EEB">
        <w:rPr>
          <w:rFonts w:ascii="Arial" w:hAnsi="Arial" w:cs="Arial"/>
          <w:color w:val="000000" w:themeColor="text1"/>
          <w:sz w:val="20"/>
          <w:szCs w:val="20"/>
          <w:lang w:val="en-US"/>
        </w:rPr>
        <w:t>previous point</w:t>
      </w:r>
      <w:r w:rsidRPr="00617EEB">
        <w:rPr>
          <w:rFonts w:ascii="Arial" w:hAnsi="Arial" w:cs="Arial"/>
          <w:i/>
          <w:iCs/>
          <w:color w:val="000000" w:themeColor="text1"/>
          <w:sz w:val="20"/>
          <w:szCs w:val="20"/>
          <w:lang w:val="en-US"/>
        </w:rPr>
        <w:t>.</w:t>
      </w:r>
    </w:p>
    <w:p w14:paraId="3A9B8129" w14:textId="77777777" w:rsidR="00A15C3A" w:rsidRDefault="00A15C3A" w:rsidP="009874C3">
      <w:pPr>
        <w:spacing w:line="360" w:lineRule="auto"/>
        <w:rPr>
          <w:rFonts w:ascii="Arial" w:hAnsi="Arial" w:cs="Arial"/>
          <w:color w:val="000000" w:themeColor="text1"/>
          <w:sz w:val="20"/>
          <w:szCs w:val="20"/>
          <w:lang w:val="en-US"/>
        </w:rPr>
      </w:pPr>
    </w:p>
    <w:p w14:paraId="6D10B952" w14:textId="463BB2E0" w:rsidR="006F2A7C" w:rsidRDefault="006F2A7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Results</w:t>
      </w:r>
      <w:r w:rsidR="00ED6964">
        <w:rPr>
          <w:rFonts w:ascii="Arial" w:hAnsi="Arial" w:cs="Arial"/>
          <w:i/>
          <w:iCs/>
          <w:color w:val="808080" w:themeColor="background1" w:themeShade="80"/>
          <w:sz w:val="20"/>
          <w:szCs w:val="20"/>
          <w:lang w:val="en-US"/>
        </w:rPr>
        <w:t xml:space="preserve"> </w:t>
      </w:r>
      <w:r w:rsidR="00ED6964">
        <w:rPr>
          <w:rFonts w:ascii="Arial" w:hAnsi="Arial" w:cs="Arial"/>
          <w:i/>
          <w:iCs/>
          <w:color w:val="FF0000"/>
          <w:sz w:val="20"/>
          <w:szCs w:val="20"/>
          <w:lang w:val="en-US"/>
        </w:rPr>
        <w:t>DONE</w:t>
      </w:r>
    </w:p>
    <w:p w14:paraId="7602ADAB" w14:textId="77777777" w:rsidR="00E7550C" w:rsidRP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Fig 4: The Y-axes have different magnitude. This makes the chart harder to interpret. Suggest rescaling bar charts</w:t>
      </w:r>
    </w:p>
    <w:p w14:paraId="5FCD76ED" w14:textId="77777777" w:rsidR="00E7550C" w:rsidRP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“We found that the performance of the MME constructed using all the past performances was better for the entire study period and across all forecast dates and forecast horizons (1 to 6 months). “</w:t>
      </w:r>
    </w:p>
    <w:p w14:paraId="5374B457" w14:textId="7703C189" w:rsidR="00A15C3A"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Better than what exactly?</w:t>
      </w:r>
    </w:p>
    <w:p w14:paraId="47636A96" w14:textId="27137AA6" w:rsidR="00A15C3A" w:rsidRDefault="0017264F" w:rsidP="009874C3">
      <w:pPr>
        <w:spacing w:line="360" w:lineRule="auto"/>
        <w:rPr>
          <w:rFonts w:ascii="Arial" w:hAnsi="Arial" w:cs="Arial"/>
          <w:color w:val="000000" w:themeColor="text1"/>
          <w:sz w:val="20"/>
          <w:szCs w:val="20"/>
          <w:lang w:val="en-US"/>
        </w:rPr>
      </w:pPr>
      <w:r w:rsidRPr="00D80CF1">
        <w:rPr>
          <w:rFonts w:ascii="Arial" w:hAnsi="Arial" w:cs="Arial"/>
          <w:i/>
          <w:iCs/>
          <w:color w:val="FF0000"/>
          <w:sz w:val="20"/>
          <w:szCs w:val="20"/>
          <w:lang w:val="en-US"/>
        </w:rPr>
        <w:t>Answer:</w:t>
      </w:r>
      <w:r>
        <w:rPr>
          <w:rFonts w:ascii="Arial" w:hAnsi="Arial" w:cs="Arial"/>
          <w:i/>
          <w:iCs/>
          <w:color w:val="FF0000"/>
          <w:sz w:val="20"/>
          <w:szCs w:val="20"/>
          <w:lang w:val="en-US"/>
        </w:rPr>
        <w:t xml:space="preserve">  </w:t>
      </w:r>
      <w:commentRangeStart w:id="8"/>
      <w:commentRangeStart w:id="9"/>
      <w:r w:rsidR="00A15C3A" w:rsidRPr="00A15C3A">
        <w:rPr>
          <w:rFonts w:ascii="Arial" w:hAnsi="Arial" w:cs="Arial"/>
          <w:color w:val="000000" w:themeColor="text1"/>
          <w:sz w:val="20"/>
          <w:szCs w:val="20"/>
          <w:lang w:val="en-US"/>
        </w:rPr>
        <w:t xml:space="preserve">Thanks for the suggestion. </w:t>
      </w:r>
      <w:r w:rsidR="002E3655">
        <w:rPr>
          <w:rFonts w:ascii="Arial" w:hAnsi="Arial" w:cs="Arial"/>
          <w:color w:val="000000" w:themeColor="text1"/>
          <w:sz w:val="20"/>
          <w:szCs w:val="20"/>
          <w:lang w:val="en-US"/>
        </w:rPr>
        <w:t xml:space="preserve">We presented each data split with its magnitude because IMD incidence numbers were considerably higher before and after 2011 - and we aimed to compare </w:t>
      </w:r>
      <w:r w:rsidR="00A15C3A" w:rsidRPr="00A15C3A">
        <w:rPr>
          <w:rFonts w:ascii="Arial" w:hAnsi="Arial" w:cs="Arial"/>
          <w:color w:val="000000" w:themeColor="text1"/>
          <w:sz w:val="20"/>
          <w:szCs w:val="20"/>
          <w:lang w:val="en-US"/>
        </w:rPr>
        <w:t xml:space="preserve">models and MMEs, not between data </w:t>
      </w:r>
      <w:r w:rsidR="002E3655">
        <w:rPr>
          <w:rFonts w:ascii="Arial" w:hAnsi="Arial" w:cs="Arial"/>
          <w:color w:val="000000" w:themeColor="text1"/>
          <w:sz w:val="20"/>
          <w:szCs w:val="20"/>
          <w:lang w:val="en-US"/>
        </w:rPr>
        <w:t>splits/time</w:t>
      </w:r>
      <w:r w:rsidR="00A15C3A" w:rsidRPr="00A15C3A">
        <w:rPr>
          <w:rFonts w:ascii="Arial" w:hAnsi="Arial" w:cs="Arial"/>
          <w:color w:val="000000" w:themeColor="text1"/>
          <w:sz w:val="20"/>
          <w:szCs w:val="20"/>
          <w:lang w:val="en-US"/>
        </w:rPr>
        <w:t xml:space="preserve"> periods. </w:t>
      </w:r>
      <w:r w:rsidR="007A7746">
        <w:rPr>
          <w:rFonts w:ascii="Arial" w:hAnsi="Arial" w:cs="Arial"/>
          <w:color w:val="000000" w:themeColor="text1"/>
          <w:sz w:val="20"/>
          <w:szCs w:val="20"/>
          <w:lang w:val="en-US"/>
        </w:rPr>
        <w:t xml:space="preserve">Figure R3 </w:t>
      </w:r>
      <w:r w:rsidR="00A15C3A" w:rsidRPr="00A15C3A">
        <w:rPr>
          <w:rFonts w:ascii="Arial" w:hAnsi="Arial" w:cs="Arial"/>
          <w:color w:val="000000" w:themeColor="text1"/>
          <w:sz w:val="20"/>
          <w:szCs w:val="20"/>
          <w:lang w:val="en-US"/>
        </w:rPr>
        <w:t>show</w:t>
      </w:r>
      <w:r w:rsidR="007A7746">
        <w:rPr>
          <w:rFonts w:ascii="Arial" w:hAnsi="Arial" w:cs="Arial"/>
          <w:color w:val="000000" w:themeColor="text1"/>
          <w:sz w:val="20"/>
          <w:szCs w:val="20"/>
          <w:lang w:val="en-US"/>
        </w:rPr>
        <w:t>n below</w:t>
      </w:r>
      <w:r w:rsidR="00A15C3A" w:rsidRPr="00A15C3A">
        <w:rPr>
          <w:rFonts w:ascii="Arial" w:hAnsi="Arial" w:cs="Arial"/>
          <w:color w:val="000000" w:themeColor="text1"/>
          <w:sz w:val="20"/>
          <w:szCs w:val="20"/>
          <w:lang w:val="en-US"/>
        </w:rPr>
        <w:t xml:space="preserve"> the y-axis with the same limits for each data split</w:t>
      </w:r>
      <w:r w:rsidR="002E3655">
        <w:rPr>
          <w:rFonts w:ascii="Arial" w:hAnsi="Arial" w:cs="Arial"/>
          <w:color w:val="000000" w:themeColor="text1"/>
          <w:sz w:val="20"/>
          <w:szCs w:val="20"/>
          <w:lang w:val="en-US"/>
        </w:rPr>
        <w:t>. As</w:t>
      </w:r>
      <w:r w:rsidR="00A15C3A" w:rsidRPr="00A15C3A">
        <w:rPr>
          <w:rFonts w:ascii="Arial" w:hAnsi="Arial" w:cs="Arial"/>
          <w:color w:val="000000" w:themeColor="text1"/>
          <w:sz w:val="20"/>
          <w:szCs w:val="20"/>
          <w:lang w:val="en-US"/>
        </w:rPr>
        <w:t xml:space="preserve"> you can see</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the visual comparison between models is degraded. We would appreciate your thoughts</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and if needed</w:t>
      </w:r>
      <w:r w:rsidR="002E3655">
        <w:rPr>
          <w:rFonts w:ascii="Arial" w:hAnsi="Arial" w:cs="Arial"/>
          <w:color w:val="000000" w:themeColor="text1"/>
          <w:sz w:val="20"/>
          <w:szCs w:val="20"/>
          <w:lang w:val="en-US"/>
        </w:rPr>
        <w:t>,</w:t>
      </w:r>
      <w:r w:rsidR="00A15C3A" w:rsidRPr="00A15C3A">
        <w:rPr>
          <w:rFonts w:ascii="Arial" w:hAnsi="Arial" w:cs="Arial"/>
          <w:color w:val="000000" w:themeColor="text1"/>
          <w:sz w:val="20"/>
          <w:szCs w:val="20"/>
          <w:lang w:val="en-US"/>
        </w:rPr>
        <w:t xml:space="preserve"> we would scale the figure, but let us know.</w:t>
      </w:r>
      <w:commentRangeEnd w:id="8"/>
      <w:r w:rsidR="000503F4">
        <w:rPr>
          <w:rStyle w:val="CommentReference"/>
        </w:rPr>
        <w:commentReference w:id="8"/>
      </w:r>
      <w:commentRangeEnd w:id="9"/>
      <w:r w:rsidR="00704A93">
        <w:rPr>
          <w:rStyle w:val="CommentReference"/>
        </w:rPr>
        <w:commentReference w:id="9"/>
      </w:r>
    </w:p>
    <w:p w14:paraId="3C52DC96" w14:textId="77777777" w:rsidR="00A15C3A" w:rsidRDefault="00A15C3A" w:rsidP="009874C3">
      <w:pPr>
        <w:spacing w:line="360" w:lineRule="auto"/>
        <w:rPr>
          <w:rFonts w:ascii="Arial" w:hAnsi="Arial" w:cs="Arial"/>
          <w:color w:val="000000" w:themeColor="text1"/>
          <w:sz w:val="20"/>
          <w:szCs w:val="20"/>
          <w:lang w:val="en-US"/>
        </w:rPr>
      </w:pPr>
    </w:p>
    <w:p w14:paraId="3D5D2527" w14:textId="3579DFF8" w:rsidR="00F60C5F" w:rsidRDefault="00F60C5F" w:rsidP="00F60C5F">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Missing SI figure</w:t>
      </w:r>
      <w:r w:rsidR="00440B75">
        <w:rPr>
          <w:rFonts w:ascii="Arial" w:hAnsi="Arial" w:cs="Arial"/>
          <w:i/>
          <w:iCs/>
          <w:color w:val="808080" w:themeColor="background1" w:themeShade="80"/>
          <w:sz w:val="20"/>
          <w:szCs w:val="20"/>
          <w:lang w:val="en-US"/>
        </w:rPr>
        <w:t xml:space="preserve"> </w:t>
      </w:r>
      <w:r w:rsidR="00440B75">
        <w:rPr>
          <w:rFonts w:ascii="Arial" w:hAnsi="Arial" w:cs="Arial"/>
          <w:i/>
          <w:iCs/>
          <w:color w:val="FF0000"/>
          <w:sz w:val="20"/>
          <w:szCs w:val="20"/>
          <w:lang w:val="en-US"/>
        </w:rPr>
        <w:t>DONE</w:t>
      </w:r>
    </w:p>
    <w:p w14:paraId="1BDDB96A" w14:textId="009647D3" w:rsidR="00E7550C" w:rsidRDefault="00E7550C"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We also didn't find any available data on vaccination with the exception of data from NIS teen surveys (Figure S28); however, these survey data are not representative of vaccine hesitancy for the US. Limitations affecting.</w:t>
      </w:r>
    </w:p>
    <w:p w14:paraId="440171A2" w14:textId="0F3B7B17" w:rsidR="008610D1" w:rsidRDefault="008610D1" w:rsidP="009874C3">
      <w:pPr>
        <w:spacing w:line="360" w:lineRule="auto"/>
        <w:rPr>
          <w:rFonts w:ascii="Arial" w:hAnsi="Arial" w:cs="Arial"/>
          <w:color w:val="000000" w:themeColor="text1"/>
          <w:sz w:val="20"/>
          <w:szCs w:val="20"/>
          <w:lang w:val="en-US"/>
        </w:rPr>
      </w:pPr>
      <w:r w:rsidRPr="00E7550C">
        <w:rPr>
          <w:rFonts w:ascii="Arial" w:hAnsi="Arial" w:cs="Arial"/>
          <w:color w:val="000000" w:themeColor="text1"/>
          <w:sz w:val="20"/>
          <w:szCs w:val="20"/>
          <w:lang w:val="en-US"/>
        </w:rPr>
        <w:t xml:space="preserve">There is no Fig S28 in </w:t>
      </w:r>
      <w:r w:rsidR="002E3655">
        <w:rPr>
          <w:rFonts w:ascii="Arial" w:hAnsi="Arial" w:cs="Arial"/>
          <w:color w:val="000000" w:themeColor="text1"/>
          <w:sz w:val="20"/>
          <w:szCs w:val="20"/>
          <w:lang w:val="en-US"/>
        </w:rPr>
        <w:t xml:space="preserve">the </w:t>
      </w:r>
      <w:r w:rsidRPr="00E7550C">
        <w:rPr>
          <w:rFonts w:ascii="Arial" w:hAnsi="Arial" w:cs="Arial"/>
          <w:color w:val="000000" w:themeColor="text1"/>
          <w:sz w:val="20"/>
          <w:szCs w:val="20"/>
          <w:lang w:val="en-US"/>
        </w:rPr>
        <w:t>supplementary information.</w:t>
      </w:r>
    </w:p>
    <w:p w14:paraId="41BF6921" w14:textId="4FA076DB" w:rsidR="008610D1" w:rsidRPr="00E7550C" w:rsidRDefault="008610D1" w:rsidP="009874C3">
      <w:pPr>
        <w:spacing w:line="360" w:lineRule="auto"/>
        <w:rPr>
          <w:rFonts w:ascii="Arial" w:hAnsi="Arial" w:cs="Arial"/>
          <w:color w:val="000000" w:themeColor="text1"/>
          <w:sz w:val="20"/>
          <w:szCs w:val="20"/>
          <w:lang w:val="en-US"/>
        </w:rPr>
      </w:pPr>
      <w:r w:rsidRPr="008610D1">
        <w:rPr>
          <w:rFonts w:ascii="Arial" w:hAnsi="Arial" w:cs="Arial"/>
          <w:i/>
          <w:iCs/>
          <w:color w:val="FF0000"/>
          <w:sz w:val="20"/>
          <w:szCs w:val="20"/>
          <w:lang w:val="en-US"/>
        </w:rPr>
        <w:t>Answer:</w:t>
      </w:r>
      <w:r w:rsidR="000503F4">
        <w:rPr>
          <w:rFonts w:ascii="Arial" w:hAnsi="Arial" w:cs="Arial"/>
          <w:color w:val="FF0000"/>
          <w:sz w:val="20"/>
          <w:szCs w:val="20"/>
          <w:lang w:val="en-US"/>
        </w:rPr>
        <w:t xml:space="preserve"> We thank the reviewer for noticing this. We now included figure S28  in the supplementary material.</w:t>
      </w:r>
      <w:r w:rsidR="004D5CB4">
        <w:rPr>
          <w:rFonts w:ascii="Arial" w:hAnsi="Arial" w:cs="Arial"/>
          <w:color w:val="000000" w:themeColor="text1"/>
          <w:sz w:val="20"/>
          <w:szCs w:val="20"/>
          <w:lang w:val="en-US"/>
        </w:rPr>
        <w:t>.</w:t>
      </w:r>
    </w:p>
    <w:p w14:paraId="5F9E312D" w14:textId="77777777" w:rsidR="00756EFC" w:rsidRDefault="00756EFC" w:rsidP="009874C3">
      <w:pPr>
        <w:spacing w:line="360" w:lineRule="auto"/>
        <w:rPr>
          <w:i/>
          <w:iCs/>
          <w:color w:val="808080" w:themeColor="background1" w:themeShade="80"/>
          <w:sz w:val="20"/>
          <w:szCs w:val="20"/>
          <w:lang w:val="en-US"/>
        </w:rPr>
      </w:pPr>
    </w:p>
    <w:p w14:paraId="52563FD4" w14:textId="77777777" w:rsidR="00FF6BAD" w:rsidRDefault="002E3655" w:rsidP="00FF6BAD">
      <w:pPr>
        <w:keepNext/>
        <w:spacing w:line="360" w:lineRule="auto"/>
      </w:pPr>
      <w:r>
        <w:rPr>
          <w:i/>
          <w:iCs/>
          <w:noProof/>
          <w:color w:val="FFFFFF" w:themeColor="background1"/>
          <w:sz w:val="20"/>
          <w:szCs w:val="20"/>
          <w:lang w:val="en-US"/>
        </w:rPr>
        <w:drawing>
          <wp:inline distT="0" distB="0" distL="0" distR="0" wp14:anchorId="50D914A2" wp14:editId="3200C5EA">
            <wp:extent cx="5731510" cy="3439160"/>
            <wp:effectExtent l="0" t="0" r="0" b="0"/>
            <wp:docPr id="1564262777" name="Picture 2" descr="A graph showing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62777" name="Picture 2" descr="A graph showing a green 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CE90D61" w14:textId="04098AF8" w:rsidR="002E3655" w:rsidRDefault="00FF6BAD" w:rsidP="00FF6BAD">
      <w:pPr>
        <w:pStyle w:val="Caption"/>
        <w:rPr>
          <w:i w:val="0"/>
          <w:iCs w:val="0"/>
          <w:color w:val="808080" w:themeColor="background1" w:themeShade="80"/>
          <w:sz w:val="20"/>
          <w:szCs w:val="20"/>
          <w:lang w:val="en-US"/>
        </w:rPr>
      </w:pPr>
      <w:r>
        <w:t xml:space="preserve">Figure </w:t>
      </w:r>
      <w:fldSimple w:instr=" SEQ Figure \* ARABIC ">
        <w:r>
          <w:rPr>
            <w:noProof/>
          </w:rPr>
          <w:t>4</w:t>
        </w:r>
      </w:fldSimple>
      <w:r>
        <w:rPr>
          <w:lang w:val="en-US"/>
        </w:rPr>
        <w:t xml:space="preserve">. </w:t>
      </w:r>
      <w:r w:rsidR="0040280E">
        <w:rPr>
          <w:lang w:val="en-US"/>
        </w:rPr>
        <w:t xml:space="preserve">y-axis </w:t>
      </w:r>
      <w:r w:rsidR="001770E2">
        <w:rPr>
          <w:lang w:val="en-US"/>
        </w:rPr>
        <w:t>presents</w:t>
      </w:r>
      <w:r w:rsidR="0040280E">
        <w:rPr>
          <w:lang w:val="en-US"/>
        </w:rPr>
        <w:t xml:space="preserve"> the fraction</w:t>
      </w:r>
      <w:r>
        <w:rPr>
          <w:lang w:val="en-US"/>
        </w:rPr>
        <w:t xml:space="preserve"> of surveyed </w:t>
      </w:r>
      <w:r w:rsidR="002E7659">
        <w:rPr>
          <w:lang w:val="en-US"/>
        </w:rPr>
        <w:t>teens</w:t>
      </w:r>
      <w:r>
        <w:rPr>
          <w:lang w:val="en-US"/>
        </w:rPr>
        <w:t xml:space="preserve"> </w:t>
      </w:r>
      <w:r w:rsidR="00E46784">
        <w:rPr>
          <w:lang w:val="en-US"/>
        </w:rPr>
        <w:t>whose</w:t>
      </w:r>
      <w:r>
        <w:rPr>
          <w:lang w:val="en-US"/>
        </w:rPr>
        <w:t xml:space="preserve"> parents reported to have taken the Meningococcal vaccine</w:t>
      </w:r>
      <w:r w:rsidR="000504E0">
        <w:rPr>
          <w:lang w:val="en-US"/>
        </w:rPr>
        <w:t xml:space="preserve"> (green line)</w:t>
      </w:r>
      <w:r w:rsidR="00EA378F">
        <w:rPr>
          <w:lang w:val="en-US"/>
        </w:rPr>
        <w:t>,</w:t>
      </w:r>
      <w:r>
        <w:rPr>
          <w:lang w:val="en-US"/>
        </w:rPr>
        <w:t xml:space="preserve"> and </w:t>
      </w:r>
      <w:r w:rsidR="003A52DE">
        <w:rPr>
          <w:lang w:val="en-US"/>
        </w:rPr>
        <w:t xml:space="preserve">whose </w:t>
      </w:r>
      <w:r w:rsidR="00EA378F">
        <w:rPr>
          <w:lang w:val="en-US"/>
        </w:rPr>
        <w:t>provider</w:t>
      </w:r>
      <w:r>
        <w:rPr>
          <w:lang w:val="en-US"/>
        </w:rPr>
        <w:t xml:space="preserve"> reported haven taken the vaccine</w:t>
      </w:r>
      <w:r w:rsidR="00FB0ABD">
        <w:rPr>
          <w:lang w:val="en-US"/>
        </w:rPr>
        <w:t xml:space="preserve"> (red line)</w:t>
      </w:r>
      <w:r>
        <w:rPr>
          <w:lang w:val="en-US"/>
        </w:rPr>
        <w:t>.</w:t>
      </w:r>
    </w:p>
    <w:p w14:paraId="4BF68E21" w14:textId="77777777" w:rsidR="002E3655" w:rsidRDefault="002E3655" w:rsidP="009874C3">
      <w:pPr>
        <w:spacing w:line="360" w:lineRule="auto"/>
        <w:rPr>
          <w:i/>
          <w:iCs/>
          <w:color w:val="808080" w:themeColor="background1" w:themeShade="80"/>
          <w:sz w:val="20"/>
          <w:szCs w:val="20"/>
          <w:lang w:val="en-US"/>
        </w:rPr>
      </w:pPr>
    </w:p>
    <w:p w14:paraId="777DBD13" w14:textId="30A60786" w:rsidR="00157070" w:rsidRPr="00ED77B1" w:rsidRDefault="00E7550C"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Discussion</w:t>
      </w:r>
      <w:r w:rsidR="009E0DFE">
        <w:rPr>
          <w:rFonts w:ascii="Arial" w:hAnsi="Arial" w:cs="Arial"/>
          <w:i/>
          <w:iCs/>
          <w:color w:val="808080" w:themeColor="background1" w:themeShade="80"/>
          <w:sz w:val="20"/>
          <w:szCs w:val="20"/>
          <w:lang w:val="en-US"/>
        </w:rPr>
        <w:t xml:space="preserve"> </w:t>
      </w:r>
      <w:r w:rsidR="009E0DFE">
        <w:rPr>
          <w:rFonts w:ascii="Arial" w:hAnsi="Arial" w:cs="Arial"/>
          <w:i/>
          <w:iCs/>
          <w:color w:val="FF0000"/>
          <w:sz w:val="20"/>
          <w:szCs w:val="20"/>
          <w:lang w:val="en-US"/>
        </w:rPr>
        <w:t>DONE</w:t>
      </w:r>
    </w:p>
    <w:p w14:paraId="2DCB821B" w14:textId="77777777" w:rsidR="00157070" w:rsidRPr="000C1CAC" w:rsidRDefault="00157070" w:rsidP="009874C3">
      <w:pPr>
        <w:spacing w:line="360" w:lineRule="auto"/>
        <w:rPr>
          <w:rFonts w:ascii="Arial" w:hAnsi="Arial" w:cs="Arial"/>
          <w:color w:val="000000" w:themeColor="text1"/>
          <w:sz w:val="20"/>
          <w:szCs w:val="20"/>
          <w:lang w:val="en-US"/>
        </w:rPr>
      </w:pPr>
      <w:r w:rsidRPr="000C1CAC">
        <w:rPr>
          <w:rFonts w:ascii="Arial" w:hAnsi="Arial" w:cs="Arial"/>
          <w:color w:val="000000" w:themeColor="text1"/>
          <w:sz w:val="20"/>
          <w:szCs w:val="20"/>
          <w:lang w:val="en-US"/>
        </w:rPr>
        <w:t>We also reviewed the literature for other possible determinants of transmission and found there have been multiple outbreaks of IMD among men who have sex with men (MSM) in the last 20 decades.</w:t>
      </w:r>
    </w:p>
    <w:p w14:paraId="39E605A7" w14:textId="2D9A3FE7" w:rsidR="000B4D44" w:rsidRDefault="00157070" w:rsidP="009874C3">
      <w:pPr>
        <w:spacing w:line="360" w:lineRule="auto"/>
        <w:rPr>
          <w:rFonts w:ascii="Arial" w:hAnsi="Arial" w:cs="Arial"/>
          <w:color w:val="000000" w:themeColor="text1"/>
          <w:sz w:val="20"/>
          <w:szCs w:val="20"/>
          <w:lang w:val="en-US"/>
        </w:rPr>
      </w:pPr>
      <w:r w:rsidRPr="000C1CAC">
        <w:rPr>
          <w:rFonts w:ascii="Arial" w:hAnsi="Arial" w:cs="Arial"/>
          <w:color w:val="000000" w:themeColor="text1"/>
          <w:sz w:val="20"/>
          <w:szCs w:val="20"/>
          <w:lang w:val="en-US"/>
        </w:rPr>
        <w:t>Surely, 20 decades is a bit much.</w:t>
      </w:r>
    </w:p>
    <w:p w14:paraId="2E75C70D" w14:textId="2783B83F" w:rsidR="000B4D44" w:rsidRPr="00E7550C" w:rsidRDefault="000B4D44" w:rsidP="000B4D44">
      <w:pPr>
        <w:spacing w:line="360" w:lineRule="auto"/>
        <w:rPr>
          <w:rFonts w:ascii="Arial" w:hAnsi="Arial" w:cs="Arial"/>
          <w:color w:val="000000" w:themeColor="text1"/>
          <w:sz w:val="20"/>
          <w:szCs w:val="20"/>
          <w:lang w:val="en-US"/>
        </w:rPr>
      </w:pPr>
      <w:r w:rsidRPr="008610D1">
        <w:rPr>
          <w:rFonts w:ascii="Arial" w:hAnsi="Arial" w:cs="Arial"/>
          <w:i/>
          <w:iCs/>
          <w:color w:val="FF0000"/>
          <w:sz w:val="20"/>
          <w:szCs w:val="20"/>
          <w:lang w:val="en-US"/>
        </w:rPr>
        <w:t>Answer:</w:t>
      </w:r>
      <w:r w:rsidR="00A05664">
        <w:rPr>
          <w:rFonts w:ascii="Arial" w:hAnsi="Arial" w:cs="Arial"/>
          <w:color w:val="000000" w:themeColor="text1"/>
          <w:sz w:val="20"/>
          <w:szCs w:val="20"/>
          <w:lang w:val="en-US"/>
        </w:rPr>
        <w:t xml:space="preserve"> </w:t>
      </w:r>
      <w:r w:rsidR="000503F4">
        <w:rPr>
          <w:rFonts w:ascii="Arial" w:hAnsi="Arial" w:cs="Arial"/>
          <w:color w:val="000000" w:themeColor="text1"/>
          <w:sz w:val="20"/>
          <w:szCs w:val="20"/>
          <w:lang w:val="en-US"/>
        </w:rPr>
        <w:t>We apologize for the slip,</w:t>
      </w:r>
      <w:r w:rsidR="00A05664" w:rsidRPr="00A05664">
        <w:rPr>
          <w:rFonts w:ascii="Arial" w:hAnsi="Arial" w:cs="Arial"/>
          <w:color w:val="000000" w:themeColor="text1"/>
          <w:sz w:val="20"/>
          <w:szCs w:val="20"/>
          <w:lang w:val="en-US"/>
        </w:rPr>
        <w:t xml:space="preserve"> we changed</w:t>
      </w:r>
      <w:r w:rsidR="000503F4">
        <w:rPr>
          <w:rFonts w:ascii="Arial" w:hAnsi="Arial" w:cs="Arial"/>
          <w:color w:val="000000" w:themeColor="text1"/>
          <w:sz w:val="20"/>
          <w:szCs w:val="20"/>
          <w:lang w:val="en-US"/>
        </w:rPr>
        <w:t xml:space="preserve"> ‘’decades’’ in ‘’years’’</w:t>
      </w:r>
      <w:r w:rsidR="00A05664" w:rsidRPr="00A05664">
        <w:rPr>
          <w:rFonts w:ascii="Arial" w:hAnsi="Arial" w:cs="Arial"/>
          <w:color w:val="000000" w:themeColor="text1"/>
          <w:sz w:val="20"/>
          <w:szCs w:val="20"/>
          <w:lang w:val="en-US"/>
        </w:rPr>
        <w:t xml:space="preserve">. The last outbreak in the MSM community was at the beginning of this year (2023) in Florida. We thought it was important to </w:t>
      </w:r>
      <w:r w:rsidR="00977479">
        <w:rPr>
          <w:rFonts w:ascii="Arial" w:hAnsi="Arial" w:cs="Arial"/>
          <w:color w:val="000000" w:themeColor="text1"/>
          <w:sz w:val="20"/>
          <w:szCs w:val="20"/>
          <w:lang w:val="en-US"/>
        </w:rPr>
        <w:t xml:space="preserve">suggest </w:t>
      </w:r>
      <w:r w:rsidR="00A05664" w:rsidRPr="00A05664">
        <w:rPr>
          <w:rFonts w:ascii="Arial" w:hAnsi="Arial" w:cs="Arial"/>
          <w:color w:val="000000" w:themeColor="text1"/>
          <w:sz w:val="20"/>
          <w:szCs w:val="20"/>
          <w:lang w:val="en-US"/>
        </w:rPr>
        <w:t>possible super-spreading events that</w:t>
      </w:r>
      <w:r w:rsidR="00020DF8">
        <w:rPr>
          <w:rFonts w:ascii="Arial" w:hAnsi="Arial" w:cs="Arial"/>
          <w:color w:val="000000" w:themeColor="text1"/>
          <w:sz w:val="20"/>
          <w:szCs w:val="20"/>
          <w:lang w:val="en-US"/>
        </w:rPr>
        <w:t>,</w:t>
      </w:r>
      <w:r w:rsidR="00A05664" w:rsidRPr="00A05664">
        <w:rPr>
          <w:rFonts w:ascii="Arial" w:hAnsi="Arial" w:cs="Arial"/>
          <w:color w:val="000000" w:themeColor="text1"/>
          <w:sz w:val="20"/>
          <w:szCs w:val="20"/>
          <w:lang w:val="en-US"/>
        </w:rPr>
        <w:t xml:space="preserve"> in the case of IMD could be driven by a specific community. Super-spreading events violate the assumption of perfect population mixing in the compartmental models and could potentially explain poor fit in the unusual peaks in the data, as in 2008.</w:t>
      </w:r>
    </w:p>
    <w:p w14:paraId="10A9D45B" w14:textId="77777777" w:rsidR="00F836A6" w:rsidRPr="009C5688" w:rsidRDefault="00F836A6" w:rsidP="009874C3">
      <w:pPr>
        <w:spacing w:line="360" w:lineRule="auto"/>
        <w:rPr>
          <w:i/>
          <w:iCs/>
          <w:color w:val="808080" w:themeColor="background1" w:themeShade="80"/>
          <w:sz w:val="20"/>
          <w:szCs w:val="20"/>
          <w:lang w:val="en-US"/>
        </w:rPr>
      </w:pPr>
    </w:p>
    <w:p w14:paraId="0BFFF849" w14:textId="1910E016" w:rsidR="00A226C2" w:rsidRDefault="00F836A6" w:rsidP="009874C3">
      <w:pPr>
        <w:spacing w:line="360" w:lineRule="auto"/>
        <w:rPr>
          <w:rFonts w:ascii="Arial" w:hAnsi="Arial" w:cs="Arial"/>
          <w:b/>
          <w:color w:val="000000"/>
          <w:sz w:val="20"/>
          <w:szCs w:val="20"/>
          <w:lang w:val="en-US"/>
        </w:rPr>
      </w:pPr>
      <w:r>
        <w:rPr>
          <w:rFonts w:ascii="Arial" w:hAnsi="Arial" w:cs="Arial"/>
          <w:b/>
          <w:color w:val="000000"/>
          <w:sz w:val="20"/>
          <w:szCs w:val="20"/>
          <w:lang w:val="en-US"/>
        </w:rPr>
        <w:t>Reviewer 2.</w:t>
      </w:r>
    </w:p>
    <w:p w14:paraId="10631DDD" w14:textId="4E3B47C2" w:rsidR="007C2C28" w:rsidRPr="00373A6F" w:rsidRDefault="00373A6F"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Overview</w:t>
      </w:r>
    </w:p>
    <w:p w14:paraId="76DBA7D1" w14:textId="63C1F57C" w:rsidR="007C2C28" w:rsidRDefault="007C2C28" w:rsidP="009874C3">
      <w:pPr>
        <w:spacing w:line="360" w:lineRule="auto"/>
        <w:rPr>
          <w:rFonts w:ascii="Arial" w:hAnsi="Arial" w:cs="Arial"/>
          <w:color w:val="000000"/>
          <w:sz w:val="20"/>
          <w:szCs w:val="20"/>
          <w:shd w:val="clear" w:color="auto" w:fill="FFFFFF"/>
        </w:rPr>
      </w:pPr>
      <w:r w:rsidRPr="009874C3">
        <w:rPr>
          <w:rFonts w:ascii="Arial" w:hAnsi="Arial" w:cs="Arial"/>
          <w:color w:val="000000"/>
          <w:sz w:val="20"/>
          <w:szCs w:val="20"/>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sidRPr="009874C3">
        <w:rPr>
          <w:rFonts w:ascii="Arial" w:hAnsi="Arial" w:cs="Arial"/>
          <w:color w:val="000000"/>
          <w:sz w:val="20"/>
          <w:szCs w:val="20"/>
        </w:rPr>
        <w:br/>
      </w:r>
      <w:r w:rsidRPr="009874C3">
        <w:rPr>
          <w:rFonts w:ascii="Arial" w:hAnsi="Arial" w:cs="Arial"/>
          <w:color w:val="000000"/>
          <w:sz w:val="20"/>
          <w:szCs w:val="20"/>
          <w:shd w:val="clear" w:color="auto" w:fill="FFFFFF"/>
        </w:rPr>
        <w:t>I’m not an expert of modeling techniques, in particular not Bayesian methods, so cannot comment on the methodology used.</w:t>
      </w:r>
    </w:p>
    <w:p w14:paraId="7F3527CD" w14:textId="77777777" w:rsidR="00ED3490" w:rsidRDefault="00ED3490" w:rsidP="009874C3">
      <w:pPr>
        <w:spacing w:line="360" w:lineRule="auto"/>
        <w:rPr>
          <w:rFonts w:ascii="Arial" w:hAnsi="Arial" w:cs="Arial"/>
          <w:color w:val="000000"/>
          <w:sz w:val="20"/>
          <w:szCs w:val="20"/>
          <w:shd w:val="clear" w:color="auto" w:fill="FFFFFF"/>
        </w:rPr>
      </w:pPr>
    </w:p>
    <w:p w14:paraId="2BA63AA3" w14:textId="6ED10FE6" w:rsidR="00ED3490" w:rsidRDefault="00ED3490"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Utility of wavelet analysis</w:t>
      </w:r>
      <w:r w:rsidR="00765E92">
        <w:rPr>
          <w:rFonts w:ascii="Arial" w:hAnsi="Arial" w:cs="Arial"/>
          <w:i/>
          <w:iCs/>
          <w:color w:val="808080" w:themeColor="background1" w:themeShade="80"/>
          <w:sz w:val="20"/>
          <w:szCs w:val="20"/>
          <w:lang w:val="en-US"/>
        </w:rPr>
        <w:t xml:space="preserve"> </w:t>
      </w:r>
      <w:r w:rsidR="00765E92">
        <w:rPr>
          <w:rFonts w:ascii="Arial" w:hAnsi="Arial" w:cs="Arial"/>
          <w:i/>
          <w:iCs/>
          <w:color w:val="FF0000"/>
          <w:sz w:val="20"/>
          <w:szCs w:val="20"/>
          <w:lang w:val="en-US"/>
        </w:rPr>
        <w:t>DONE</w:t>
      </w:r>
    </w:p>
    <w:p w14:paraId="4AEB511D" w14:textId="718C43F5" w:rsidR="00D835CC" w:rsidRDefault="00ED3490" w:rsidP="009874C3">
      <w:pPr>
        <w:spacing w:line="360" w:lineRule="auto"/>
        <w:rPr>
          <w:rFonts w:ascii="Arial" w:hAnsi="Arial" w:cs="Arial"/>
          <w:color w:val="000000"/>
          <w:sz w:val="20"/>
          <w:szCs w:val="20"/>
          <w:shd w:val="clear" w:color="auto" w:fill="FFFFFF"/>
        </w:rPr>
      </w:pPr>
      <w:commentRangeStart w:id="10"/>
      <w:commentRangeStart w:id="11"/>
      <w:r w:rsidRPr="00ED3490">
        <w:rPr>
          <w:rFonts w:ascii="Arial" w:hAnsi="Arial" w:cs="Arial"/>
          <w:color w:val="000000"/>
          <w:sz w:val="20"/>
          <w:szCs w:val="20"/>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commentRangeEnd w:id="10"/>
      <w:r w:rsidR="00365ED1">
        <w:rPr>
          <w:rStyle w:val="CommentReference"/>
        </w:rPr>
        <w:commentReference w:id="10"/>
      </w:r>
      <w:commentRangeEnd w:id="11"/>
      <w:r w:rsidR="00704A93">
        <w:rPr>
          <w:rStyle w:val="CommentReference"/>
        </w:rPr>
        <w:commentReference w:id="11"/>
      </w:r>
    </w:p>
    <w:p w14:paraId="741481CA" w14:textId="2121A06F" w:rsidR="00D835CC" w:rsidRPr="00D835CC" w:rsidRDefault="00D835CC" w:rsidP="00D835CC">
      <w:pPr>
        <w:spacing w:line="360" w:lineRule="auto"/>
        <w:rPr>
          <w:rFonts w:ascii="Arial" w:hAnsi="Arial" w:cs="Arial"/>
          <w:color w:val="000000"/>
          <w:sz w:val="20"/>
          <w:szCs w:val="20"/>
          <w:shd w:val="clear" w:color="auto" w:fill="FFFFFF"/>
        </w:rPr>
      </w:pPr>
      <w:r w:rsidRPr="00D835CC">
        <w:rPr>
          <w:rFonts w:ascii="Arial" w:hAnsi="Arial" w:cs="Arial"/>
          <w:i/>
          <w:iCs/>
          <w:color w:val="FF0000"/>
          <w:sz w:val="20"/>
          <w:szCs w:val="20"/>
          <w:shd w:val="clear" w:color="auto" w:fill="FFFFFF"/>
        </w:rPr>
        <w:t>Answer:</w:t>
      </w:r>
      <w:r w:rsidRPr="00D835CC">
        <w:rPr>
          <w:rFonts w:ascii="Arial" w:hAnsi="Arial" w:cs="Arial"/>
          <w:color w:val="FF0000"/>
          <w:sz w:val="20"/>
          <w:szCs w:val="20"/>
          <w:shd w:val="clear" w:color="auto" w:fill="FFFFFF"/>
        </w:rPr>
        <w:t xml:space="preserve"> </w:t>
      </w:r>
      <w:r w:rsidRPr="00D835CC">
        <w:rPr>
          <w:rFonts w:ascii="Arial" w:hAnsi="Arial" w:cs="Arial"/>
          <w:color w:val="000000"/>
          <w:sz w:val="20"/>
          <w:szCs w:val="20"/>
          <w:shd w:val="clear" w:color="auto" w:fill="FFFFFF"/>
        </w:rPr>
        <w:t>While the ultimate goal</w:t>
      </w:r>
      <w:r w:rsidR="00365ED1">
        <w:rPr>
          <w:rFonts w:ascii="Arial" w:hAnsi="Arial" w:cs="Arial"/>
          <w:color w:val="000000"/>
          <w:sz w:val="20"/>
          <w:szCs w:val="20"/>
          <w:shd w:val="clear" w:color="auto" w:fill="FFFFFF"/>
          <w:lang w:val="en-US"/>
        </w:rPr>
        <w:t xml:space="preserve"> of modeling</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lang w:val="en-US"/>
        </w:rPr>
        <w:t>is</w:t>
      </w:r>
      <w:r w:rsidRPr="00D835CC">
        <w:rPr>
          <w:rFonts w:ascii="Arial" w:hAnsi="Arial" w:cs="Arial"/>
          <w:color w:val="000000"/>
          <w:sz w:val="20"/>
          <w:szCs w:val="20"/>
          <w:shd w:val="clear" w:color="auto" w:fill="FFFFFF"/>
        </w:rPr>
        <w:t xml:space="preserve"> to</w:t>
      </w:r>
      <w:r w:rsidR="00365ED1">
        <w:rPr>
          <w:rFonts w:ascii="Arial" w:hAnsi="Arial" w:cs="Arial"/>
          <w:color w:val="000000"/>
          <w:sz w:val="20"/>
          <w:szCs w:val="20"/>
          <w:shd w:val="clear" w:color="auto" w:fill="FFFFFF"/>
          <w:lang w:val="en-US"/>
        </w:rPr>
        <w:t xml:space="preserve"> support disease response and to</w:t>
      </w:r>
      <w:r w:rsidRPr="00D835CC">
        <w:rPr>
          <w:rFonts w:ascii="Arial" w:hAnsi="Arial" w:cs="Arial"/>
          <w:color w:val="000000"/>
          <w:sz w:val="20"/>
          <w:szCs w:val="20"/>
          <w:shd w:val="clear" w:color="auto" w:fill="FFFFFF"/>
        </w:rPr>
        <w:t xml:space="preserve"> guide vaccine recommendation, the goal of the LWPS was to provide such insights. Instead, as has been done in many previous infectious disease systems, Fourier decomposition</w:t>
      </w:r>
      <w:r w:rsidR="00365ED1">
        <w:rPr>
          <w:rFonts w:ascii="Arial" w:hAnsi="Arial" w:cs="Arial"/>
          <w:color w:val="000000"/>
          <w:sz w:val="20"/>
          <w:szCs w:val="20"/>
          <w:shd w:val="clear" w:color="auto" w:fill="FFFFFF"/>
          <w:lang w:val="en-US"/>
        </w:rPr>
        <w:t xml:space="preserve"> methods</w:t>
      </w:r>
      <w:r w:rsidRPr="00D835CC">
        <w:rPr>
          <w:rFonts w:ascii="Arial" w:hAnsi="Arial" w:cs="Arial"/>
          <w:color w:val="000000"/>
          <w:sz w:val="20"/>
          <w:szCs w:val="20"/>
          <w:shd w:val="clear" w:color="auto" w:fill="FFFFFF"/>
        </w:rPr>
        <w:t xml:space="preserve"> or LWPS ha</w:t>
      </w:r>
      <w:r w:rsidR="00365ED1">
        <w:rPr>
          <w:rFonts w:ascii="Arial" w:hAnsi="Arial" w:cs="Arial"/>
          <w:color w:val="000000"/>
          <w:sz w:val="20"/>
          <w:szCs w:val="20"/>
          <w:shd w:val="clear" w:color="auto" w:fill="FFFFFF"/>
          <w:lang w:val="en-US"/>
        </w:rPr>
        <w:t>ve</w:t>
      </w:r>
      <w:r w:rsidRPr="00D835CC">
        <w:rPr>
          <w:rFonts w:ascii="Arial" w:hAnsi="Arial" w:cs="Arial"/>
          <w:color w:val="000000"/>
          <w:sz w:val="20"/>
          <w:szCs w:val="20"/>
          <w:shd w:val="clear" w:color="auto" w:fill="FFFFFF"/>
        </w:rPr>
        <w:t xml:space="preserve"> been </w:t>
      </w:r>
      <w:r w:rsidR="00365ED1">
        <w:rPr>
          <w:rFonts w:ascii="Arial" w:hAnsi="Arial" w:cs="Arial"/>
          <w:color w:val="000000"/>
          <w:sz w:val="20"/>
          <w:szCs w:val="20"/>
          <w:shd w:val="clear" w:color="auto" w:fill="FFFFFF"/>
          <w:lang w:val="en-US"/>
        </w:rPr>
        <w:t>used</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to understand seasonal patterns in time</w:t>
      </w:r>
      <w:r w:rsidR="00365ED1">
        <w:rPr>
          <w:rFonts w:ascii="Arial" w:hAnsi="Arial" w:cs="Arial"/>
          <w:color w:val="000000"/>
          <w:sz w:val="20"/>
          <w:szCs w:val="20"/>
          <w:shd w:val="clear" w:color="auto" w:fill="FFFFFF"/>
          <w:lang w:val="en-US"/>
        </w:rPr>
        <w:t xml:space="preserve"> </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lang w:val="en-US"/>
        </w:rPr>
        <w:t>as in</w:t>
      </w:r>
      <w:r w:rsidR="0074117B">
        <w:rPr>
          <w:rFonts w:ascii="Arial" w:hAnsi="Arial" w:cs="Arial"/>
          <w:color w:val="000000"/>
          <w:sz w:val="20"/>
          <w:szCs w:val="20"/>
          <w:shd w:val="clear" w:color="auto" w:fill="FFFFFF"/>
          <w:lang w:val="en-US"/>
        </w:rPr>
        <w:t xml:space="preserve"> </w:t>
      </w:r>
      <w:r w:rsidR="0074117B" w:rsidRPr="0074117B">
        <w:rPr>
          <w:rFonts w:ascii="Arial" w:hAnsi="Arial" w:cs="Arial"/>
          <w:color w:val="000000"/>
          <w:sz w:val="20"/>
          <w:szCs w:val="20"/>
          <w:shd w:val="clear" w:color="auto" w:fill="FFFFFF"/>
          <w:lang w:val="en-US"/>
        </w:rPr>
        <w:t>https://www.ncbi.nlm.nih.gov/pmc/articles/PMC5516123/#:~:text=The%20mean%20timing%20of%20disease%20activity%20had%20a%20latitudinal%20trend,shifts%20differed%20slightly%20by%20country.</w:t>
      </w:r>
      <w:r w:rsidR="0074117B">
        <w:rPr>
          <w:rFonts w:ascii="Arial" w:hAnsi="Arial" w:cs="Arial"/>
          <w:color w:val="000000"/>
          <w:sz w:val="20"/>
          <w:szCs w:val="20"/>
          <w:shd w:val="clear" w:color="auto" w:fill="FFFFFF"/>
          <w:lang w:val="en-US"/>
        </w:rPr>
        <w:t xml:space="preserve"> , </w:t>
      </w:r>
      <w:r w:rsidR="0074117B" w:rsidRPr="0074117B">
        <w:rPr>
          <w:rFonts w:ascii="Arial" w:hAnsi="Arial" w:cs="Arial"/>
          <w:color w:val="000000"/>
          <w:sz w:val="20"/>
          <w:szCs w:val="20"/>
          <w:shd w:val="clear" w:color="auto" w:fill="FFFFFF"/>
          <w:lang w:val="en-US"/>
        </w:rPr>
        <w:t>https://www.nature.com/articles/414716a</w:t>
      </w:r>
      <w:r w:rsidRPr="00D835CC">
        <w:rPr>
          <w:rFonts w:ascii="Arial" w:hAnsi="Arial" w:cs="Arial"/>
          <w:color w:val="000000"/>
          <w:sz w:val="20"/>
          <w:szCs w:val="20"/>
          <w:shd w:val="clear" w:color="auto" w:fill="FFFFFF"/>
        </w:rPr>
        <w:t xml:space="preserve">). We also used the LWPS to obtain the periodicity to inform the seasonal mechanistic dynamical models. Additional stratification of the time series of IMD incidence by age and serogroup could directly be input to the LWPS to understand seasonal patterns in those time series. The CDC </w:t>
      </w:r>
      <w:r w:rsidR="004A4B25">
        <w:rPr>
          <w:rFonts w:ascii="Arial" w:hAnsi="Arial" w:cs="Arial"/>
          <w:color w:val="000000"/>
          <w:sz w:val="20"/>
          <w:szCs w:val="20"/>
          <w:shd w:val="clear" w:color="auto" w:fill="FFFFFF"/>
        </w:rPr>
        <w:t>Wonder</w:t>
      </w:r>
      <w:r w:rsidRPr="00D835CC">
        <w:rPr>
          <w:rFonts w:ascii="Arial" w:hAnsi="Arial" w:cs="Arial"/>
          <w:color w:val="000000"/>
          <w:sz w:val="20"/>
          <w:szCs w:val="20"/>
          <w:shd w:val="clear" w:color="auto" w:fill="FFFFFF"/>
        </w:rPr>
        <w:t xml:space="preserve"> app </w:t>
      </w:r>
      <w:r w:rsidR="00365ED1">
        <w:rPr>
          <w:rFonts w:ascii="Arial" w:hAnsi="Arial" w:cs="Arial"/>
          <w:color w:val="000000"/>
          <w:sz w:val="20"/>
          <w:szCs w:val="20"/>
          <w:shd w:val="clear" w:color="auto" w:fill="FFFFFF"/>
          <w:lang w:val="en-US"/>
        </w:rPr>
        <w:t>provides</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stratification by serogroup beginning in 2020. In </w:t>
      </w:r>
      <w:r w:rsidRPr="00801BF0">
        <w:rPr>
          <w:rFonts w:ascii="Arial" w:hAnsi="Arial" w:cs="Arial"/>
          <w:b/>
          <w:bCs/>
          <w:color w:val="000000"/>
          <w:sz w:val="20"/>
          <w:szCs w:val="20"/>
          <w:shd w:val="clear" w:color="auto" w:fill="FFFFFF"/>
        </w:rPr>
        <w:t>Data description</w:t>
      </w:r>
      <w:r w:rsidRPr="00D835CC">
        <w:rPr>
          <w:rFonts w:ascii="Arial" w:hAnsi="Arial" w:cs="Arial"/>
          <w:color w:val="000000"/>
          <w:sz w:val="20"/>
          <w:szCs w:val="20"/>
          <w:shd w:val="clear" w:color="auto" w:fill="FFFFFF"/>
        </w:rPr>
        <w:t xml:space="preserve"> in </w:t>
      </w:r>
      <w:r w:rsidRPr="00801BF0">
        <w:rPr>
          <w:rFonts w:ascii="Arial" w:hAnsi="Arial" w:cs="Arial"/>
          <w:b/>
          <w:bCs/>
          <w:color w:val="000000"/>
          <w:sz w:val="20"/>
          <w:szCs w:val="20"/>
          <w:shd w:val="clear" w:color="auto" w:fill="FFFFFF"/>
        </w:rPr>
        <w:t>Materials and Methods</w:t>
      </w:r>
      <w:r w:rsidRPr="00D835CC">
        <w:rPr>
          <w:rFonts w:ascii="Arial" w:hAnsi="Arial" w:cs="Arial"/>
          <w:color w:val="000000"/>
          <w:sz w:val="20"/>
          <w:szCs w:val="20"/>
          <w:shd w:val="clear" w:color="auto" w:fill="FFFFFF"/>
        </w:rPr>
        <w:t xml:space="preserve"> we wrote: ‘</w:t>
      </w:r>
      <w:r w:rsidRPr="009C2C68">
        <w:rPr>
          <w:rFonts w:ascii="Arial" w:hAnsi="Arial" w:cs="Arial"/>
          <w:i/>
          <w:iCs/>
          <w:color w:val="000000"/>
          <w:sz w:val="20"/>
          <w:szCs w:val="20"/>
          <w:shd w:val="clear" w:color="auto" w:fill="FFFFFF"/>
        </w:rPr>
        <w:t>Classification of cases by serogroup (ACWY and B) only began in 2020 and was not used in this study; rather, incidence includes all serogroups</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lang w:val="en-US"/>
        </w:rPr>
        <w:t xml:space="preserve">. Due to </w:t>
      </w:r>
      <w:r w:rsidR="00365ED1">
        <w:rPr>
          <w:rFonts w:ascii="Arial" w:hAnsi="Arial" w:cs="Arial"/>
          <w:color w:val="000000"/>
          <w:sz w:val="20"/>
          <w:szCs w:val="20"/>
          <w:shd w:val="clear" w:color="auto" w:fill="FFFFFF"/>
          <w:lang w:val="en-US"/>
        </w:rPr>
        <w:t>the scarcity</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lang w:val="en-US"/>
        </w:rPr>
        <w:t xml:space="preserve">of </w:t>
      </w:r>
      <w:r w:rsidRPr="00D835CC">
        <w:rPr>
          <w:rFonts w:ascii="Arial" w:hAnsi="Arial" w:cs="Arial"/>
          <w:color w:val="000000"/>
          <w:sz w:val="20"/>
          <w:szCs w:val="20"/>
          <w:shd w:val="clear" w:color="auto" w:fill="FFFFFF"/>
        </w:rPr>
        <w:t>data</w:t>
      </w:r>
      <w:r w:rsidR="00DA325F">
        <w:rPr>
          <w:rFonts w:ascii="Arial" w:hAnsi="Arial" w:cs="Arial"/>
          <w:color w:val="000000"/>
          <w:sz w:val="20"/>
          <w:szCs w:val="20"/>
          <w:shd w:val="clear" w:color="auto" w:fill="FFFFFF"/>
          <w:lang w:val="en-US"/>
        </w:rPr>
        <w:t>,</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lang w:val="en-US"/>
        </w:rPr>
        <w:t xml:space="preserve">we would not be able to leverage the model/inference system to forecast IMD incidence with </w:t>
      </w:r>
      <w:r w:rsidRPr="00D835CC">
        <w:rPr>
          <w:rFonts w:ascii="Arial" w:hAnsi="Arial" w:cs="Arial"/>
          <w:color w:val="000000"/>
          <w:sz w:val="20"/>
          <w:szCs w:val="20"/>
          <w:shd w:val="clear" w:color="auto" w:fill="FFFFFF"/>
        </w:rPr>
        <w:t>serogroup</w:t>
      </w:r>
      <w:r w:rsidR="00365ED1">
        <w:rPr>
          <w:rFonts w:ascii="Arial" w:hAnsi="Arial" w:cs="Arial"/>
          <w:color w:val="000000"/>
          <w:sz w:val="20"/>
          <w:szCs w:val="20"/>
          <w:shd w:val="clear" w:color="auto" w:fill="FFFFFF"/>
          <w:lang w:val="en-US"/>
        </w:rPr>
        <w:t xml:space="preserve"> stratification</w:t>
      </w:r>
      <w:r w:rsidR="00DA325F">
        <w:rPr>
          <w:rFonts w:ascii="Arial" w:hAnsi="Arial" w:cs="Arial"/>
          <w:color w:val="000000"/>
          <w:sz w:val="20"/>
          <w:szCs w:val="20"/>
          <w:shd w:val="clear" w:color="auto" w:fill="FFFFFF"/>
          <w:lang w:val="en-US"/>
        </w:rPr>
        <w:t>.</w:t>
      </w:r>
    </w:p>
    <w:p w14:paraId="4A1F1ABC" w14:textId="08796579" w:rsidR="00406A84" w:rsidRPr="00406A84" w:rsidRDefault="00D835CC" w:rsidP="00D835CC">
      <w:pPr>
        <w:spacing w:line="360" w:lineRule="auto"/>
        <w:rPr>
          <w:rFonts w:ascii="Arial" w:hAnsi="Arial" w:cs="Arial"/>
          <w:color w:val="000000"/>
          <w:sz w:val="20"/>
          <w:szCs w:val="20"/>
          <w:shd w:val="clear" w:color="auto" w:fill="FFFFFF"/>
          <w:lang w:val="en-US"/>
        </w:rPr>
      </w:pPr>
      <w:r w:rsidRPr="00D835CC">
        <w:rPr>
          <w:rFonts w:ascii="Arial" w:hAnsi="Arial" w:cs="Arial"/>
          <w:color w:val="000000"/>
          <w:sz w:val="20"/>
          <w:szCs w:val="20"/>
          <w:shd w:val="clear" w:color="auto" w:fill="FFFFFF"/>
        </w:rPr>
        <w:t>To understand and quantify the relation</w:t>
      </w:r>
      <w:r w:rsidR="00DA325F">
        <w:rPr>
          <w:rFonts w:ascii="Arial" w:hAnsi="Arial" w:cs="Arial"/>
          <w:color w:val="000000"/>
          <w:sz w:val="20"/>
          <w:szCs w:val="20"/>
          <w:shd w:val="clear" w:color="auto" w:fill="FFFFFF"/>
          <w:lang w:val="en-US"/>
        </w:rPr>
        <w:t>ship</w:t>
      </w:r>
      <w:r w:rsidRPr="00D835CC">
        <w:rPr>
          <w:rFonts w:ascii="Arial" w:hAnsi="Arial" w:cs="Arial"/>
          <w:color w:val="000000"/>
          <w:sz w:val="20"/>
          <w:szCs w:val="20"/>
          <w:shd w:val="clear" w:color="auto" w:fill="FFFFFF"/>
        </w:rPr>
        <w:t xml:space="preserve"> between the time series of vaccination and IMD incidence</w:t>
      </w:r>
      <w:r w:rsidR="00DA325F">
        <w:rPr>
          <w:rFonts w:ascii="Arial" w:hAnsi="Arial" w:cs="Arial"/>
          <w:color w:val="000000"/>
          <w:sz w:val="20"/>
          <w:szCs w:val="20"/>
          <w:shd w:val="clear" w:color="auto" w:fill="FFFFFF"/>
          <w:lang w:val="en-US"/>
        </w:rPr>
        <w:t>,</w:t>
      </w:r>
      <w:r w:rsidRPr="00D835CC">
        <w:rPr>
          <w:rFonts w:ascii="Arial" w:hAnsi="Arial" w:cs="Arial"/>
          <w:color w:val="000000"/>
          <w:sz w:val="20"/>
          <w:szCs w:val="20"/>
          <w:shd w:val="clear" w:color="auto" w:fill="FFFFFF"/>
        </w:rPr>
        <w:t xml:space="preserve"> cross-wavelet mean fields (CWMF) could be used</w:t>
      </w:r>
      <w:r w:rsidR="009343D1">
        <w:rPr>
          <w:rFonts w:ascii="Arial" w:hAnsi="Arial" w:cs="Arial"/>
          <w:color w:val="000000"/>
          <w:sz w:val="20"/>
          <w:szCs w:val="20"/>
          <w:shd w:val="clear" w:color="auto" w:fill="FFFFFF"/>
          <w:lang w:val="en-US"/>
        </w:rPr>
        <w:t>.</w:t>
      </w:r>
      <w:r w:rsidRPr="00D835CC">
        <w:rPr>
          <w:rFonts w:ascii="Arial" w:hAnsi="Arial" w:cs="Arial"/>
          <w:color w:val="000000"/>
          <w:sz w:val="20"/>
          <w:szCs w:val="20"/>
          <w:shd w:val="clear" w:color="auto" w:fill="FFFFFF"/>
        </w:rPr>
        <w:t xml:space="preserve"> </w:t>
      </w:r>
      <w:r w:rsidR="00DA325F" w:rsidRPr="00D835CC">
        <w:rPr>
          <w:rFonts w:ascii="Arial" w:hAnsi="Arial" w:cs="Arial"/>
          <w:color w:val="000000"/>
          <w:sz w:val="20"/>
          <w:szCs w:val="20"/>
          <w:shd w:val="clear" w:color="auto" w:fill="FFFFFF"/>
        </w:rPr>
        <w:t>CWMF</w:t>
      </w:r>
      <w:r w:rsidR="00DA325F">
        <w:rPr>
          <w:rFonts w:ascii="Arial" w:hAnsi="Arial" w:cs="Arial"/>
          <w:color w:val="000000"/>
          <w:sz w:val="20"/>
          <w:szCs w:val="20"/>
          <w:shd w:val="clear" w:color="auto" w:fill="FFFFFF"/>
          <w:lang w:val="en-US"/>
        </w:rPr>
        <w:t xml:space="preserve"> has been used to</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quantif</w:t>
      </w:r>
      <w:r w:rsidR="00DA325F">
        <w:rPr>
          <w:rFonts w:ascii="Arial" w:hAnsi="Arial" w:cs="Arial"/>
          <w:color w:val="000000"/>
          <w:sz w:val="20"/>
          <w:szCs w:val="20"/>
          <w:shd w:val="clear" w:color="auto" w:fill="FFFFFF"/>
          <w:lang w:val="en-US"/>
        </w:rPr>
        <w:t>y</w:t>
      </w:r>
      <w:r w:rsidR="00DA325F"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the </w:t>
      </w:r>
      <w:r w:rsidR="0001382E">
        <w:rPr>
          <w:rFonts w:ascii="Arial" w:hAnsi="Arial" w:cs="Arial"/>
          <w:color w:val="000000"/>
          <w:sz w:val="20"/>
          <w:szCs w:val="20"/>
          <w:shd w:val="clear" w:color="auto" w:fill="FFFFFF"/>
        </w:rPr>
        <w:t>relationship</w:t>
      </w:r>
      <w:r w:rsidRPr="00D835CC">
        <w:rPr>
          <w:rFonts w:ascii="Arial" w:hAnsi="Arial" w:cs="Arial"/>
          <w:color w:val="000000"/>
          <w:sz w:val="20"/>
          <w:szCs w:val="20"/>
          <w:shd w:val="clear" w:color="auto" w:fill="FFFFFF"/>
        </w:rPr>
        <w:t xml:space="preserve"> between temperature and dengue incidence in space and time</w:t>
      </w:r>
      <w:r w:rsidR="00DA325F">
        <w:rPr>
          <w:rFonts w:ascii="Arial" w:hAnsi="Arial" w:cs="Arial"/>
          <w:color w:val="000000"/>
          <w:sz w:val="20"/>
          <w:szCs w:val="20"/>
          <w:shd w:val="clear" w:color="auto" w:fill="FFFFFF"/>
          <w:lang w:val="en-US"/>
        </w:rPr>
        <w:t xml:space="preserve"> in </w:t>
      </w:r>
      <w:r w:rsidRPr="00D835CC">
        <w:rPr>
          <w:rFonts w:ascii="Arial" w:hAnsi="Arial" w:cs="Arial"/>
          <w:color w:val="000000"/>
          <w:sz w:val="20"/>
          <w:szCs w:val="20"/>
          <w:shd w:val="clear" w:color="auto" w:fill="FFFFFF"/>
        </w:rPr>
        <w:lastRenderedPageBreak/>
        <w:t xml:space="preserve">(https://journals.plos.org/plosbiology/article?id=10.1371/journal.pbio.3001160). Further split of the IMD incidence data by age and vaccination data, both unavailable </w:t>
      </w:r>
      <w:r w:rsidR="00DA325F">
        <w:rPr>
          <w:rFonts w:ascii="Arial" w:hAnsi="Arial" w:cs="Arial"/>
          <w:color w:val="000000"/>
          <w:sz w:val="20"/>
          <w:szCs w:val="20"/>
          <w:shd w:val="clear" w:color="auto" w:fill="FFFFFF"/>
          <w:lang w:val="en-US"/>
        </w:rPr>
        <w:t>to our knowledge</w:t>
      </w:r>
      <w:r w:rsidRPr="00D835CC">
        <w:rPr>
          <w:rFonts w:ascii="Arial" w:hAnsi="Arial" w:cs="Arial"/>
          <w:color w:val="000000"/>
          <w:sz w:val="20"/>
          <w:szCs w:val="20"/>
          <w:shd w:val="clear" w:color="auto" w:fill="FFFFFF"/>
        </w:rPr>
        <w:t>, could be used to extend to quantify synchrony across space (age groups)</w:t>
      </w:r>
      <w:r w:rsidR="00B2385A">
        <w:rPr>
          <w:rFonts w:ascii="Arial" w:hAnsi="Arial" w:cs="Arial"/>
          <w:color w:val="000000"/>
          <w:sz w:val="20"/>
          <w:szCs w:val="20"/>
          <w:shd w:val="clear" w:color="auto" w:fill="FFFFFF"/>
          <w:lang w:val="en-US"/>
        </w:rPr>
        <w:t xml:space="preserve"> and to quantify the impact of vaccination on IMD incidence</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lang w:val="en-US"/>
        </w:rPr>
        <w:t xml:space="preserve"> </w:t>
      </w:r>
      <w:r w:rsidR="00406A84">
        <w:rPr>
          <w:rFonts w:ascii="Arial" w:hAnsi="Arial" w:cs="Arial"/>
          <w:color w:val="000000"/>
          <w:sz w:val="20"/>
          <w:szCs w:val="20"/>
          <w:shd w:val="clear" w:color="auto" w:fill="FFFFFF"/>
          <w:lang w:val="en-US"/>
        </w:rPr>
        <w:t xml:space="preserve">We </w:t>
      </w:r>
      <w:r w:rsidR="001D2B55">
        <w:rPr>
          <w:rFonts w:ascii="Arial" w:hAnsi="Arial" w:cs="Arial"/>
          <w:color w:val="000000"/>
          <w:sz w:val="20"/>
          <w:szCs w:val="20"/>
          <w:shd w:val="clear" w:color="auto" w:fill="FFFFFF"/>
          <w:lang w:val="en-US"/>
        </w:rPr>
        <w:t xml:space="preserve">appreciate the question as it </w:t>
      </w:r>
      <w:r w:rsidR="00DC238F">
        <w:rPr>
          <w:rFonts w:ascii="Arial" w:hAnsi="Arial" w:cs="Arial"/>
          <w:color w:val="000000"/>
          <w:sz w:val="20"/>
          <w:szCs w:val="20"/>
          <w:shd w:val="clear" w:color="auto" w:fill="FFFFFF"/>
          <w:lang w:val="en-US"/>
        </w:rPr>
        <w:t>allows</w:t>
      </w:r>
      <w:r w:rsidR="001D2B55">
        <w:rPr>
          <w:rFonts w:ascii="Arial" w:hAnsi="Arial" w:cs="Arial"/>
          <w:color w:val="000000"/>
          <w:sz w:val="20"/>
          <w:szCs w:val="20"/>
          <w:shd w:val="clear" w:color="auto" w:fill="FFFFFF"/>
          <w:lang w:val="en-US"/>
        </w:rPr>
        <w:t xml:space="preserve"> us to think about future avenues of the current </w:t>
      </w:r>
      <w:r w:rsidR="00364099">
        <w:rPr>
          <w:rFonts w:ascii="Arial" w:hAnsi="Arial" w:cs="Arial"/>
          <w:color w:val="000000"/>
          <w:sz w:val="20"/>
          <w:szCs w:val="20"/>
          <w:shd w:val="clear" w:color="auto" w:fill="FFFFFF"/>
          <w:lang w:val="en-US"/>
        </w:rPr>
        <w:t>work</w:t>
      </w:r>
      <w:r w:rsidR="001D2B55">
        <w:rPr>
          <w:rFonts w:ascii="Arial" w:hAnsi="Arial" w:cs="Arial"/>
          <w:color w:val="000000"/>
          <w:sz w:val="20"/>
          <w:szCs w:val="20"/>
          <w:shd w:val="clear" w:color="auto" w:fill="FFFFFF"/>
          <w:lang w:val="en-US"/>
        </w:rPr>
        <w:t xml:space="preserve">. However, </w:t>
      </w:r>
      <w:r w:rsidR="00406A84">
        <w:rPr>
          <w:rFonts w:ascii="Arial" w:hAnsi="Arial" w:cs="Arial"/>
          <w:color w:val="000000"/>
          <w:sz w:val="20"/>
          <w:szCs w:val="20"/>
          <w:shd w:val="clear" w:color="auto" w:fill="FFFFFF"/>
          <w:lang w:val="en-US"/>
        </w:rPr>
        <w:t xml:space="preserve">including this in the main text is out of the scope. </w:t>
      </w:r>
    </w:p>
    <w:p w14:paraId="287FC5E4" w14:textId="77777777" w:rsidR="00D835CC" w:rsidRDefault="00D835CC" w:rsidP="009874C3">
      <w:pPr>
        <w:spacing w:line="360" w:lineRule="auto"/>
        <w:rPr>
          <w:rFonts w:ascii="Arial" w:hAnsi="Arial" w:cs="Arial"/>
          <w:color w:val="000000"/>
          <w:sz w:val="20"/>
          <w:szCs w:val="20"/>
          <w:shd w:val="clear" w:color="auto" w:fill="FFFFFF"/>
        </w:rPr>
      </w:pPr>
    </w:p>
    <w:p w14:paraId="78272200" w14:textId="0EDC34EB" w:rsidR="00ED3490" w:rsidRDefault="00ED3490"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Performance on 'outliers'</w:t>
      </w:r>
      <w:r w:rsidR="00A468D1">
        <w:rPr>
          <w:rFonts w:ascii="Arial" w:hAnsi="Arial" w:cs="Arial"/>
          <w:i/>
          <w:iCs/>
          <w:color w:val="808080" w:themeColor="background1" w:themeShade="80"/>
          <w:sz w:val="20"/>
          <w:szCs w:val="20"/>
          <w:lang w:val="en-US"/>
        </w:rPr>
        <w:t xml:space="preserve"> </w:t>
      </w:r>
      <w:r w:rsidR="00A468D1">
        <w:rPr>
          <w:rFonts w:ascii="Arial" w:hAnsi="Arial" w:cs="Arial"/>
          <w:i/>
          <w:iCs/>
          <w:color w:val="FF0000"/>
          <w:sz w:val="20"/>
          <w:szCs w:val="20"/>
          <w:lang w:val="en-US"/>
        </w:rPr>
        <w:t>DONE</w:t>
      </w:r>
    </w:p>
    <w:p w14:paraId="19770300" w14:textId="110777FB" w:rsidR="00ED3490" w:rsidRDefault="001D7507" w:rsidP="009874C3">
      <w:pPr>
        <w:spacing w:line="360" w:lineRule="auto"/>
        <w:rPr>
          <w:rFonts w:ascii="Arial" w:hAnsi="Arial" w:cs="Arial"/>
          <w:color w:val="000000"/>
          <w:sz w:val="20"/>
          <w:szCs w:val="20"/>
          <w:shd w:val="clear" w:color="auto" w:fill="FFFFFF"/>
        </w:rPr>
      </w:pPr>
      <w:r w:rsidRPr="001D7507">
        <w:rPr>
          <w:rFonts w:ascii="Arial" w:hAnsi="Arial" w:cs="Arial"/>
          <w:color w:val="000000"/>
          <w:sz w:val="20"/>
          <w:szCs w:val="20"/>
          <w:shd w:val="clear" w:color="auto" w:fill="FFFFFF"/>
        </w:rPr>
        <w:t xml:space="preserve">Extreme incidences like in 2008-2010 are poorly </w:t>
      </w:r>
      <w:r w:rsidR="007F6DFD">
        <w:rPr>
          <w:rFonts w:ascii="Arial" w:hAnsi="Arial" w:cs="Arial"/>
          <w:color w:val="000000"/>
          <w:sz w:val="20"/>
          <w:szCs w:val="20"/>
          <w:shd w:val="clear" w:color="auto" w:fill="FFFFFF"/>
        </w:rPr>
        <w:t>modeled</w:t>
      </w:r>
      <w:r w:rsidRPr="001D7507">
        <w:rPr>
          <w:rFonts w:ascii="Arial" w:hAnsi="Arial" w:cs="Arial"/>
          <w:color w:val="000000"/>
          <w:sz w:val="20"/>
          <w:szCs w:val="20"/>
          <w:shd w:val="clear" w:color="auto" w:fill="FFFFFF"/>
        </w:rPr>
        <w:t xml:space="preserve">. This may be explained by one major limitation of the work (recognized by the authors): the fact that the trends in influenza incidences are not included. On the same vein, it appears simplistic not to include strain evaluations or serogroup distributions in the </w:t>
      </w:r>
      <w:r w:rsidR="007F6DFD">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r w:rsidR="009343D1">
        <w:rPr>
          <w:rFonts w:ascii="Arial" w:hAnsi="Arial" w:cs="Arial"/>
          <w:color w:val="000000"/>
          <w:sz w:val="20"/>
          <w:szCs w:val="20"/>
          <w:shd w:val="clear" w:color="auto" w:fill="FFFFFF"/>
        </w:rPr>
        <w:br/>
      </w:r>
    </w:p>
    <w:p w14:paraId="728BAADD" w14:textId="77777777" w:rsidR="00E118BB" w:rsidRDefault="009343D1" w:rsidP="009874C3">
      <w:pPr>
        <w:spacing w:line="360" w:lineRule="auto"/>
        <w:rPr>
          <w:rFonts w:ascii="Arial" w:hAnsi="Arial" w:cs="Arial"/>
          <w:color w:val="FF0000"/>
          <w:sz w:val="20"/>
          <w:szCs w:val="20"/>
          <w:shd w:val="clear" w:color="auto" w:fill="FFFFFF"/>
        </w:rPr>
      </w:pPr>
      <w:r w:rsidRPr="009343D1">
        <w:rPr>
          <w:rFonts w:ascii="Arial" w:hAnsi="Arial" w:cs="Arial"/>
          <w:i/>
          <w:iCs/>
          <w:color w:val="FF0000"/>
          <w:sz w:val="20"/>
          <w:szCs w:val="20"/>
          <w:shd w:val="clear" w:color="auto" w:fill="FFFFFF"/>
        </w:rPr>
        <w:t>Answer:</w:t>
      </w:r>
    </w:p>
    <w:p w14:paraId="620749A4" w14:textId="4161A437" w:rsidR="00E118BB" w:rsidRPr="009D573E" w:rsidRDefault="009343D1" w:rsidP="00E118BB">
      <w:pPr>
        <w:spacing w:line="360" w:lineRule="auto"/>
        <w:rPr>
          <w:rFonts w:ascii="Arial" w:hAnsi="Arial" w:cs="Arial"/>
          <w:color w:val="000000"/>
          <w:sz w:val="20"/>
          <w:szCs w:val="20"/>
          <w:shd w:val="clear" w:color="auto" w:fill="FFFFFF"/>
          <w:lang w:val="en-US"/>
        </w:rPr>
      </w:pPr>
      <w:r w:rsidRPr="009343D1">
        <w:rPr>
          <w:rFonts w:ascii="Arial" w:hAnsi="Arial" w:cs="Arial"/>
          <w:color w:val="000000"/>
          <w:sz w:val="20"/>
          <w:szCs w:val="20"/>
          <w:shd w:val="clear" w:color="auto" w:fill="FFFFFF"/>
        </w:rPr>
        <w:t>Previous research</w:t>
      </w:r>
      <w:r w:rsidR="00513765">
        <w:rPr>
          <w:rFonts w:ascii="Arial" w:hAnsi="Arial" w:cs="Arial"/>
          <w:color w:val="000000"/>
          <w:sz w:val="20"/>
          <w:szCs w:val="20"/>
          <w:shd w:val="clear" w:color="auto" w:fill="FFFFFF"/>
          <w:lang w:val="en-US"/>
        </w:rPr>
        <w:t>, cited</w:t>
      </w:r>
      <w:r w:rsidR="000C1D59">
        <w:rPr>
          <w:rFonts w:ascii="Arial" w:hAnsi="Arial" w:cs="Arial"/>
          <w:color w:val="000000"/>
          <w:sz w:val="20"/>
          <w:szCs w:val="20"/>
          <w:shd w:val="clear" w:color="auto" w:fill="FFFFFF"/>
          <w:lang w:val="en-US"/>
        </w:rPr>
        <w:t xml:space="preserve"> in</w:t>
      </w:r>
      <w:r w:rsidR="0074117B">
        <w:rPr>
          <w:rFonts w:ascii="Arial" w:hAnsi="Arial" w:cs="Arial"/>
          <w:color w:val="000000"/>
          <w:sz w:val="20"/>
          <w:szCs w:val="20"/>
          <w:shd w:val="clear" w:color="auto" w:fill="FFFFFF"/>
          <w:lang w:val="en-US"/>
        </w:rPr>
        <w:t xml:space="preserve"> the 5th paragraph of the dicussion</w:t>
      </w:r>
      <w:r w:rsidR="000C1D59">
        <w:rPr>
          <w:rFonts w:ascii="Arial" w:hAnsi="Arial" w:cs="Arial"/>
          <w:color w:val="000000"/>
          <w:sz w:val="20"/>
          <w:szCs w:val="20"/>
          <w:shd w:val="clear" w:color="auto" w:fill="FFFFFF"/>
          <w:lang w:val="en-US"/>
        </w:rPr>
        <w:t xml:space="preserve"> </w:t>
      </w:r>
      <w:r w:rsidR="00513765">
        <w:rPr>
          <w:rFonts w:ascii="Arial" w:hAnsi="Arial" w:cs="Arial"/>
          <w:color w:val="000000"/>
          <w:sz w:val="20"/>
          <w:szCs w:val="20"/>
          <w:shd w:val="clear" w:color="auto" w:fill="FFFFFF"/>
          <w:lang w:val="en-US"/>
        </w:rPr>
        <w:t>,</w:t>
      </w:r>
      <w:r w:rsidRPr="009343D1">
        <w:rPr>
          <w:rFonts w:ascii="Arial" w:hAnsi="Arial" w:cs="Arial"/>
          <w:color w:val="000000"/>
          <w:sz w:val="20"/>
          <w:szCs w:val="20"/>
          <w:shd w:val="clear" w:color="auto" w:fill="FFFFFF"/>
        </w:rPr>
        <w:t xml:space="preserve"> used purely statistical methods and showed correlations between influenza-like illness and hospitalizations of IMD (https://pubmed.ncbi.nlm.nih.gov/25265409/). This made us hypothesize </w:t>
      </w:r>
      <w:r w:rsidR="0001382E">
        <w:rPr>
          <w:rFonts w:ascii="Arial" w:hAnsi="Arial" w:cs="Arial"/>
          <w:color w:val="000000"/>
          <w:sz w:val="20"/>
          <w:szCs w:val="20"/>
          <w:shd w:val="clear" w:color="auto" w:fill="FFFFFF"/>
          <w:lang w:val="en-US"/>
        </w:rPr>
        <w:t xml:space="preserve">that </w:t>
      </w:r>
      <w:r w:rsidRPr="009343D1">
        <w:rPr>
          <w:rFonts w:ascii="Arial" w:hAnsi="Arial" w:cs="Arial"/>
          <w:color w:val="000000"/>
          <w:sz w:val="20"/>
          <w:szCs w:val="20"/>
          <w:shd w:val="clear" w:color="auto" w:fill="FFFFFF"/>
        </w:rPr>
        <w:t>previous exposure to influenza could increase the likelihood of infection</w:t>
      </w:r>
      <w:r w:rsidR="0001382E">
        <w:rPr>
          <w:rFonts w:ascii="Arial" w:hAnsi="Arial" w:cs="Arial"/>
          <w:color w:val="000000"/>
          <w:sz w:val="20"/>
          <w:szCs w:val="20"/>
          <w:shd w:val="clear" w:color="auto" w:fill="FFFFFF"/>
          <w:lang w:val="en-US"/>
        </w:rPr>
        <w:t>,</w:t>
      </w:r>
      <w:r w:rsidRPr="009343D1">
        <w:rPr>
          <w:rFonts w:ascii="Arial" w:hAnsi="Arial" w:cs="Arial"/>
          <w:color w:val="000000"/>
          <w:sz w:val="20"/>
          <w:szCs w:val="20"/>
          <w:shd w:val="clear" w:color="auto" w:fill="FFFFFF"/>
        </w:rPr>
        <w:t xml:space="preserve"> given colonization. And is perhaps one of the reasons that a time-varying likelihood of infection</w:t>
      </w:r>
      <w:r w:rsidR="00E118BB">
        <w:rPr>
          <w:rFonts w:ascii="Arial" w:hAnsi="Arial" w:cs="Arial"/>
          <w:color w:val="000000"/>
          <w:sz w:val="20"/>
          <w:szCs w:val="20"/>
          <w:shd w:val="clear" w:color="auto" w:fill="FFFFFF"/>
          <w:lang w:val="en-US"/>
        </w:rPr>
        <w:t xml:space="preserve"> in our model</w:t>
      </w:r>
      <w:r w:rsidRPr="009343D1">
        <w:rPr>
          <w:rFonts w:ascii="Arial" w:hAnsi="Arial" w:cs="Arial"/>
          <w:color w:val="000000"/>
          <w:sz w:val="20"/>
          <w:szCs w:val="20"/>
          <w:shd w:val="clear" w:color="auto" w:fill="FFFFFF"/>
        </w:rPr>
        <w:t xml:space="preserve"> explains the data better. This has been shown for </w:t>
      </w:r>
      <w:r w:rsidRPr="00426EDD">
        <w:rPr>
          <w:rFonts w:ascii="Arial" w:hAnsi="Arial" w:cs="Arial"/>
          <w:i/>
          <w:iCs/>
          <w:color w:val="000000"/>
          <w:sz w:val="20"/>
          <w:szCs w:val="20"/>
          <w:shd w:val="clear" w:color="auto" w:fill="FFFFFF"/>
        </w:rPr>
        <w:t>Streptococcus pneumoniae</w:t>
      </w:r>
      <w:r w:rsidRPr="009343D1">
        <w:rPr>
          <w:rFonts w:ascii="Arial" w:hAnsi="Arial" w:cs="Arial"/>
          <w:color w:val="000000"/>
          <w:sz w:val="20"/>
          <w:szCs w:val="20"/>
          <w:shd w:val="clear" w:color="auto" w:fill="FFFFFF"/>
        </w:rPr>
        <w:t xml:space="preserve"> using model-inference methods (https://www.science.org/doi/full/10.1126/scitranslmed.3005982). However, spatially finer data of IMD would be needed to confirm this. </w:t>
      </w:r>
      <w:r w:rsidR="00E118BB">
        <w:rPr>
          <w:rFonts w:ascii="Arial" w:hAnsi="Arial" w:cs="Arial"/>
          <w:color w:val="000000"/>
          <w:sz w:val="20"/>
          <w:szCs w:val="20"/>
          <w:shd w:val="clear" w:color="auto" w:fill="FFFFFF"/>
          <w:lang w:val="en-US"/>
        </w:rPr>
        <w:t xml:space="preserve">Future research, perhaps leveraging more complete IMD dataset, could shed some light on the link between influenza and IMD. </w:t>
      </w:r>
      <w:r w:rsidRPr="009343D1">
        <w:rPr>
          <w:rFonts w:ascii="Arial" w:hAnsi="Arial" w:cs="Arial"/>
          <w:color w:val="000000"/>
          <w:sz w:val="20"/>
          <w:szCs w:val="20"/>
          <w:shd w:val="clear" w:color="auto" w:fill="FFFFFF"/>
        </w:rPr>
        <w:t>Another possible source of the unusual peak observed in 2008 could be super-spreading events, which we also discuss - driven by outbreaks</w:t>
      </w:r>
      <w:r w:rsidR="00426EDD">
        <w:rPr>
          <w:rFonts w:ascii="Arial" w:hAnsi="Arial" w:cs="Arial"/>
          <w:color w:val="000000"/>
          <w:sz w:val="20"/>
          <w:szCs w:val="20"/>
          <w:shd w:val="clear" w:color="auto" w:fill="FFFFFF"/>
          <w:lang w:val="en-US"/>
        </w:rPr>
        <w:t xml:space="preserve"> of</w:t>
      </w:r>
      <w:r w:rsidRPr="009343D1">
        <w:rPr>
          <w:rFonts w:ascii="Arial" w:hAnsi="Arial" w:cs="Arial"/>
          <w:color w:val="000000"/>
          <w:sz w:val="20"/>
          <w:szCs w:val="20"/>
          <w:shd w:val="clear" w:color="auto" w:fill="FFFFFF"/>
        </w:rPr>
        <w:t xml:space="preserve"> the men who have sex with men (MSM) community</w:t>
      </w:r>
      <w:r w:rsidR="00E118BB">
        <w:rPr>
          <w:rFonts w:ascii="Arial" w:hAnsi="Arial" w:cs="Arial"/>
          <w:color w:val="000000"/>
          <w:sz w:val="20"/>
          <w:szCs w:val="20"/>
          <w:shd w:val="clear" w:color="auto" w:fill="FFFFFF"/>
          <w:lang w:val="en-US"/>
        </w:rPr>
        <w:t xml:space="preserve"> (cite CDC)</w:t>
      </w:r>
      <w:r w:rsidRPr="009343D1">
        <w:rPr>
          <w:rFonts w:ascii="Arial" w:hAnsi="Arial" w:cs="Arial"/>
          <w:color w:val="000000"/>
          <w:sz w:val="20"/>
          <w:szCs w:val="20"/>
          <w:shd w:val="clear" w:color="auto" w:fill="FFFFFF"/>
        </w:rPr>
        <w:t>.</w:t>
      </w:r>
      <w:r w:rsidR="00E118BB">
        <w:rPr>
          <w:rFonts w:ascii="Arial" w:hAnsi="Arial" w:cs="Arial"/>
          <w:color w:val="000000"/>
          <w:sz w:val="20"/>
          <w:szCs w:val="20"/>
          <w:shd w:val="clear" w:color="auto" w:fill="FFFFFF"/>
          <w:lang w:val="en-US"/>
        </w:rPr>
        <w:t xml:space="preserve"> </w:t>
      </w:r>
    </w:p>
    <w:p w14:paraId="4600B86A" w14:textId="06771D6E" w:rsidR="009343D1" w:rsidRDefault="00E118BB" w:rsidP="009874C3">
      <w:pPr>
        <w:spacing w:line="36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We did not add </w:t>
      </w:r>
      <w:r w:rsidRPr="001D7507">
        <w:rPr>
          <w:rFonts w:ascii="Arial" w:hAnsi="Arial" w:cs="Arial"/>
          <w:color w:val="000000"/>
          <w:sz w:val="20"/>
          <w:szCs w:val="20"/>
          <w:shd w:val="clear" w:color="auto" w:fill="FFFFFF"/>
        </w:rPr>
        <w:t xml:space="preserve">strain evaluations or serogroup distributions in the </w:t>
      </w:r>
      <w:r>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r>
        <w:rPr>
          <w:rFonts w:ascii="Arial" w:hAnsi="Arial" w:cs="Arial"/>
          <w:color w:val="000000"/>
          <w:sz w:val="20"/>
          <w:szCs w:val="20"/>
          <w:shd w:val="clear" w:color="auto" w:fill="FFFFFF"/>
          <w:lang w:val="en-US"/>
        </w:rPr>
        <w:t xml:space="preserve"> </w:t>
      </w:r>
      <w:r w:rsidR="0074117B">
        <w:rPr>
          <w:rFonts w:ascii="Arial" w:hAnsi="Arial" w:cs="Arial"/>
          <w:color w:val="000000"/>
          <w:sz w:val="20"/>
          <w:szCs w:val="20"/>
          <w:shd w:val="clear" w:color="auto" w:fill="FFFFFF"/>
          <w:lang w:val="en-US"/>
        </w:rPr>
        <w:t xml:space="preserve">because </w:t>
      </w:r>
      <w:r w:rsidR="0074117B">
        <w:rPr>
          <w:rFonts w:ascii="Arial" w:hAnsi="Arial" w:cs="Arial"/>
          <w:color w:val="000000"/>
          <w:sz w:val="20"/>
          <w:szCs w:val="20"/>
          <w:shd w:val="clear" w:color="auto" w:fill="FFFFFF"/>
          <w:lang w:val="en-US"/>
        </w:rPr>
        <w:t>scarcity</w:t>
      </w:r>
      <w:r w:rsidR="0074117B" w:rsidRPr="00D835CC">
        <w:rPr>
          <w:rFonts w:ascii="Arial" w:hAnsi="Arial" w:cs="Arial"/>
          <w:color w:val="000000"/>
          <w:sz w:val="20"/>
          <w:szCs w:val="20"/>
          <w:shd w:val="clear" w:color="auto" w:fill="FFFFFF"/>
        </w:rPr>
        <w:t xml:space="preserve"> </w:t>
      </w:r>
      <w:r w:rsidR="0074117B">
        <w:rPr>
          <w:rFonts w:ascii="Arial" w:hAnsi="Arial" w:cs="Arial"/>
          <w:color w:val="000000"/>
          <w:sz w:val="20"/>
          <w:szCs w:val="20"/>
          <w:shd w:val="clear" w:color="auto" w:fill="FFFFFF"/>
          <w:lang w:val="en-US"/>
        </w:rPr>
        <w:t xml:space="preserve">of </w:t>
      </w:r>
      <w:r w:rsidR="0074117B" w:rsidRPr="00D835CC">
        <w:rPr>
          <w:rFonts w:ascii="Arial" w:hAnsi="Arial" w:cs="Arial"/>
          <w:color w:val="000000"/>
          <w:sz w:val="20"/>
          <w:szCs w:val="20"/>
          <w:shd w:val="clear" w:color="auto" w:fill="FFFFFF"/>
        </w:rPr>
        <w:t>data</w:t>
      </w:r>
      <w:r w:rsidR="0074117B">
        <w:rPr>
          <w:rFonts w:ascii="Arial" w:hAnsi="Arial" w:cs="Arial"/>
          <w:color w:val="000000"/>
          <w:sz w:val="20"/>
          <w:szCs w:val="20"/>
          <w:shd w:val="clear" w:color="auto" w:fill="FFFFFF"/>
          <w:lang w:val="en-US"/>
        </w:rPr>
        <w:t>. W</w:t>
      </w:r>
      <w:r w:rsidR="0074117B">
        <w:rPr>
          <w:rFonts w:ascii="Arial" w:hAnsi="Arial" w:cs="Arial"/>
          <w:color w:val="000000"/>
          <w:sz w:val="20"/>
          <w:szCs w:val="20"/>
          <w:shd w:val="clear" w:color="auto" w:fill="FFFFFF"/>
          <w:lang w:val="en-US"/>
        </w:rPr>
        <w:t xml:space="preserve">e would not be able to leverage the model/inference system to forecast IMD incidence with </w:t>
      </w:r>
      <w:r w:rsidR="0074117B" w:rsidRPr="00D835CC">
        <w:rPr>
          <w:rFonts w:ascii="Arial" w:hAnsi="Arial" w:cs="Arial"/>
          <w:color w:val="000000"/>
          <w:sz w:val="20"/>
          <w:szCs w:val="20"/>
          <w:shd w:val="clear" w:color="auto" w:fill="FFFFFF"/>
        </w:rPr>
        <w:t>serogroup</w:t>
      </w:r>
      <w:r w:rsidR="0074117B">
        <w:rPr>
          <w:rFonts w:ascii="Arial" w:hAnsi="Arial" w:cs="Arial"/>
          <w:color w:val="000000"/>
          <w:sz w:val="20"/>
          <w:szCs w:val="20"/>
          <w:shd w:val="clear" w:color="auto" w:fill="FFFFFF"/>
          <w:lang w:val="en-US"/>
        </w:rPr>
        <w:t xml:space="preserve"> stratification.</w:t>
      </w:r>
    </w:p>
    <w:p w14:paraId="10D0DD89" w14:textId="77777777" w:rsidR="00823842" w:rsidRDefault="00823842" w:rsidP="009874C3">
      <w:pPr>
        <w:spacing w:line="360" w:lineRule="auto"/>
        <w:rPr>
          <w:rFonts w:ascii="Segoe UI" w:hAnsi="Segoe UI" w:cs="Segoe UI"/>
          <w:color w:val="000000"/>
          <w:sz w:val="23"/>
          <w:szCs w:val="23"/>
          <w:shd w:val="clear" w:color="auto" w:fill="FFFFFF"/>
        </w:rPr>
      </w:pPr>
    </w:p>
    <w:p w14:paraId="71A8B14E" w14:textId="64B9F18D" w:rsidR="00537005" w:rsidRPr="00A349B3" w:rsidRDefault="00496F47"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Climate change</w:t>
      </w:r>
      <w:r w:rsidR="002A44B5">
        <w:rPr>
          <w:rFonts w:ascii="Arial" w:hAnsi="Arial" w:cs="Arial"/>
          <w:i/>
          <w:iCs/>
          <w:color w:val="808080" w:themeColor="background1" w:themeShade="80"/>
          <w:sz w:val="20"/>
          <w:szCs w:val="20"/>
          <w:lang w:val="en-US"/>
        </w:rPr>
        <w:t xml:space="preserve"> </w:t>
      </w:r>
      <w:r w:rsidR="00D4648C">
        <w:rPr>
          <w:rFonts w:ascii="Arial" w:hAnsi="Arial" w:cs="Arial"/>
          <w:i/>
          <w:iCs/>
          <w:color w:val="FF0000"/>
          <w:sz w:val="20"/>
          <w:szCs w:val="20"/>
          <w:lang w:val="en-US"/>
        </w:rPr>
        <w:t>DONE</w:t>
      </w:r>
    </w:p>
    <w:p w14:paraId="217BE4E1" w14:textId="749C6678" w:rsidR="00104781" w:rsidRPr="00D816E5" w:rsidRDefault="00537005" w:rsidP="009874C3">
      <w:pPr>
        <w:spacing w:line="360" w:lineRule="auto"/>
        <w:rPr>
          <w:rFonts w:ascii="Arial" w:hAnsi="Arial" w:cs="Arial"/>
          <w:color w:val="FF0000"/>
          <w:sz w:val="20"/>
          <w:szCs w:val="20"/>
          <w:shd w:val="clear" w:color="auto" w:fill="FFFFFF"/>
          <w:lang w:val="en-US"/>
        </w:rPr>
      </w:pPr>
      <w:r w:rsidRPr="00496F47">
        <w:rPr>
          <w:rFonts w:ascii="Arial" w:hAnsi="Arial" w:cs="Arial"/>
          <w:color w:val="000000"/>
          <w:sz w:val="20"/>
          <w:szCs w:val="20"/>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sidR="00104781" w:rsidRPr="009343D1">
        <w:rPr>
          <w:rFonts w:ascii="Arial" w:hAnsi="Arial" w:cs="Arial"/>
          <w:i/>
          <w:iCs/>
          <w:color w:val="FF0000"/>
          <w:sz w:val="20"/>
          <w:szCs w:val="20"/>
          <w:shd w:val="clear" w:color="auto" w:fill="FFFFFF"/>
        </w:rPr>
        <w:t>Answer</w:t>
      </w:r>
      <w:r w:rsidR="00104781">
        <w:rPr>
          <w:rFonts w:ascii="Arial" w:hAnsi="Arial" w:cs="Arial"/>
          <w:i/>
          <w:iCs/>
          <w:color w:val="FF0000"/>
          <w:sz w:val="20"/>
          <w:szCs w:val="20"/>
          <w:shd w:val="clear" w:color="auto" w:fill="FFFFFF"/>
          <w:lang w:val="en-US"/>
        </w:rPr>
        <w:t>:</w:t>
      </w:r>
      <w:r w:rsidR="00D816E5">
        <w:rPr>
          <w:rFonts w:ascii="Arial" w:hAnsi="Arial" w:cs="Arial"/>
          <w:i/>
          <w:iCs/>
          <w:color w:val="FF0000"/>
          <w:sz w:val="20"/>
          <w:szCs w:val="20"/>
          <w:shd w:val="clear" w:color="auto" w:fill="FFFFFF"/>
          <w:lang w:val="en-US"/>
        </w:rPr>
        <w:t xml:space="preserve"> </w:t>
      </w:r>
      <w:r w:rsidR="002D5916">
        <w:rPr>
          <w:rFonts w:ascii="Arial" w:hAnsi="Arial" w:cs="Arial"/>
          <w:i/>
          <w:iCs/>
          <w:color w:val="FF0000"/>
          <w:sz w:val="20"/>
          <w:szCs w:val="20"/>
          <w:shd w:val="clear" w:color="auto" w:fill="FFFFFF"/>
          <w:lang w:val="en-US"/>
        </w:rPr>
        <w:t>(</w:t>
      </w:r>
      <w:r w:rsidR="00C00345">
        <w:rPr>
          <w:rFonts w:ascii="Arial" w:hAnsi="Arial" w:cs="Arial"/>
          <w:color w:val="FF0000"/>
          <w:sz w:val="20"/>
          <w:szCs w:val="20"/>
          <w:shd w:val="clear" w:color="auto" w:fill="FFFFFF"/>
          <w:lang w:val="en-US"/>
        </w:rPr>
        <w:t>Jeff D: !</w:t>
      </w:r>
      <w:r w:rsidR="002D5916">
        <w:rPr>
          <w:rFonts w:ascii="Arial" w:hAnsi="Arial" w:cs="Arial"/>
          <w:color w:val="FF0000"/>
          <w:sz w:val="20"/>
          <w:szCs w:val="20"/>
          <w:shd w:val="clear" w:color="auto" w:fill="FFFFFF"/>
          <w:lang w:val="en-US"/>
        </w:rPr>
        <w:t>)</w:t>
      </w:r>
      <w:r w:rsidR="00C00345">
        <w:rPr>
          <w:rFonts w:ascii="Arial" w:hAnsi="Arial" w:cs="Arial"/>
          <w:color w:val="FF0000"/>
          <w:sz w:val="20"/>
          <w:szCs w:val="20"/>
          <w:shd w:val="clear" w:color="auto" w:fill="FFFFFF"/>
          <w:lang w:val="en-US"/>
        </w:rPr>
        <w:t xml:space="preserve"> </w:t>
      </w:r>
      <w:r w:rsidR="00D816E5" w:rsidRPr="00D816E5">
        <w:rPr>
          <w:rFonts w:ascii="Arial" w:hAnsi="Arial" w:cs="Arial"/>
          <w:color w:val="000000" w:themeColor="text1"/>
          <w:sz w:val="20"/>
          <w:szCs w:val="20"/>
          <w:shd w:val="clear" w:color="auto" w:fill="FFFFFF"/>
          <w:lang w:val="en-US"/>
        </w:rPr>
        <w:t>Thanks</w:t>
      </w:r>
      <w:r w:rsidR="00D816E5">
        <w:rPr>
          <w:rFonts w:ascii="Arial" w:hAnsi="Arial" w:cs="Arial"/>
          <w:color w:val="000000" w:themeColor="text1"/>
          <w:sz w:val="20"/>
          <w:szCs w:val="20"/>
          <w:shd w:val="clear" w:color="auto" w:fill="FFFFFF"/>
          <w:lang w:val="en-US"/>
        </w:rPr>
        <w:t xml:space="preserve"> for this comment</w:t>
      </w:r>
      <w:r w:rsidR="00D80A5C">
        <w:rPr>
          <w:rFonts w:ascii="Arial" w:hAnsi="Arial" w:cs="Arial"/>
          <w:color w:val="000000" w:themeColor="text1"/>
          <w:sz w:val="20"/>
          <w:szCs w:val="20"/>
          <w:shd w:val="clear" w:color="auto" w:fill="FFFFFF"/>
          <w:lang w:val="en-US"/>
        </w:rPr>
        <w:t>; it</w:t>
      </w:r>
      <w:r w:rsidR="00D816E5">
        <w:rPr>
          <w:rFonts w:ascii="Arial" w:hAnsi="Arial" w:cs="Arial"/>
          <w:color w:val="000000" w:themeColor="text1"/>
          <w:sz w:val="20"/>
          <w:szCs w:val="20"/>
          <w:shd w:val="clear" w:color="auto" w:fill="FFFFFF"/>
          <w:lang w:val="en-US"/>
        </w:rPr>
        <w:t xml:space="preserve"> is important to </w:t>
      </w:r>
      <w:r w:rsidR="002D5916">
        <w:rPr>
          <w:rFonts w:ascii="Arial" w:hAnsi="Arial" w:cs="Arial"/>
          <w:color w:val="000000" w:themeColor="text1"/>
          <w:sz w:val="20"/>
          <w:szCs w:val="20"/>
          <w:shd w:val="clear" w:color="auto" w:fill="FFFFFF"/>
          <w:lang w:val="en-US"/>
        </w:rPr>
        <w:t>consider the effect of climate change in the current situation of a warming planet</w:t>
      </w:r>
      <w:r w:rsidR="00D816E5">
        <w:rPr>
          <w:rFonts w:ascii="Arial" w:hAnsi="Arial" w:cs="Arial"/>
          <w:color w:val="000000" w:themeColor="text1"/>
          <w:sz w:val="20"/>
          <w:szCs w:val="20"/>
          <w:shd w:val="clear" w:color="auto" w:fill="FFFFFF"/>
          <w:lang w:val="en-US"/>
        </w:rPr>
        <w:t xml:space="preserve">. While our work suggests climate as a possible role </w:t>
      </w:r>
      <w:r w:rsidR="002303AA">
        <w:rPr>
          <w:rFonts w:ascii="Arial" w:hAnsi="Arial" w:cs="Arial"/>
          <w:color w:val="000000" w:themeColor="text1"/>
          <w:sz w:val="20"/>
          <w:szCs w:val="20"/>
          <w:shd w:val="clear" w:color="auto" w:fill="FFFFFF"/>
          <w:lang w:val="en-US"/>
        </w:rPr>
        <w:t>in</w:t>
      </w:r>
      <w:r w:rsidR="00D816E5">
        <w:rPr>
          <w:rFonts w:ascii="Arial" w:hAnsi="Arial" w:cs="Arial"/>
          <w:color w:val="000000" w:themeColor="text1"/>
          <w:sz w:val="20"/>
          <w:szCs w:val="20"/>
          <w:shd w:val="clear" w:color="auto" w:fill="FFFFFF"/>
          <w:lang w:val="en-US"/>
        </w:rPr>
        <w:t xml:space="preserve"> supporting the seasonal likelihood of infection</w:t>
      </w:r>
      <w:r w:rsidR="002303AA">
        <w:rPr>
          <w:rFonts w:ascii="Arial" w:hAnsi="Arial" w:cs="Arial"/>
          <w:color w:val="000000" w:themeColor="text1"/>
          <w:sz w:val="20"/>
          <w:szCs w:val="20"/>
          <w:shd w:val="clear" w:color="auto" w:fill="FFFFFF"/>
          <w:lang w:val="en-US"/>
        </w:rPr>
        <w:t>,</w:t>
      </w:r>
      <w:r w:rsidR="00D816E5">
        <w:rPr>
          <w:rFonts w:ascii="Arial" w:hAnsi="Arial" w:cs="Arial"/>
          <w:color w:val="000000" w:themeColor="text1"/>
          <w:sz w:val="20"/>
          <w:szCs w:val="20"/>
          <w:shd w:val="clear" w:color="auto" w:fill="FFFFFF"/>
          <w:lang w:val="en-US"/>
        </w:rPr>
        <w:t xml:space="preserve"> other possible factors might be in play, as </w:t>
      </w:r>
      <w:r w:rsidR="00C530C1">
        <w:rPr>
          <w:rFonts w:ascii="Arial" w:hAnsi="Arial" w:cs="Arial"/>
          <w:color w:val="000000" w:themeColor="text1"/>
          <w:sz w:val="20"/>
          <w:szCs w:val="20"/>
          <w:shd w:val="clear" w:color="auto" w:fill="FFFFFF"/>
          <w:lang w:val="en-US"/>
        </w:rPr>
        <w:t>discussed</w:t>
      </w:r>
      <w:r w:rsidR="00D816E5">
        <w:rPr>
          <w:rFonts w:ascii="Arial" w:hAnsi="Arial" w:cs="Arial"/>
          <w:color w:val="000000" w:themeColor="text1"/>
          <w:sz w:val="20"/>
          <w:szCs w:val="20"/>
          <w:shd w:val="clear" w:color="auto" w:fill="FFFFFF"/>
          <w:lang w:val="en-US"/>
        </w:rPr>
        <w:t xml:space="preserve"> in the 3 and 4th </w:t>
      </w:r>
      <w:r w:rsidR="0019148A">
        <w:rPr>
          <w:rFonts w:ascii="Arial" w:hAnsi="Arial" w:cs="Arial"/>
          <w:color w:val="000000" w:themeColor="text1"/>
          <w:sz w:val="20"/>
          <w:szCs w:val="20"/>
          <w:shd w:val="clear" w:color="auto" w:fill="FFFFFF"/>
          <w:lang w:val="en-US"/>
        </w:rPr>
        <w:t>paragraphs</w:t>
      </w:r>
      <w:r w:rsidR="00D816E5">
        <w:rPr>
          <w:rFonts w:ascii="Arial" w:hAnsi="Arial" w:cs="Arial"/>
          <w:color w:val="000000" w:themeColor="text1"/>
          <w:sz w:val="20"/>
          <w:szCs w:val="20"/>
          <w:shd w:val="clear" w:color="auto" w:fill="FFFFFF"/>
          <w:lang w:val="en-US"/>
        </w:rPr>
        <w:t xml:space="preserve"> of the </w:t>
      </w:r>
      <w:r w:rsidR="00D816E5">
        <w:rPr>
          <w:rFonts w:ascii="Arial" w:hAnsi="Arial" w:cs="Arial"/>
          <w:b/>
          <w:bCs/>
          <w:color w:val="000000" w:themeColor="text1"/>
          <w:sz w:val="20"/>
          <w:szCs w:val="20"/>
          <w:shd w:val="clear" w:color="auto" w:fill="FFFFFF"/>
          <w:lang w:val="en-US"/>
        </w:rPr>
        <w:t>Discussion</w:t>
      </w:r>
      <w:r w:rsidR="00D816E5">
        <w:rPr>
          <w:rFonts w:ascii="Arial" w:hAnsi="Arial" w:cs="Arial"/>
          <w:color w:val="000000" w:themeColor="text1"/>
          <w:sz w:val="20"/>
          <w:szCs w:val="20"/>
          <w:shd w:val="clear" w:color="auto" w:fill="FFFFFF"/>
          <w:lang w:val="en-US"/>
        </w:rPr>
        <w:t xml:space="preserve"> section. If </w:t>
      </w:r>
      <w:r w:rsidR="001D2776">
        <w:rPr>
          <w:rFonts w:ascii="Arial" w:hAnsi="Arial" w:cs="Arial"/>
          <w:color w:val="000000" w:themeColor="text1"/>
          <w:sz w:val="20"/>
          <w:szCs w:val="20"/>
          <w:shd w:val="clear" w:color="auto" w:fill="FFFFFF"/>
          <w:lang w:val="en-US"/>
        </w:rPr>
        <w:t>climate is</w:t>
      </w:r>
      <w:r w:rsidR="00D816E5">
        <w:rPr>
          <w:rFonts w:ascii="Arial" w:hAnsi="Arial" w:cs="Arial"/>
          <w:color w:val="000000" w:themeColor="text1"/>
          <w:sz w:val="20"/>
          <w:szCs w:val="20"/>
          <w:shd w:val="clear" w:color="auto" w:fill="FFFFFF"/>
          <w:lang w:val="en-US"/>
        </w:rPr>
        <w:t xml:space="preserve"> the main driver of seasonality observed in the IMD system</w:t>
      </w:r>
      <w:r w:rsidR="00D70F8F">
        <w:rPr>
          <w:rFonts w:ascii="Arial" w:hAnsi="Arial" w:cs="Arial"/>
          <w:color w:val="000000" w:themeColor="text1"/>
          <w:sz w:val="20"/>
          <w:szCs w:val="20"/>
          <w:shd w:val="clear" w:color="auto" w:fill="FFFFFF"/>
          <w:lang w:val="en-US"/>
        </w:rPr>
        <w:t>,</w:t>
      </w:r>
      <w:r w:rsidR="00D816E5">
        <w:rPr>
          <w:rFonts w:ascii="Arial" w:hAnsi="Arial" w:cs="Arial"/>
          <w:color w:val="000000" w:themeColor="text1"/>
          <w:sz w:val="20"/>
          <w:szCs w:val="20"/>
          <w:shd w:val="clear" w:color="auto" w:fill="FFFFFF"/>
          <w:lang w:val="en-US"/>
        </w:rPr>
        <w:t xml:space="preserve"> then it would be crucial to account for climate change in the prediction system.</w:t>
      </w:r>
      <w:r w:rsidR="00C530C1">
        <w:rPr>
          <w:rFonts w:ascii="Arial" w:hAnsi="Arial" w:cs="Arial"/>
          <w:color w:val="000000" w:themeColor="text1"/>
          <w:sz w:val="20"/>
          <w:szCs w:val="20"/>
          <w:shd w:val="clear" w:color="auto" w:fill="FFFFFF"/>
          <w:lang w:val="en-US"/>
        </w:rPr>
        <w:t xml:space="preserve"> However, the mechanism behind the seasonality remains to be elucidated</w:t>
      </w:r>
      <w:r w:rsidR="007F6DFD">
        <w:rPr>
          <w:rFonts w:ascii="Arial" w:hAnsi="Arial" w:cs="Arial"/>
          <w:color w:val="000000" w:themeColor="text1"/>
          <w:sz w:val="20"/>
          <w:szCs w:val="20"/>
          <w:shd w:val="clear" w:color="auto" w:fill="FFFFFF"/>
          <w:lang w:val="en-US"/>
        </w:rPr>
        <w:t>. Therefore</w:t>
      </w:r>
      <w:r w:rsidR="00904D5D">
        <w:rPr>
          <w:rFonts w:ascii="Arial" w:hAnsi="Arial" w:cs="Arial"/>
          <w:color w:val="000000" w:themeColor="text1"/>
          <w:sz w:val="20"/>
          <w:szCs w:val="20"/>
          <w:shd w:val="clear" w:color="auto" w:fill="FFFFFF"/>
          <w:lang w:val="en-US"/>
        </w:rPr>
        <w:t>,</w:t>
      </w:r>
      <w:r w:rsidR="00C530C1">
        <w:rPr>
          <w:rFonts w:ascii="Arial" w:hAnsi="Arial" w:cs="Arial"/>
          <w:color w:val="000000" w:themeColor="text1"/>
          <w:sz w:val="20"/>
          <w:szCs w:val="20"/>
          <w:shd w:val="clear" w:color="auto" w:fill="FFFFFF"/>
          <w:lang w:val="en-US"/>
        </w:rPr>
        <w:t xml:space="preserve"> before taking it into account in the current work, we would rather point to</w:t>
      </w:r>
      <w:r w:rsidR="00C1633A">
        <w:rPr>
          <w:rFonts w:ascii="Arial" w:hAnsi="Arial" w:cs="Arial"/>
          <w:color w:val="000000" w:themeColor="text1"/>
          <w:sz w:val="20"/>
          <w:szCs w:val="20"/>
          <w:shd w:val="clear" w:color="auto" w:fill="FFFFFF"/>
          <w:lang w:val="en-US"/>
        </w:rPr>
        <w:t xml:space="preserve"> future directions </w:t>
      </w:r>
      <w:r w:rsidR="007F6DFD">
        <w:rPr>
          <w:rFonts w:ascii="Arial" w:hAnsi="Arial" w:cs="Arial"/>
          <w:color w:val="000000" w:themeColor="text1"/>
          <w:sz w:val="20"/>
          <w:szCs w:val="20"/>
          <w:shd w:val="clear" w:color="auto" w:fill="FFFFFF"/>
          <w:lang w:val="en-US"/>
        </w:rPr>
        <w:t>toward</w:t>
      </w:r>
      <w:r w:rsidR="00C1633A">
        <w:rPr>
          <w:rFonts w:ascii="Arial" w:hAnsi="Arial" w:cs="Arial"/>
          <w:color w:val="000000" w:themeColor="text1"/>
          <w:sz w:val="20"/>
          <w:szCs w:val="20"/>
          <w:shd w:val="clear" w:color="auto" w:fill="FFFFFF"/>
          <w:lang w:val="en-US"/>
        </w:rPr>
        <w:t xml:space="preserve"> understanding it.</w:t>
      </w:r>
    </w:p>
    <w:p w14:paraId="71BCE851" w14:textId="77777777" w:rsidR="00104781" w:rsidRDefault="00104781" w:rsidP="009874C3">
      <w:pPr>
        <w:spacing w:line="360" w:lineRule="auto"/>
        <w:rPr>
          <w:rFonts w:ascii="Arial" w:hAnsi="Arial" w:cs="Arial"/>
          <w:color w:val="000000"/>
          <w:sz w:val="20"/>
          <w:szCs w:val="20"/>
          <w:shd w:val="clear" w:color="auto" w:fill="FFFFFF"/>
        </w:rPr>
      </w:pPr>
    </w:p>
    <w:p w14:paraId="42C40895" w14:textId="65DDDA4C" w:rsidR="00A75428" w:rsidRPr="00A75428" w:rsidRDefault="00A75428"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lastRenderedPageBreak/>
        <w:t>African meningitis belt</w:t>
      </w:r>
      <w:r w:rsidR="005C13A0">
        <w:rPr>
          <w:rFonts w:ascii="Arial" w:hAnsi="Arial" w:cs="Arial"/>
          <w:i/>
          <w:iCs/>
          <w:color w:val="808080" w:themeColor="background1" w:themeShade="80"/>
          <w:sz w:val="20"/>
          <w:szCs w:val="20"/>
          <w:lang w:val="en-US"/>
        </w:rPr>
        <w:t xml:space="preserve"> </w:t>
      </w:r>
      <w:r w:rsidR="005C13A0">
        <w:rPr>
          <w:rFonts w:ascii="Arial" w:hAnsi="Arial" w:cs="Arial"/>
          <w:i/>
          <w:iCs/>
          <w:color w:val="FF0000"/>
          <w:sz w:val="20"/>
          <w:szCs w:val="20"/>
          <w:lang w:val="en-US"/>
        </w:rPr>
        <w:t>DONE</w:t>
      </w:r>
    </w:p>
    <w:p w14:paraId="6F2EBA13" w14:textId="6B10FC63" w:rsidR="00A75428" w:rsidRDefault="00A75428" w:rsidP="009874C3">
      <w:pPr>
        <w:spacing w:line="360" w:lineRule="auto"/>
        <w:rPr>
          <w:rFonts w:ascii="Arial" w:hAnsi="Arial" w:cs="Arial"/>
          <w:color w:val="000000"/>
          <w:sz w:val="20"/>
          <w:szCs w:val="20"/>
          <w:shd w:val="clear" w:color="auto" w:fill="FFFFFF"/>
        </w:rPr>
      </w:pPr>
      <w:r w:rsidRPr="00B21744">
        <w:rPr>
          <w:rFonts w:ascii="Arial" w:hAnsi="Arial" w:cs="Arial"/>
          <w:color w:val="000000"/>
          <w:sz w:val="20"/>
          <w:szCs w:val="20"/>
          <w:shd w:val="clear" w:color="auto" w:fill="FFFFFF"/>
        </w:rPr>
        <w:t xml:space="preserve">The authors argue for some assumptions with reference to evidence from the African meningitis belt. However, the role of the climate in </w:t>
      </w:r>
      <w:r w:rsidR="000D0A63">
        <w:rPr>
          <w:rFonts w:ascii="Arial" w:hAnsi="Arial" w:cs="Arial"/>
          <w:color w:val="000000"/>
          <w:sz w:val="20"/>
          <w:szCs w:val="20"/>
          <w:shd w:val="clear" w:color="auto" w:fill="FFFFFF"/>
          <w:lang w:val="en-US"/>
        </w:rPr>
        <w:t xml:space="preserve">the </w:t>
      </w:r>
      <w:r w:rsidRPr="00B21744">
        <w:rPr>
          <w:rFonts w:ascii="Arial" w:hAnsi="Arial" w:cs="Arial"/>
          <w:color w:val="000000"/>
          <w:sz w:val="20"/>
          <w:szCs w:val="20"/>
          <w:shd w:val="clear" w:color="auto" w:fill="FFFFFF"/>
        </w:rPr>
        <w:t xml:space="preserve">carriage and invasive disease is </w:t>
      </w:r>
      <w:r w:rsidR="000D0A63">
        <w:rPr>
          <w:rFonts w:ascii="Arial" w:hAnsi="Arial" w:cs="Arial"/>
          <w:color w:val="000000"/>
          <w:sz w:val="20"/>
          <w:szCs w:val="20"/>
          <w:shd w:val="clear" w:color="auto" w:fill="FFFFFF"/>
        </w:rPr>
        <w:t>not transposable to the situation of the US, and</w:t>
      </w:r>
      <w:r w:rsidR="000D0A63">
        <w:rPr>
          <w:rFonts w:ascii="Arial" w:hAnsi="Arial" w:cs="Arial"/>
          <w:color w:val="000000"/>
          <w:sz w:val="20"/>
          <w:szCs w:val="20"/>
          <w:shd w:val="clear" w:color="auto" w:fill="FFFFFF"/>
          <w:lang w:val="en-US"/>
        </w:rPr>
        <w:t xml:space="preserve"> I </w:t>
      </w:r>
      <w:r w:rsidRPr="00B21744">
        <w:rPr>
          <w:rFonts w:ascii="Arial" w:hAnsi="Arial" w:cs="Arial"/>
          <w:color w:val="000000"/>
          <w:sz w:val="20"/>
          <w:szCs w:val="20"/>
          <w:shd w:val="clear" w:color="auto" w:fill="FFFFFF"/>
        </w:rPr>
        <w:t>recommend being less affirmative in this perspective.</w:t>
      </w:r>
      <w:r w:rsidR="006E10A5">
        <w:rPr>
          <w:rFonts w:ascii="Arial" w:hAnsi="Arial" w:cs="Arial"/>
          <w:color w:val="000000"/>
          <w:sz w:val="20"/>
          <w:szCs w:val="20"/>
          <w:shd w:val="clear" w:color="auto" w:fill="FFFFFF"/>
        </w:rPr>
        <w:br/>
      </w:r>
    </w:p>
    <w:p w14:paraId="2F68394A" w14:textId="469BBBEA" w:rsidR="008410CB" w:rsidRPr="00E225B0" w:rsidRDefault="00E225B0" w:rsidP="009874C3">
      <w:pPr>
        <w:spacing w:line="360" w:lineRule="auto"/>
        <w:rPr>
          <w:rFonts w:ascii="Arial" w:hAnsi="Arial" w:cs="Arial"/>
          <w:color w:val="000000" w:themeColor="text1"/>
          <w:sz w:val="20"/>
          <w:szCs w:val="20"/>
          <w:shd w:val="clear" w:color="auto" w:fill="FFFFFF"/>
          <w:lang w:val="en-US"/>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lang w:val="en-US"/>
        </w:rPr>
        <w:t xml:space="preserve">: </w:t>
      </w:r>
      <w:r>
        <w:rPr>
          <w:rFonts w:ascii="Arial" w:hAnsi="Arial" w:cs="Arial"/>
          <w:color w:val="000000" w:themeColor="text1"/>
          <w:sz w:val="20"/>
          <w:szCs w:val="20"/>
          <w:shd w:val="clear" w:color="auto" w:fill="FFFFFF"/>
          <w:lang w:val="en-US"/>
        </w:rPr>
        <w:t xml:space="preserve">Thanks for pointing this out. </w:t>
      </w:r>
      <w:r w:rsidR="007F5F1A">
        <w:rPr>
          <w:rFonts w:ascii="Arial" w:hAnsi="Arial" w:cs="Arial"/>
          <w:color w:val="000000" w:themeColor="text1"/>
          <w:sz w:val="20"/>
          <w:szCs w:val="20"/>
          <w:shd w:val="clear" w:color="auto" w:fill="FFFFFF"/>
          <w:lang w:val="en-US"/>
        </w:rPr>
        <w:t xml:space="preserve">We </w:t>
      </w:r>
      <w:r w:rsidR="00E760A8">
        <w:rPr>
          <w:rFonts w:ascii="Arial" w:hAnsi="Arial" w:cs="Arial"/>
          <w:color w:val="000000" w:themeColor="text1"/>
          <w:sz w:val="20"/>
          <w:szCs w:val="20"/>
          <w:shd w:val="clear" w:color="auto" w:fill="FFFFFF"/>
          <w:lang w:val="en-US"/>
        </w:rPr>
        <w:t>mentioned findings in the African Meningitis belt</w:t>
      </w:r>
      <w:r>
        <w:rPr>
          <w:rFonts w:ascii="Arial" w:hAnsi="Arial" w:cs="Arial"/>
          <w:color w:val="000000" w:themeColor="text1"/>
          <w:sz w:val="20"/>
          <w:szCs w:val="20"/>
          <w:shd w:val="clear" w:color="auto" w:fill="FFFFFF"/>
          <w:lang w:val="en-US"/>
        </w:rPr>
        <w:t xml:space="preserve"> </w:t>
      </w:r>
      <w:r w:rsidR="00716374">
        <w:rPr>
          <w:rFonts w:ascii="Arial" w:hAnsi="Arial" w:cs="Arial"/>
          <w:color w:val="000000" w:themeColor="text1"/>
          <w:sz w:val="20"/>
          <w:szCs w:val="20"/>
          <w:shd w:val="clear" w:color="auto" w:fill="FFFFFF"/>
          <w:lang w:val="en-US"/>
        </w:rPr>
        <w:t xml:space="preserve">to </w:t>
      </w:r>
      <w:r>
        <w:rPr>
          <w:rFonts w:ascii="Arial" w:hAnsi="Arial" w:cs="Arial"/>
          <w:color w:val="000000" w:themeColor="text1"/>
          <w:sz w:val="20"/>
          <w:szCs w:val="20"/>
          <w:shd w:val="clear" w:color="auto" w:fill="FFFFFF"/>
          <w:lang w:val="en-US"/>
        </w:rPr>
        <w:t>provid</w:t>
      </w:r>
      <w:r w:rsidR="00E760A8">
        <w:rPr>
          <w:rFonts w:ascii="Arial" w:hAnsi="Arial" w:cs="Arial"/>
          <w:color w:val="000000" w:themeColor="text1"/>
          <w:sz w:val="20"/>
          <w:szCs w:val="20"/>
          <w:shd w:val="clear" w:color="auto" w:fill="FFFFFF"/>
          <w:lang w:val="en-US"/>
        </w:rPr>
        <w:t>e</w:t>
      </w:r>
      <w:r>
        <w:rPr>
          <w:rFonts w:ascii="Arial" w:hAnsi="Arial" w:cs="Arial"/>
          <w:color w:val="000000" w:themeColor="text1"/>
          <w:sz w:val="20"/>
          <w:szCs w:val="20"/>
          <w:shd w:val="clear" w:color="auto" w:fill="FFFFFF"/>
          <w:lang w:val="en-US"/>
        </w:rPr>
        <w:t xml:space="preserve"> evidence o</w:t>
      </w:r>
      <w:r w:rsidR="00E760A8">
        <w:rPr>
          <w:rFonts w:ascii="Arial" w:hAnsi="Arial" w:cs="Arial"/>
          <w:color w:val="000000" w:themeColor="text1"/>
          <w:sz w:val="20"/>
          <w:szCs w:val="20"/>
          <w:shd w:val="clear" w:color="auto" w:fill="FFFFFF"/>
          <w:lang w:val="en-US"/>
        </w:rPr>
        <w:t>f the role of climate on meningococcal dynamic. We did not intend</w:t>
      </w:r>
      <w:r>
        <w:rPr>
          <w:rFonts w:ascii="Arial" w:hAnsi="Arial" w:cs="Arial"/>
          <w:color w:val="000000" w:themeColor="text1"/>
          <w:sz w:val="20"/>
          <w:szCs w:val="20"/>
          <w:shd w:val="clear" w:color="auto" w:fill="FFFFFF"/>
          <w:lang w:val="en-US"/>
        </w:rPr>
        <w:t xml:space="preserve"> to translate finding</w:t>
      </w:r>
      <w:r w:rsidR="00907D56">
        <w:rPr>
          <w:rFonts w:ascii="Arial" w:hAnsi="Arial" w:cs="Arial"/>
          <w:color w:val="000000" w:themeColor="text1"/>
          <w:sz w:val="20"/>
          <w:szCs w:val="20"/>
          <w:shd w:val="clear" w:color="auto" w:fill="FFFFFF"/>
          <w:lang w:val="en-US"/>
        </w:rPr>
        <w:t>s</w:t>
      </w:r>
      <w:r>
        <w:rPr>
          <w:rFonts w:ascii="Arial" w:hAnsi="Arial" w:cs="Arial"/>
          <w:color w:val="000000" w:themeColor="text1"/>
          <w:sz w:val="20"/>
          <w:szCs w:val="20"/>
          <w:shd w:val="clear" w:color="auto" w:fill="FFFFFF"/>
          <w:lang w:val="en-US"/>
        </w:rPr>
        <w:t xml:space="preserve"> from the African meningitis belt to the US but to </w:t>
      </w:r>
      <w:r w:rsidR="002319DF">
        <w:rPr>
          <w:rFonts w:ascii="Arial" w:hAnsi="Arial" w:cs="Arial"/>
          <w:color w:val="000000" w:themeColor="text1"/>
          <w:sz w:val="20"/>
          <w:szCs w:val="20"/>
          <w:shd w:val="clear" w:color="auto" w:fill="FFFFFF"/>
          <w:lang w:val="en-US"/>
        </w:rPr>
        <w:t>highlight</w:t>
      </w:r>
      <w:r>
        <w:rPr>
          <w:rFonts w:ascii="Arial" w:hAnsi="Arial" w:cs="Arial"/>
          <w:color w:val="000000" w:themeColor="text1"/>
          <w:sz w:val="20"/>
          <w:szCs w:val="20"/>
          <w:shd w:val="clear" w:color="auto" w:fill="FFFFFF"/>
          <w:lang w:val="en-US"/>
        </w:rPr>
        <w:t xml:space="preserve"> </w:t>
      </w:r>
      <w:r w:rsidR="002319DF">
        <w:rPr>
          <w:rFonts w:ascii="Arial" w:hAnsi="Arial" w:cs="Arial"/>
          <w:color w:val="000000" w:themeColor="text1"/>
          <w:sz w:val="20"/>
          <w:szCs w:val="20"/>
          <w:shd w:val="clear" w:color="auto" w:fill="FFFFFF"/>
          <w:lang w:val="en-US"/>
        </w:rPr>
        <w:t xml:space="preserve">possible </w:t>
      </w:r>
      <w:r>
        <w:rPr>
          <w:rFonts w:ascii="Arial" w:hAnsi="Arial" w:cs="Arial"/>
          <w:color w:val="000000" w:themeColor="text1"/>
          <w:sz w:val="20"/>
          <w:szCs w:val="20"/>
          <w:shd w:val="clear" w:color="auto" w:fill="FFFFFF"/>
          <w:lang w:val="en-US"/>
        </w:rPr>
        <w:t>mechanism</w:t>
      </w:r>
      <w:r w:rsidR="005A488C">
        <w:rPr>
          <w:rFonts w:ascii="Arial" w:hAnsi="Arial" w:cs="Arial"/>
          <w:color w:val="000000" w:themeColor="text1"/>
          <w:sz w:val="20"/>
          <w:szCs w:val="20"/>
          <w:shd w:val="clear" w:color="auto" w:fill="FFFFFF"/>
          <w:lang w:val="en-US"/>
        </w:rPr>
        <w:t>s</w:t>
      </w:r>
      <w:r>
        <w:rPr>
          <w:rFonts w:ascii="Arial" w:hAnsi="Arial" w:cs="Arial"/>
          <w:color w:val="000000" w:themeColor="text1"/>
          <w:sz w:val="20"/>
          <w:szCs w:val="20"/>
          <w:shd w:val="clear" w:color="auto" w:fill="FFFFFF"/>
          <w:lang w:val="en-US"/>
        </w:rPr>
        <w:t xml:space="preserve"> behind seasonality in infection.</w:t>
      </w:r>
      <w:r w:rsidR="0081658E">
        <w:rPr>
          <w:rFonts w:ascii="Arial" w:hAnsi="Arial" w:cs="Arial"/>
          <w:color w:val="000000" w:themeColor="text1"/>
          <w:sz w:val="20"/>
          <w:szCs w:val="20"/>
          <w:shd w:val="clear" w:color="auto" w:fill="FFFFFF"/>
          <w:lang w:val="en-US"/>
        </w:rPr>
        <w:t xml:space="preserve"> </w:t>
      </w:r>
      <w:commentRangeStart w:id="12"/>
      <w:commentRangeStart w:id="13"/>
      <w:r w:rsidR="00E760A8">
        <w:rPr>
          <w:rFonts w:ascii="Arial" w:hAnsi="Arial" w:cs="Arial"/>
          <w:color w:val="000000" w:themeColor="text1"/>
          <w:sz w:val="20"/>
          <w:szCs w:val="20"/>
          <w:shd w:val="clear" w:color="auto" w:fill="FFFFFF"/>
          <w:lang w:val="en-US"/>
        </w:rPr>
        <w:t>We have clarified this in the manuscript discussion.</w:t>
      </w:r>
      <w:r>
        <w:rPr>
          <w:rFonts w:ascii="Arial" w:hAnsi="Arial" w:cs="Arial"/>
          <w:color w:val="000000" w:themeColor="text1"/>
          <w:sz w:val="20"/>
          <w:szCs w:val="20"/>
          <w:shd w:val="clear" w:color="auto" w:fill="FFFFFF"/>
          <w:lang w:val="en-US"/>
        </w:rPr>
        <w:t xml:space="preserve"> </w:t>
      </w:r>
      <w:commentRangeEnd w:id="12"/>
      <w:r w:rsidR="00E760A8">
        <w:rPr>
          <w:rStyle w:val="CommentReference"/>
        </w:rPr>
        <w:commentReference w:id="12"/>
      </w:r>
      <w:commentRangeEnd w:id="13"/>
      <w:r w:rsidR="00F95C48">
        <w:rPr>
          <w:rStyle w:val="CommentReference"/>
        </w:rPr>
        <w:commentReference w:id="13"/>
      </w:r>
      <w:r w:rsidR="00FC59C0">
        <w:rPr>
          <w:rFonts w:ascii="Arial" w:hAnsi="Arial" w:cs="Arial"/>
          <w:color w:val="000000" w:themeColor="text1"/>
          <w:sz w:val="20"/>
          <w:szCs w:val="20"/>
          <w:shd w:val="clear" w:color="auto" w:fill="FFFFFF"/>
          <w:lang w:val="en-US"/>
        </w:rPr>
        <w:t>Specifically, at the end of the third paragraph of the discussion the reviewer can read: "</w:t>
      </w:r>
      <w:r w:rsidR="00FC59C0" w:rsidRPr="007A7746">
        <w:rPr>
          <w:rFonts w:ascii="Arial" w:hAnsi="Arial" w:cs="Arial"/>
          <w:color w:val="000000" w:themeColor="text1"/>
          <w:sz w:val="20"/>
          <w:szCs w:val="20"/>
          <w:shd w:val="clear" w:color="auto" w:fill="FFFFFF"/>
          <w:lang w:val="en-US"/>
        </w:rPr>
        <w:t>Despite the different conditions from US, evidence in the meningitis Belt supports a potential effect of climate on disease mechanisms</w:t>
      </w:r>
      <w:r w:rsidR="00FC59C0" w:rsidRPr="007A7746">
        <w:rPr>
          <w:rFonts w:ascii="Arial" w:hAnsi="Arial" w:cs="Arial"/>
          <w:color w:val="000000" w:themeColor="text1"/>
          <w:sz w:val="20"/>
          <w:szCs w:val="20"/>
          <w:shd w:val="clear" w:color="auto" w:fill="FFFFFF"/>
          <w:lang w:val="en-US"/>
        </w:rPr>
        <w:t>"</w:t>
      </w:r>
      <w:r w:rsidR="00FC59C0">
        <w:rPr>
          <w:rFonts w:ascii="Arial" w:hAnsi="Arial" w:cs="Arial"/>
          <w:color w:val="000000" w:themeColor="text1"/>
          <w:sz w:val="20"/>
          <w:szCs w:val="20"/>
          <w:shd w:val="clear" w:color="auto" w:fill="FFFFFF"/>
          <w:lang w:val="en-US"/>
        </w:rPr>
        <w:t>.</w:t>
      </w:r>
    </w:p>
    <w:p w14:paraId="522432A5" w14:textId="77777777" w:rsidR="00E225B0" w:rsidRDefault="00E225B0" w:rsidP="009874C3">
      <w:pPr>
        <w:spacing w:line="360" w:lineRule="auto"/>
        <w:rPr>
          <w:rFonts w:ascii="Arial" w:hAnsi="Arial" w:cs="Arial"/>
          <w:color w:val="000000"/>
          <w:sz w:val="20"/>
          <w:szCs w:val="20"/>
          <w:shd w:val="clear" w:color="auto" w:fill="FFFFFF"/>
        </w:rPr>
      </w:pPr>
    </w:p>
    <w:p w14:paraId="2D8D939F" w14:textId="5BE90824" w:rsidR="008410CB" w:rsidRDefault="008410CB"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 xml:space="preserve">Predicted prevalence </w:t>
      </w:r>
      <w:r w:rsidR="00C57ECB">
        <w:rPr>
          <w:rFonts w:ascii="Arial" w:hAnsi="Arial" w:cs="Arial"/>
          <w:i/>
          <w:iCs/>
          <w:color w:val="808080" w:themeColor="background1" w:themeShade="80"/>
          <w:sz w:val="20"/>
          <w:szCs w:val="20"/>
          <w:lang w:val="en-US"/>
        </w:rPr>
        <w:t>matches</w:t>
      </w:r>
      <w:r>
        <w:rPr>
          <w:rFonts w:ascii="Arial" w:hAnsi="Arial" w:cs="Arial"/>
          <w:i/>
          <w:iCs/>
          <w:color w:val="808080" w:themeColor="background1" w:themeShade="80"/>
          <w:sz w:val="20"/>
          <w:szCs w:val="20"/>
          <w:lang w:val="en-US"/>
        </w:rPr>
        <w:t xml:space="preserve"> empirical observations?</w:t>
      </w:r>
      <w:r w:rsidR="00D9484A">
        <w:rPr>
          <w:rFonts w:ascii="Arial" w:hAnsi="Arial" w:cs="Arial"/>
          <w:i/>
          <w:iCs/>
          <w:color w:val="808080" w:themeColor="background1" w:themeShade="80"/>
          <w:sz w:val="20"/>
          <w:szCs w:val="20"/>
          <w:lang w:val="en-US"/>
        </w:rPr>
        <w:t xml:space="preserve"> </w:t>
      </w:r>
      <w:r w:rsidR="00D9484A">
        <w:rPr>
          <w:rFonts w:ascii="Arial" w:hAnsi="Arial" w:cs="Arial"/>
          <w:i/>
          <w:iCs/>
          <w:color w:val="FF0000"/>
          <w:sz w:val="20"/>
          <w:szCs w:val="20"/>
          <w:lang w:val="en-US"/>
        </w:rPr>
        <w:t>DONE</w:t>
      </w:r>
    </w:p>
    <w:p w14:paraId="515AC69C" w14:textId="78A9A041" w:rsidR="008410CB" w:rsidRDefault="008410CB" w:rsidP="009874C3">
      <w:pPr>
        <w:spacing w:line="360" w:lineRule="auto"/>
        <w:rPr>
          <w:rFonts w:ascii="Arial" w:hAnsi="Arial" w:cs="Arial"/>
          <w:color w:val="000000"/>
          <w:sz w:val="20"/>
          <w:szCs w:val="20"/>
          <w:shd w:val="clear" w:color="auto" w:fill="FFFFFF"/>
        </w:rPr>
      </w:pPr>
      <w:r w:rsidRPr="00A63446">
        <w:rPr>
          <w:rFonts w:ascii="Arial" w:hAnsi="Arial" w:cs="Arial"/>
          <w:color w:val="000000"/>
          <w:sz w:val="20"/>
          <w:szCs w:val="20"/>
          <w:shd w:val="clear" w:color="auto" w:fill="FFFFFF"/>
        </w:rPr>
        <w:t>It is not clear in how far the predicted carriage prevalences are compatible with observed data – this would be important to address.</w:t>
      </w:r>
    </w:p>
    <w:p w14:paraId="276D60A8" w14:textId="2362F8D1" w:rsidR="009343D1"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 xml:space="preserve">Thanks for making us notice </w:t>
      </w:r>
      <w:r w:rsidR="00CA5481">
        <w:rPr>
          <w:rFonts w:ascii="Arial" w:hAnsi="Arial" w:cs="Arial"/>
          <w:color w:val="000000"/>
          <w:sz w:val="20"/>
          <w:szCs w:val="20"/>
          <w:shd w:val="clear" w:color="auto" w:fill="FFFFFF"/>
          <w:lang w:val="en-US"/>
        </w:rPr>
        <w:t xml:space="preserve">that </w:t>
      </w:r>
      <w:r w:rsidRPr="009343D1">
        <w:rPr>
          <w:rFonts w:ascii="Arial" w:hAnsi="Arial" w:cs="Arial"/>
          <w:color w:val="000000"/>
          <w:sz w:val="20"/>
          <w:szCs w:val="20"/>
          <w:shd w:val="clear" w:color="auto" w:fill="FFFFFF"/>
        </w:rPr>
        <w:t>this is not clearly stated. We selected the initial conditions of the prevalence sampled uniformly between 5% and 30% following</w:t>
      </w:r>
      <w:r w:rsidR="00DA3900">
        <w:rPr>
          <w:rFonts w:ascii="Arial" w:hAnsi="Arial" w:cs="Arial"/>
          <w:color w:val="000000"/>
          <w:sz w:val="20"/>
          <w:szCs w:val="20"/>
          <w:shd w:val="clear" w:color="auto" w:fill="FFFFFF"/>
          <w:lang w:val="en-US"/>
        </w:rPr>
        <w:t xml:space="preserve"> </w:t>
      </w:r>
      <w:r w:rsidR="00C07069">
        <w:rPr>
          <w:rFonts w:ascii="Arial" w:hAnsi="Arial" w:cs="Arial"/>
          <w:color w:val="000000"/>
          <w:sz w:val="20"/>
          <w:szCs w:val="20"/>
          <w:shd w:val="clear" w:color="auto" w:fill="FFFFFF"/>
          <w:lang w:val="en-US"/>
        </w:rPr>
        <w:t>cross-sectional</w:t>
      </w:r>
      <w:r w:rsidR="00DA3900">
        <w:rPr>
          <w:rFonts w:ascii="Arial" w:hAnsi="Arial" w:cs="Arial"/>
          <w:color w:val="000000"/>
          <w:sz w:val="20"/>
          <w:szCs w:val="20"/>
          <w:shd w:val="clear" w:color="auto" w:fill="FFFFFF"/>
          <w:lang w:val="en-US"/>
        </w:rPr>
        <w:t xml:space="preserve"> studies in the </w:t>
      </w:r>
      <w:r w:rsidR="00524394">
        <w:rPr>
          <w:rFonts w:ascii="Arial" w:hAnsi="Arial" w:cs="Arial"/>
          <w:color w:val="000000"/>
          <w:sz w:val="20"/>
          <w:szCs w:val="20"/>
          <w:shd w:val="clear" w:color="auto" w:fill="FFFFFF"/>
          <w:lang w:val="en-US"/>
        </w:rPr>
        <w:t>literature</w:t>
      </w:r>
      <w:r w:rsidR="00DA3900">
        <w:rPr>
          <w:rFonts w:ascii="Arial" w:hAnsi="Arial" w:cs="Arial"/>
          <w:color w:val="000000"/>
          <w:sz w:val="20"/>
          <w:szCs w:val="20"/>
          <w:shd w:val="clear" w:color="auto" w:fill="FFFFFF"/>
          <w:lang w:val="en-US"/>
        </w:rPr>
        <w:t xml:space="preserve"> </w:t>
      </w:r>
      <w:r w:rsidR="00E10370">
        <w:rPr>
          <w:rFonts w:ascii="Arial" w:hAnsi="Arial" w:cs="Arial"/>
          <w:color w:val="000000"/>
          <w:sz w:val="20"/>
          <w:szCs w:val="20"/>
          <w:shd w:val="clear" w:color="auto" w:fill="FFFFFF"/>
          <w:lang w:val="en-US"/>
        </w:rPr>
        <w:t>(</w:t>
      </w:r>
      <w:r w:rsidR="00524394" w:rsidRPr="00524394">
        <w:rPr>
          <w:rFonts w:ascii="Arial" w:hAnsi="Arial" w:cs="Arial"/>
          <w:color w:val="000000"/>
          <w:sz w:val="20"/>
          <w:szCs w:val="20"/>
          <w:shd w:val="clear" w:color="auto" w:fill="FFFFFF"/>
          <w:lang w:val="en-US"/>
        </w:rPr>
        <w:t>https://pubmed.ncbi.nlm.nih.gov/21075057/</w:t>
      </w:r>
      <w:r w:rsidR="00E10370">
        <w:rPr>
          <w:rFonts w:ascii="Arial" w:hAnsi="Arial" w:cs="Arial"/>
          <w:color w:val="000000"/>
          <w:sz w:val="20"/>
          <w:szCs w:val="20"/>
          <w:shd w:val="clear" w:color="auto" w:fill="FFFFFF"/>
          <w:lang w:val="en-US"/>
        </w:rPr>
        <w:t xml:space="preserve">). </w:t>
      </w:r>
      <w:r w:rsidRPr="009343D1">
        <w:rPr>
          <w:rFonts w:ascii="Arial" w:hAnsi="Arial" w:cs="Arial"/>
          <w:color w:val="000000"/>
          <w:sz w:val="20"/>
          <w:szCs w:val="20"/>
          <w:shd w:val="clear" w:color="auto" w:fill="FFFFFF"/>
        </w:rPr>
        <w:t>We further: “</w:t>
      </w:r>
      <w:r w:rsidRPr="00F95C48">
        <w:rPr>
          <w:rFonts w:ascii="Arial" w:hAnsi="Arial" w:cs="Arial"/>
          <w:i/>
          <w:iCs/>
          <w:color w:val="000000"/>
          <w:sz w:val="20"/>
          <w:szCs w:val="20"/>
          <w:shd w:val="clear" w:color="auto" w:fill="FFFFFF"/>
        </w:rPr>
        <w:t>derived a prior range of parameters and variables by imposing at equilibrium that the basic reproductive number and the carriage prevalence is around 20%, we study the sensitivity of the restriction to different decolonization periods (See</w:t>
      </w:r>
      <w:r w:rsidR="00426EDD" w:rsidRPr="00F95C48">
        <w:rPr>
          <w:rFonts w:ascii="Arial" w:hAnsi="Arial" w:cs="Arial"/>
          <w:i/>
          <w:iCs/>
          <w:color w:val="000000"/>
          <w:sz w:val="20"/>
          <w:szCs w:val="20"/>
          <w:shd w:val="clear" w:color="auto" w:fill="FFFFFF"/>
          <w:lang w:val="en-US"/>
        </w:rPr>
        <w:t xml:space="preserve"> Supplementary Information</w:t>
      </w:r>
      <w:r w:rsidRPr="00F95C48">
        <w:rPr>
          <w:rFonts w:ascii="Arial" w:hAnsi="Arial" w:cs="Arial"/>
          <w:i/>
          <w:iCs/>
          <w:color w:val="000000"/>
          <w:sz w:val="20"/>
          <w:szCs w:val="20"/>
          <w:shd w:val="clear" w:color="auto" w:fill="FFFFFF"/>
        </w:rPr>
        <w:t xml:space="preserve"> Figures SI2-SI4)”.</w:t>
      </w:r>
      <w:r w:rsidRPr="009343D1">
        <w:rPr>
          <w:rFonts w:ascii="Arial" w:hAnsi="Arial" w:cs="Arial"/>
          <w:color w:val="000000"/>
          <w:sz w:val="20"/>
          <w:szCs w:val="20"/>
          <w:shd w:val="clear" w:color="auto" w:fill="FFFFFF"/>
        </w:rPr>
        <w:t xml:space="preserve"> However, we are unaware of any studies systematically reporting carriage data across time. Consequently, we could not validate the estimated prevalence in time.</w:t>
      </w:r>
    </w:p>
    <w:p w14:paraId="702D1B7E" w14:textId="77777777" w:rsidR="009343D1" w:rsidRDefault="009343D1" w:rsidP="009874C3">
      <w:pPr>
        <w:spacing w:line="360" w:lineRule="auto"/>
        <w:rPr>
          <w:rFonts w:ascii="Arial" w:hAnsi="Arial" w:cs="Arial"/>
          <w:color w:val="000000"/>
          <w:sz w:val="20"/>
          <w:szCs w:val="20"/>
          <w:shd w:val="clear" w:color="auto" w:fill="FFFFFF"/>
        </w:rPr>
      </w:pPr>
    </w:p>
    <w:p w14:paraId="4998DC78" w14:textId="547F7E5B" w:rsidR="007C441F" w:rsidRPr="007C441F" w:rsidRDefault="007C441F" w:rsidP="009874C3">
      <w:pPr>
        <w:spacing w:line="360" w:lineRule="auto"/>
        <w:rPr>
          <w:rFonts w:ascii="Arial" w:hAnsi="Arial" w:cs="Arial"/>
          <w:i/>
          <w:iCs/>
          <w:color w:val="808080" w:themeColor="background1" w:themeShade="80"/>
          <w:sz w:val="20"/>
          <w:szCs w:val="20"/>
          <w:lang w:val="en-US"/>
        </w:rPr>
      </w:pPr>
      <w:r>
        <w:rPr>
          <w:rFonts w:ascii="Arial" w:hAnsi="Arial" w:cs="Arial"/>
          <w:i/>
          <w:iCs/>
          <w:color w:val="808080" w:themeColor="background1" w:themeShade="80"/>
          <w:sz w:val="20"/>
          <w:szCs w:val="20"/>
          <w:lang w:val="en-US"/>
        </w:rPr>
        <w:t>COVID19</w:t>
      </w:r>
      <w:r w:rsidR="00D9484A">
        <w:rPr>
          <w:rFonts w:ascii="Arial" w:hAnsi="Arial" w:cs="Arial"/>
          <w:i/>
          <w:iCs/>
          <w:color w:val="808080" w:themeColor="background1" w:themeShade="80"/>
          <w:sz w:val="20"/>
          <w:szCs w:val="20"/>
          <w:lang w:val="en-US"/>
        </w:rPr>
        <w:t xml:space="preserve"> </w:t>
      </w:r>
      <w:r w:rsidR="00D9484A">
        <w:rPr>
          <w:rFonts w:ascii="Arial" w:hAnsi="Arial" w:cs="Arial"/>
          <w:i/>
          <w:iCs/>
          <w:color w:val="FF0000"/>
          <w:sz w:val="20"/>
          <w:szCs w:val="20"/>
          <w:lang w:val="en-US"/>
        </w:rPr>
        <w:t>DONE</w:t>
      </w:r>
    </w:p>
    <w:p w14:paraId="36804998" w14:textId="60686544" w:rsidR="00413F74" w:rsidRDefault="007C441F" w:rsidP="009874C3">
      <w:pPr>
        <w:spacing w:line="360" w:lineRule="auto"/>
        <w:rPr>
          <w:rFonts w:ascii="Arial" w:hAnsi="Arial" w:cs="Arial"/>
          <w:color w:val="000000"/>
          <w:sz w:val="20"/>
          <w:szCs w:val="20"/>
          <w:shd w:val="clear" w:color="auto" w:fill="FFFFFF"/>
        </w:rPr>
      </w:pPr>
      <w:r w:rsidRPr="007C441F">
        <w:rPr>
          <w:rFonts w:ascii="Arial" w:hAnsi="Arial" w:cs="Arial"/>
          <w:color w:val="000000"/>
          <w:sz w:val="20"/>
          <w:szCs w:val="20"/>
          <w:shd w:val="clear" w:color="auto" w:fill="FFFFFF"/>
        </w:rPr>
        <w:t>From the manuscript, it remains unclear how the incidence of IMD changed across the Covid-19 pandemic, during and following the restrictions. This should be specifically addressed, globally in the US and regarding local outbreaks.</w:t>
      </w:r>
    </w:p>
    <w:p w14:paraId="185B7BF4" w14:textId="77777777" w:rsidR="00DA3900" w:rsidRDefault="00DA3900" w:rsidP="009874C3">
      <w:pPr>
        <w:spacing w:line="360" w:lineRule="auto"/>
        <w:rPr>
          <w:rFonts w:ascii="Arial" w:hAnsi="Arial" w:cs="Arial"/>
          <w:color w:val="000000"/>
          <w:sz w:val="20"/>
          <w:szCs w:val="20"/>
          <w:shd w:val="clear" w:color="auto" w:fill="FFFFFF"/>
        </w:rPr>
      </w:pPr>
    </w:p>
    <w:p w14:paraId="57DCBFAC" w14:textId="409FDE00" w:rsidR="00DA3900"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00DA3900" w:rsidRPr="00F95C48">
        <w:rPr>
          <w:rFonts w:ascii="Arial" w:hAnsi="Arial" w:cs="Arial"/>
          <w:color w:val="000000" w:themeColor="text1"/>
          <w:sz w:val="20"/>
          <w:szCs w:val="20"/>
          <w:shd w:val="clear" w:color="auto" w:fill="FFFFFF"/>
          <w:lang w:val="en-US"/>
        </w:rPr>
        <w:t xml:space="preserve">We agree that </w:t>
      </w:r>
      <w:r w:rsidR="00DA3900">
        <w:rPr>
          <w:rFonts w:ascii="Arial" w:hAnsi="Arial" w:cs="Arial"/>
          <w:color w:val="000000"/>
          <w:sz w:val="20"/>
          <w:szCs w:val="20"/>
          <w:shd w:val="clear" w:color="auto" w:fill="FFFFFF"/>
          <w:lang w:val="en-US"/>
        </w:rPr>
        <w:t>u</w:t>
      </w:r>
      <w:r w:rsidRPr="009343D1">
        <w:rPr>
          <w:rFonts w:ascii="Arial" w:hAnsi="Arial" w:cs="Arial"/>
          <w:color w:val="000000"/>
          <w:sz w:val="20"/>
          <w:szCs w:val="20"/>
          <w:shd w:val="clear" w:color="auto" w:fill="FFFFFF"/>
        </w:rPr>
        <w:t xml:space="preserve">nderstanding the effect of non-pharmaceutical interventions (NPIs) on the carriage prevalence of N. meningitidis and on IMD incidence would be </w:t>
      </w:r>
      <w:r w:rsidR="00DA3900">
        <w:rPr>
          <w:rFonts w:ascii="Arial" w:hAnsi="Arial" w:cs="Arial"/>
          <w:color w:val="000000"/>
          <w:sz w:val="20"/>
          <w:szCs w:val="20"/>
          <w:shd w:val="clear" w:color="auto" w:fill="FFFFFF"/>
          <w:lang w:val="en-US"/>
        </w:rPr>
        <w:t>very interesting.</w:t>
      </w:r>
      <w:r w:rsidRPr="009343D1">
        <w:rPr>
          <w:rFonts w:ascii="Arial" w:hAnsi="Arial" w:cs="Arial"/>
          <w:color w:val="000000"/>
          <w:sz w:val="20"/>
          <w:szCs w:val="20"/>
          <w:shd w:val="clear" w:color="auto" w:fill="FFFFFF"/>
        </w:rPr>
        <w:t xml:space="preserve"> </w:t>
      </w:r>
    </w:p>
    <w:p w14:paraId="1F611179" w14:textId="17DF1CE0" w:rsidR="009343D1" w:rsidRDefault="00DA3900"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lang w:val="en-US"/>
        </w:rPr>
        <w:t>W</w:t>
      </w:r>
      <w:r w:rsidR="009343D1" w:rsidRPr="009343D1">
        <w:rPr>
          <w:rFonts w:ascii="Arial" w:hAnsi="Arial" w:cs="Arial"/>
          <w:color w:val="000000"/>
          <w:sz w:val="20"/>
          <w:szCs w:val="20"/>
          <w:shd w:val="clear" w:color="auto" w:fill="FFFFFF"/>
        </w:rPr>
        <w:t xml:space="preserve">e </w:t>
      </w:r>
      <w:r>
        <w:rPr>
          <w:rFonts w:ascii="Arial" w:hAnsi="Arial" w:cs="Arial"/>
          <w:color w:val="000000"/>
          <w:sz w:val="20"/>
          <w:szCs w:val="20"/>
          <w:shd w:val="clear" w:color="auto" w:fill="FFFFFF"/>
          <w:lang w:val="en-US"/>
        </w:rPr>
        <w:t>have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extended our analyses until </w:t>
      </w:r>
      <w:r>
        <w:rPr>
          <w:rFonts w:ascii="Arial" w:hAnsi="Arial" w:cs="Arial"/>
          <w:color w:val="000000"/>
          <w:sz w:val="20"/>
          <w:szCs w:val="20"/>
          <w:shd w:val="clear" w:color="auto" w:fill="FFFFFF"/>
          <w:lang w:val="en-US"/>
        </w:rPr>
        <w:t xml:space="preserve">the end of </w:t>
      </w:r>
      <w:r w:rsidR="009343D1" w:rsidRPr="009343D1">
        <w:rPr>
          <w:rFonts w:ascii="Arial" w:hAnsi="Arial" w:cs="Arial"/>
          <w:color w:val="000000"/>
          <w:sz w:val="20"/>
          <w:szCs w:val="20"/>
          <w:shd w:val="clear" w:color="auto" w:fill="FFFFFF"/>
        </w:rPr>
        <w:t>2022, and showed that the model-inference system does not assimilate changes in prevalence or likelihood of infection</w:t>
      </w:r>
      <w:r w:rsidR="00C81D8C">
        <w:rPr>
          <w:rFonts w:ascii="Arial" w:hAnsi="Arial" w:cs="Arial"/>
          <w:color w:val="000000"/>
          <w:sz w:val="20"/>
          <w:szCs w:val="20"/>
          <w:shd w:val="clear" w:color="auto" w:fill="FFFFFF"/>
          <w:lang w:val="en-US"/>
        </w:rPr>
        <w:t xml:space="preserve"> at the national level</w:t>
      </w:r>
      <w:r w:rsidR="009343D1" w:rsidRPr="009343D1">
        <w:rPr>
          <w:rFonts w:ascii="Arial" w:hAnsi="Arial" w:cs="Arial"/>
          <w:color w:val="000000"/>
          <w:sz w:val="20"/>
          <w:szCs w:val="20"/>
          <w:shd w:val="clear" w:color="auto" w:fill="FFFFFF"/>
        </w:rPr>
        <w:t xml:space="preserve">. However, as </w:t>
      </w:r>
      <w:r>
        <w:rPr>
          <w:rFonts w:ascii="Arial" w:hAnsi="Arial" w:cs="Arial"/>
          <w:color w:val="000000"/>
          <w:sz w:val="20"/>
          <w:szCs w:val="20"/>
          <w:shd w:val="clear" w:color="auto" w:fill="FFFFFF"/>
          <w:lang w:val="en-US"/>
        </w:rPr>
        <w:t>the review</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suggest</w:t>
      </w:r>
      <w:r>
        <w:rPr>
          <w:rFonts w:ascii="Arial" w:hAnsi="Arial" w:cs="Arial"/>
          <w:color w:val="000000"/>
          <w:sz w:val="20"/>
          <w:szCs w:val="20"/>
          <w:shd w:val="clear" w:color="auto" w:fill="FFFFFF"/>
          <w:lang w:val="en-US"/>
        </w:rPr>
        <w:t>s</w:t>
      </w:r>
      <w:r w:rsidR="009343D1" w:rsidRPr="009343D1">
        <w:rPr>
          <w:rFonts w:ascii="Arial" w:hAnsi="Arial" w:cs="Arial"/>
          <w:color w:val="000000"/>
          <w:sz w:val="20"/>
          <w:szCs w:val="20"/>
          <w:shd w:val="clear" w:color="auto" w:fill="FFFFFF"/>
        </w:rPr>
        <w:t xml:space="preserve">, a deeper understanding of local outbreaks contextualized with knowledge of city and state-level NPIs </w:t>
      </w:r>
      <w:r>
        <w:rPr>
          <w:rFonts w:ascii="Arial" w:hAnsi="Arial" w:cs="Arial"/>
          <w:color w:val="000000"/>
          <w:sz w:val="20"/>
          <w:szCs w:val="20"/>
          <w:shd w:val="clear" w:color="auto" w:fill="FFFFFF"/>
          <w:lang w:val="en-US"/>
        </w:rPr>
        <w:t>would be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needed. </w:t>
      </w:r>
      <w:r>
        <w:rPr>
          <w:rFonts w:ascii="Arial" w:hAnsi="Arial" w:cs="Arial"/>
          <w:color w:val="000000"/>
          <w:sz w:val="20"/>
          <w:szCs w:val="20"/>
          <w:shd w:val="clear" w:color="auto" w:fill="FFFFFF"/>
          <w:lang w:val="en-US"/>
        </w:rPr>
        <w:t>T</w:t>
      </w:r>
      <w:r w:rsidR="009343D1" w:rsidRPr="009343D1">
        <w:rPr>
          <w:rFonts w:ascii="Arial" w:hAnsi="Arial" w:cs="Arial"/>
          <w:color w:val="000000"/>
          <w:sz w:val="20"/>
          <w:szCs w:val="20"/>
          <w:shd w:val="clear" w:color="auto" w:fill="FFFFFF"/>
        </w:rPr>
        <w:t xml:space="preserve">his is </w:t>
      </w:r>
      <w:r w:rsidR="00C81D8C">
        <w:rPr>
          <w:rFonts w:ascii="Arial" w:hAnsi="Arial" w:cs="Arial"/>
          <w:color w:val="000000"/>
          <w:sz w:val="20"/>
          <w:szCs w:val="20"/>
          <w:shd w:val="clear" w:color="auto" w:fill="FFFFFF"/>
          <w:lang w:val="en-US"/>
        </w:rPr>
        <w:t xml:space="preserve">not </w:t>
      </w:r>
      <w:r w:rsidR="009343D1" w:rsidRPr="009343D1">
        <w:rPr>
          <w:rFonts w:ascii="Arial" w:hAnsi="Arial" w:cs="Arial"/>
          <w:color w:val="000000"/>
          <w:sz w:val="20"/>
          <w:szCs w:val="20"/>
          <w:shd w:val="clear" w:color="auto" w:fill="FFFFFF"/>
        </w:rPr>
        <w:t>one of the objectives of our work</w:t>
      </w:r>
      <w:r w:rsidR="00265555">
        <w:rPr>
          <w:rFonts w:ascii="Arial" w:hAnsi="Arial" w:cs="Arial"/>
          <w:color w:val="000000"/>
          <w:sz w:val="20"/>
          <w:szCs w:val="20"/>
          <w:shd w:val="clear" w:color="auto" w:fill="FFFFFF"/>
          <w:lang w:val="en-US"/>
        </w:rPr>
        <w:t>,</w:t>
      </w:r>
      <w:r w:rsidR="009343D1" w:rsidRPr="009343D1">
        <w:rPr>
          <w:rFonts w:ascii="Arial" w:hAnsi="Arial" w:cs="Arial"/>
          <w:color w:val="000000"/>
          <w:sz w:val="20"/>
          <w:szCs w:val="20"/>
          <w:shd w:val="clear" w:color="auto" w:fill="FFFFFF"/>
        </w:rPr>
        <w:t xml:space="preserve"> but </w:t>
      </w:r>
      <w:r w:rsidR="00475276">
        <w:rPr>
          <w:rFonts w:ascii="Arial" w:hAnsi="Arial" w:cs="Arial"/>
          <w:color w:val="000000"/>
          <w:sz w:val="20"/>
          <w:szCs w:val="20"/>
          <w:shd w:val="clear" w:color="auto" w:fill="FFFFFF"/>
          <w:lang w:val="en-US"/>
        </w:rPr>
        <w:t xml:space="preserve">we </w:t>
      </w:r>
      <w:r w:rsidR="009343D1" w:rsidRPr="009343D1">
        <w:rPr>
          <w:rFonts w:ascii="Arial" w:hAnsi="Arial" w:cs="Arial"/>
          <w:color w:val="000000"/>
          <w:sz w:val="20"/>
          <w:szCs w:val="20"/>
          <w:shd w:val="clear" w:color="auto" w:fill="FFFFFF"/>
        </w:rPr>
        <w:t xml:space="preserve">agree that </w:t>
      </w:r>
      <w:r w:rsidR="004F6132">
        <w:rPr>
          <w:rFonts w:ascii="Arial" w:hAnsi="Arial" w:cs="Arial"/>
          <w:color w:val="000000"/>
          <w:sz w:val="20"/>
          <w:szCs w:val="20"/>
          <w:shd w:val="clear" w:color="auto" w:fill="FFFFFF"/>
          <w:lang w:val="en-US"/>
        </w:rPr>
        <w:t xml:space="preserve">it </w:t>
      </w:r>
      <w:r w:rsidR="009343D1" w:rsidRPr="009343D1">
        <w:rPr>
          <w:rFonts w:ascii="Arial" w:hAnsi="Arial" w:cs="Arial"/>
          <w:color w:val="000000"/>
          <w:sz w:val="20"/>
          <w:szCs w:val="20"/>
          <w:shd w:val="clear" w:color="auto" w:fill="FFFFFF"/>
        </w:rPr>
        <w:t>would be interesting to expand</w:t>
      </w:r>
      <w:r w:rsidR="00C81D8C">
        <w:rPr>
          <w:rFonts w:ascii="Arial" w:hAnsi="Arial" w:cs="Arial"/>
          <w:color w:val="000000"/>
          <w:sz w:val="20"/>
          <w:szCs w:val="20"/>
          <w:shd w:val="clear" w:color="auto" w:fill="FFFFFF"/>
          <w:lang w:val="en-US"/>
        </w:rPr>
        <w:t xml:space="preserve"> this idea</w:t>
      </w:r>
      <w:r w:rsidR="009343D1" w:rsidRPr="009343D1">
        <w:rPr>
          <w:rFonts w:ascii="Arial" w:hAnsi="Arial" w:cs="Arial"/>
          <w:color w:val="000000"/>
          <w:sz w:val="20"/>
          <w:szCs w:val="20"/>
          <w:shd w:val="clear" w:color="auto" w:fill="FFFFFF"/>
        </w:rPr>
        <w:t xml:space="preserve"> in future research. Some </w:t>
      </w:r>
      <w:r w:rsidR="000C41F5">
        <w:rPr>
          <w:rFonts w:ascii="Arial" w:hAnsi="Arial" w:cs="Arial"/>
          <w:color w:val="000000"/>
          <w:sz w:val="20"/>
          <w:szCs w:val="20"/>
          <w:shd w:val="clear" w:color="auto" w:fill="FFFFFF"/>
        </w:rPr>
        <w:t>modeling</w:t>
      </w:r>
      <w:r w:rsidR="009343D1" w:rsidRPr="009343D1">
        <w:rPr>
          <w:rFonts w:ascii="Arial" w:hAnsi="Arial" w:cs="Arial"/>
          <w:color w:val="000000"/>
          <w:sz w:val="20"/>
          <w:szCs w:val="20"/>
          <w:shd w:val="clear" w:color="auto" w:fill="FFFFFF"/>
        </w:rPr>
        <w:t xml:space="preserve"> studies in the UK, accounting for the effects o</w:t>
      </w:r>
      <w:r>
        <w:rPr>
          <w:rFonts w:ascii="Arial" w:hAnsi="Arial" w:cs="Arial"/>
          <w:color w:val="000000"/>
          <w:sz w:val="20"/>
          <w:szCs w:val="20"/>
          <w:shd w:val="clear" w:color="auto" w:fill="FFFFFF"/>
          <w:lang w:val="en-US"/>
        </w:rPr>
        <w:t xml:space="preserve">f </w:t>
      </w:r>
      <w:r w:rsidR="00C81D8C">
        <w:rPr>
          <w:rFonts w:ascii="Arial" w:hAnsi="Arial" w:cs="Arial"/>
          <w:color w:val="000000"/>
          <w:sz w:val="20"/>
          <w:szCs w:val="20"/>
          <w:shd w:val="clear" w:color="auto" w:fill="FFFFFF"/>
          <w:lang w:val="en-US"/>
        </w:rPr>
        <w:t xml:space="preserve">decreased </w:t>
      </w:r>
      <w:r w:rsidR="009343D1" w:rsidRPr="009343D1">
        <w:rPr>
          <w:rFonts w:ascii="Arial" w:hAnsi="Arial" w:cs="Arial"/>
          <w:color w:val="000000"/>
          <w:sz w:val="20"/>
          <w:szCs w:val="20"/>
          <w:shd w:val="clear" w:color="auto" w:fill="FFFFFF"/>
        </w:rPr>
        <w:t>vaccination</w:t>
      </w:r>
      <w:r w:rsidR="00C81D8C">
        <w:rPr>
          <w:rFonts w:ascii="Arial" w:hAnsi="Arial" w:cs="Arial"/>
          <w:color w:val="000000"/>
          <w:sz w:val="20"/>
          <w:szCs w:val="20"/>
          <w:shd w:val="clear" w:color="auto" w:fill="FFFFFF"/>
          <w:lang w:val="en-US"/>
        </w:rPr>
        <w:t xml:space="preserve"> during the pandemic</w:t>
      </w:r>
      <w:r w:rsidR="009343D1" w:rsidRPr="009343D1">
        <w:rPr>
          <w:rFonts w:ascii="Arial" w:hAnsi="Arial" w:cs="Arial"/>
          <w:color w:val="000000"/>
          <w:sz w:val="20"/>
          <w:szCs w:val="20"/>
          <w:shd w:val="clear" w:color="auto" w:fill="FFFFFF"/>
        </w:rPr>
        <w:t>, suggested</w:t>
      </w:r>
      <w:r w:rsidR="00C81D8C">
        <w:rPr>
          <w:rFonts w:ascii="Arial" w:hAnsi="Arial" w:cs="Arial"/>
          <w:color w:val="000000"/>
          <w:sz w:val="20"/>
          <w:szCs w:val="20"/>
          <w:shd w:val="clear" w:color="auto" w:fill="FFFFFF"/>
          <w:lang w:val="en-US"/>
        </w:rPr>
        <w:t xml:space="preserve"> long term effect of</w:t>
      </w:r>
      <w:r w:rsidR="009343D1" w:rsidRPr="009343D1">
        <w:rPr>
          <w:rFonts w:ascii="Arial" w:hAnsi="Arial" w:cs="Arial"/>
          <w:color w:val="000000"/>
          <w:sz w:val="20"/>
          <w:szCs w:val="20"/>
          <w:shd w:val="clear" w:color="auto" w:fill="FFFFFF"/>
        </w:rPr>
        <w:t xml:space="preserve"> NPIs on carriage prevalence (https://pubmed.ncbi.nlm.nih.gov/37259803/#:~:text=In%20all%20scenarios%20modelled%2C%20pa</w:t>
      </w:r>
      <w:r w:rsidR="009343D1" w:rsidRPr="009343D1">
        <w:rPr>
          <w:rFonts w:ascii="Arial" w:hAnsi="Arial" w:cs="Arial"/>
          <w:color w:val="000000"/>
          <w:sz w:val="20"/>
          <w:szCs w:val="20"/>
          <w:shd w:val="clear" w:color="auto" w:fill="FFFFFF"/>
        </w:rPr>
        <w:lastRenderedPageBreak/>
        <w:t xml:space="preserve">ndemic,published%20case%20data%20for%20England.). However, </w:t>
      </w:r>
      <w:r w:rsidR="00C81D8C">
        <w:rPr>
          <w:rFonts w:ascii="Arial" w:hAnsi="Arial" w:cs="Arial"/>
          <w:color w:val="000000"/>
          <w:sz w:val="20"/>
          <w:szCs w:val="20"/>
          <w:shd w:val="clear" w:color="auto" w:fill="FFFFFF"/>
          <w:lang w:val="en-US"/>
        </w:rPr>
        <w:t xml:space="preserve">further </w:t>
      </w:r>
      <w:r w:rsidR="002133EA">
        <w:rPr>
          <w:rFonts w:ascii="Arial" w:hAnsi="Arial" w:cs="Arial"/>
          <w:color w:val="000000"/>
          <w:sz w:val="20"/>
          <w:szCs w:val="20"/>
          <w:shd w:val="clear" w:color="auto" w:fill="FFFFFF"/>
        </w:rPr>
        <w:t>modeling</w:t>
      </w:r>
      <w:r w:rsidR="009343D1" w:rsidRPr="009343D1">
        <w:rPr>
          <w:rFonts w:ascii="Arial" w:hAnsi="Arial" w:cs="Arial"/>
          <w:color w:val="000000"/>
          <w:sz w:val="20"/>
          <w:szCs w:val="20"/>
          <w:shd w:val="clear" w:color="auto" w:fill="FFFFFF"/>
        </w:rPr>
        <w:t xml:space="preserve"> results</w:t>
      </w:r>
      <w:r w:rsidR="00C81D8C">
        <w:rPr>
          <w:rFonts w:ascii="Arial" w:hAnsi="Arial" w:cs="Arial"/>
          <w:color w:val="000000"/>
          <w:sz w:val="20"/>
          <w:szCs w:val="20"/>
          <w:shd w:val="clear" w:color="auto" w:fill="FFFFFF"/>
          <w:lang w:val="en-US"/>
        </w:rPr>
        <w:t xml:space="preserve">, validated with recent data are needed to better assess the effect of the </w:t>
      </w:r>
      <w:r w:rsidR="00F95C48">
        <w:rPr>
          <w:rFonts w:ascii="Arial" w:hAnsi="Arial" w:cs="Arial"/>
          <w:color w:val="000000"/>
          <w:sz w:val="20"/>
          <w:szCs w:val="20"/>
          <w:shd w:val="clear" w:color="auto" w:fill="FFFFFF"/>
          <w:lang w:val="en-US"/>
        </w:rPr>
        <w:t>COVID</w:t>
      </w:r>
      <w:r w:rsidR="00C81D8C">
        <w:rPr>
          <w:rFonts w:ascii="Arial" w:hAnsi="Arial" w:cs="Arial"/>
          <w:color w:val="000000"/>
          <w:sz w:val="20"/>
          <w:szCs w:val="20"/>
          <w:shd w:val="clear" w:color="auto" w:fill="FFFFFF"/>
          <w:lang w:val="en-US"/>
        </w:rPr>
        <w:t>-19 pandemic on IMD.</w:t>
      </w:r>
    </w:p>
    <w:p w14:paraId="70EBF23C" w14:textId="77777777" w:rsidR="009343D1" w:rsidRDefault="009343D1" w:rsidP="009874C3">
      <w:pPr>
        <w:spacing w:line="360" w:lineRule="auto"/>
        <w:rPr>
          <w:rFonts w:ascii="Arial" w:hAnsi="Arial" w:cs="Arial"/>
          <w:color w:val="000000"/>
          <w:sz w:val="20"/>
          <w:szCs w:val="20"/>
          <w:shd w:val="clear" w:color="auto" w:fill="FFFFFF"/>
        </w:rPr>
      </w:pPr>
    </w:p>
    <w:p w14:paraId="56588860" w14:textId="71810716" w:rsidR="00EB77A2" w:rsidRDefault="002D02AE"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lang w:val="en-US"/>
        </w:rPr>
        <w:t>Coverage estimates of meningococcal vaccines</w:t>
      </w:r>
      <w:r w:rsidR="0001382E">
        <w:rPr>
          <w:rFonts w:ascii="Arial" w:hAnsi="Arial" w:cs="Arial"/>
          <w:i/>
          <w:iCs/>
          <w:color w:val="808080" w:themeColor="background1" w:themeShade="80"/>
          <w:sz w:val="20"/>
          <w:szCs w:val="20"/>
          <w:lang w:val="en-US"/>
        </w:rPr>
        <w:t xml:space="preserve"> </w:t>
      </w:r>
      <w:r w:rsidR="00602DCF">
        <w:rPr>
          <w:rFonts w:ascii="Arial" w:hAnsi="Arial" w:cs="Arial"/>
          <w:i/>
          <w:iCs/>
          <w:color w:val="FF0000"/>
          <w:sz w:val="20"/>
          <w:szCs w:val="20"/>
          <w:lang w:val="en-US"/>
        </w:rPr>
        <w:t>DONE</w:t>
      </w:r>
      <w:r>
        <w:rPr>
          <w:rFonts w:ascii="Segoe UI" w:hAnsi="Segoe UI" w:cs="Segoe UI"/>
          <w:color w:val="000000"/>
          <w:sz w:val="23"/>
          <w:szCs w:val="23"/>
        </w:rPr>
        <w:br/>
      </w:r>
      <w:r w:rsidRPr="00875909">
        <w:rPr>
          <w:rFonts w:ascii="Arial" w:hAnsi="Arial" w:cs="Arial"/>
          <w:color w:val="000000"/>
          <w:sz w:val="20"/>
          <w:szCs w:val="20"/>
          <w:shd w:val="clear" w:color="auto" w:fill="FFFFFF"/>
        </w:rPr>
        <w:t>Finally, please provide coverage estimates for the recommended and not systematically recommended meningococcal vaccines in the US.</w:t>
      </w:r>
    </w:p>
    <w:p w14:paraId="3C8414DA" w14:textId="2B872EBE" w:rsidR="00A073C4" w:rsidRDefault="00533498"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00A073C4">
        <w:rPr>
          <w:rFonts w:ascii="Arial" w:hAnsi="Arial" w:cs="Arial"/>
          <w:i/>
          <w:iCs/>
          <w:color w:val="FF0000"/>
          <w:sz w:val="20"/>
          <w:szCs w:val="20"/>
          <w:shd w:val="clear" w:color="auto" w:fill="FFFFFF"/>
          <w:lang w:val="en-US"/>
        </w:rPr>
        <w:t xml:space="preserve"> </w:t>
      </w:r>
      <w:r w:rsidR="002133EA">
        <w:rPr>
          <w:rFonts w:ascii="Arial" w:hAnsi="Arial" w:cs="Arial"/>
          <w:color w:val="000000" w:themeColor="text1"/>
          <w:sz w:val="20"/>
          <w:szCs w:val="20"/>
          <w:shd w:val="clear" w:color="auto" w:fill="FFFFFF"/>
          <w:lang w:val="en-US"/>
        </w:rPr>
        <w:t xml:space="preserve">In Supplementary Information </w:t>
      </w:r>
      <w:r w:rsidR="004F0EF8">
        <w:rPr>
          <w:rFonts w:ascii="Arial" w:hAnsi="Arial" w:cs="Arial"/>
          <w:color w:val="000000" w:themeColor="text1"/>
          <w:sz w:val="20"/>
          <w:szCs w:val="20"/>
          <w:shd w:val="clear" w:color="auto" w:fill="FFFFFF"/>
          <w:lang w:val="en-US"/>
        </w:rPr>
        <w:t>Fig</w:t>
      </w:r>
      <w:r w:rsidR="002133EA">
        <w:rPr>
          <w:rFonts w:ascii="Arial" w:hAnsi="Arial" w:cs="Arial"/>
          <w:color w:val="000000" w:themeColor="text1"/>
          <w:sz w:val="20"/>
          <w:szCs w:val="20"/>
          <w:shd w:val="clear" w:color="auto" w:fill="FFFFFF"/>
          <w:lang w:val="en-US"/>
        </w:rPr>
        <w:t xml:space="preserve"> </w:t>
      </w:r>
      <w:r w:rsidR="004F0EF8">
        <w:rPr>
          <w:rFonts w:ascii="Arial" w:hAnsi="Arial" w:cs="Arial"/>
          <w:color w:val="000000" w:themeColor="text1"/>
          <w:sz w:val="20"/>
          <w:szCs w:val="20"/>
          <w:shd w:val="clear" w:color="auto" w:fill="FFFFFF"/>
          <w:lang w:val="en-US"/>
        </w:rPr>
        <w:t xml:space="preserve">S28 we provided coverage estimates of </w:t>
      </w:r>
      <w:r w:rsidR="005770D6">
        <w:rPr>
          <w:rFonts w:ascii="Arial" w:hAnsi="Arial" w:cs="Arial"/>
          <w:color w:val="000000" w:themeColor="text1"/>
          <w:sz w:val="20"/>
          <w:szCs w:val="20"/>
          <w:shd w:val="clear" w:color="auto" w:fill="FFFFFF"/>
          <w:lang w:val="en-US"/>
        </w:rPr>
        <w:t xml:space="preserve">Meningococcal vaccination for </w:t>
      </w:r>
      <w:r w:rsidR="004F0EF8">
        <w:rPr>
          <w:rFonts w:ascii="Arial" w:hAnsi="Arial" w:cs="Arial"/>
          <w:color w:val="000000" w:themeColor="text1"/>
          <w:sz w:val="20"/>
          <w:szCs w:val="20"/>
          <w:shd w:val="clear" w:color="auto" w:fill="FFFFFF"/>
          <w:lang w:val="en-US"/>
        </w:rPr>
        <w:t>teenagers</w:t>
      </w:r>
      <w:r w:rsidR="00F33BF7">
        <w:rPr>
          <w:rFonts w:ascii="Arial" w:hAnsi="Arial" w:cs="Arial"/>
          <w:color w:val="000000" w:themeColor="text1"/>
          <w:sz w:val="20"/>
          <w:szCs w:val="20"/>
          <w:shd w:val="clear" w:color="auto" w:fill="FFFFFF"/>
          <w:lang w:val="en-US"/>
        </w:rPr>
        <w:t xml:space="preserve"> aged 13-17 years old</w:t>
      </w:r>
      <w:r w:rsidR="005770D6">
        <w:rPr>
          <w:rFonts w:ascii="Arial" w:hAnsi="Arial" w:cs="Arial"/>
          <w:color w:val="000000" w:themeColor="text1"/>
          <w:sz w:val="20"/>
          <w:szCs w:val="20"/>
          <w:shd w:val="clear" w:color="auto" w:fill="FFFFFF"/>
          <w:lang w:val="en-US"/>
        </w:rPr>
        <w:t xml:space="preserve"> in US</w:t>
      </w:r>
      <w:r w:rsidR="004F0EF8">
        <w:rPr>
          <w:rFonts w:ascii="Arial" w:hAnsi="Arial" w:cs="Arial"/>
          <w:color w:val="000000" w:themeColor="text1"/>
          <w:sz w:val="20"/>
          <w:szCs w:val="20"/>
          <w:shd w:val="clear" w:color="auto" w:fill="FFFFFF"/>
          <w:lang w:val="en-US"/>
        </w:rPr>
        <w:t xml:space="preserve">. This </w:t>
      </w:r>
      <w:r w:rsidR="005770D6">
        <w:rPr>
          <w:rFonts w:ascii="Arial" w:hAnsi="Arial" w:cs="Arial"/>
          <w:color w:val="000000" w:themeColor="text1"/>
          <w:sz w:val="20"/>
          <w:szCs w:val="20"/>
          <w:shd w:val="clear" w:color="auto" w:fill="FFFFFF"/>
          <w:lang w:val="en-US"/>
        </w:rPr>
        <w:t xml:space="preserve">information </w:t>
      </w:r>
      <w:r w:rsidR="004F0EF8">
        <w:rPr>
          <w:rFonts w:ascii="Arial" w:hAnsi="Arial" w:cs="Arial"/>
          <w:color w:val="000000" w:themeColor="text1"/>
          <w:sz w:val="20"/>
          <w:szCs w:val="20"/>
          <w:shd w:val="clear" w:color="auto" w:fill="FFFFFF"/>
          <w:lang w:val="en-US"/>
        </w:rPr>
        <w:t xml:space="preserve">is available </w:t>
      </w:r>
      <w:r w:rsidR="005770D6">
        <w:rPr>
          <w:rFonts w:ascii="Arial" w:hAnsi="Arial" w:cs="Arial"/>
          <w:color w:val="000000" w:themeColor="text1"/>
          <w:sz w:val="20"/>
          <w:szCs w:val="20"/>
          <w:shd w:val="clear" w:color="auto" w:fill="FFFFFF"/>
          <w:lang w:val="en-US"/>
        </w:rPr>
        <w:t xml:space="preserve">via </w:t>
      </w:r>
      <w:r w:rsidR="004F0EF8">
        <w:rPr>
          <w:rFonts w:ascii="Arial" w:hAnsi="Arial" w:cs="Arial"/>
          <w:color w:val="000000" w:themeColor="text1"/>
          <w:sz w:val="20"/>
          <w:szCs w:val="20"/>
          <w:shd w:val="clear" w:color="auto" w:fill="FFFFFF"/>
          <w:lang w:val="en-US"/>
        </w:rPr>
        <w:t xml:space="preserve">the </w:t>
      </w:r>
      <w:r w:rsidR="005770D6">
        <w:rPr>
          <w:rFonts w:ascii="Arial" w:hAnsi="Arial" w:cs="Arial"/>
          <w:color w:val="000000" w:themeColor="text1"/>
          <w:sz w:val="20"/>
          <w:szCs w:val="20"/>
          <w:shd w:val="clear" w:color="auto" w:fill="FFFFFF"/>
          <w:lang w:val="en-US"/>
        </w:rPr>
        <w:t xml:space="preserve">yearly </w:t>
      </w:r>
      <w:r w:rsidR="004F0EF8">
        <w:rPr>
          <w:rFonts w:ascii="Arial" w:hAnsi="Arial" w:cs="Arial"/>
          <w:color w:val="000000" w:themeColor="text1"/>
          <w:sz w:val="20"/>
          <w:szCs w:val="20"/>
          <w:shd w:val="clear" w:color="auto" w:fill="FFFFFF"/>
          <w:lang w:val="en-US"/>
        </w:rPr>
        <w:t>NIS teens survey</w:t>
      </w:r>
      <w:r w:rsidR="005770D6">
        <w:rPr>
          <w:rFonts w:ascii="Arial" w:hAnsi="Arial" w:cs="Arial"/>
          <w:color w:val="000000" w:themeColor="text1"/>
          <w:sz w:val="20"/>
          <w:szCs w:val="20"/>
          <w:shd w:val="clear" w:color="auto" w:fill="FFFFFF"/>
          <w:lang w:val="en-US"/>
        </w:rPr>
        <w:t xml:space="preserve"> and is available from 2008. </w:t>
      </w:r>
      <w:r w:rsidR="004F0EF8">
        <w:rPr>
          <w:rFonts w:ascii="Arial" w:hAnsi="Arial" w:cs="Arial"/>
          <w:color w:val="000000" w:themeColor="text1"/>
          <w:sz w:val="20"/>
          <w:szCs w:val="20"/>
          <w:shd w:val="clear" w:color="auto" w:fill="FFFFFF"/>
          <w:lang w:val="en-US"/>
        </w:rPr>
        <w:t xml:space="preserve"> We </w:t>
      </w:r>
      <w:r w:rsidR="005770D6">
        <w:rPr>
          <w:rFonts w:ascii="Arial" w:hAnsi="Arial" w:cs="Arial"/>
          <w:color w:val="000000" w:themeColor="text1"/>
          <w:sz w:val="20"/>
          <w:szCs w:val="20"/>
          <w:shd w:val="clear" w:color="auto" w:fill="FFFFFF"/>
          <w:lang w:val="en-US"/>
        </w:rPr>
        <w:t>are not aware of additional datasets that can be leveraged</w:t>
      </w:r>
      <w:r w:rsidR="00F33BF7">
        <w:rPr>
          <w:rFonts w:ascii="Arial" w:hAnsi="Arial" w:cs="Arial"/>
          <w:color w:val="000000" w:themeColor="text1"/>
          <w:sz w:val="20"/>
          <w:szCs w:val="20"/>
          <w:shd w:val="clear" w:color="auto" w:fill="FFFFFF"/>
          <w:lang w:val="en-US"/>
        </w:rPr>
        <w:t>.</w:t>
      </w:r>
    </w:p>
    <w:p w14:paraId="76951320" w14:textId="6D554994" w:rsidR="007C7428" w:rsidRDefault="00C55489"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lang w:val="en-US"/>
        </w:rPr>
        <w:t>Supplementary material artifact</w:t>
      </w:r>
      <w:r w:rsidR="0001382E">
        <w:rPr>
          <w:rFonts w:ascii="Arial" w:hAnsi="Arial" w:cs="Arial"/>
          <w:i/>
          <w:iCs/>
          <w:color w:val="808080" w:themeColor="background1" w:themeShade="80"/>
          <w:sz w:val="20"/>
          <w:szCs w:val="20"/>
          <w:lang w:val="en-US"/>
        </w:rPr>
        <w:t xml:space="preserve"> </w:t>
      </w:r>
      <w:r w:rsidR="0001382E">
        <w:rPr>
          <w:rFonts w:ascii="Arial" w:hAnsi="Arial" w:cs="Arial"/>
          <w:i/>
          <w:iCs/>
          <w:color w:val="FF0000"/>
          <w:sz w:val="20"/>
          <w:szCs w:val="20"/>
          <w:lang w:val="en-US"/>
        </w:rPr>
        <w:t>DONE</w:t>
      </w:r>
      <w:r w:rsidR="00413F74">
        <w:rPr>
          <w:rFonts w:ascii="Segoe UI" w:hAnsi="Segoe UI" w:cs="Segoe UI"/>
          <w:color w:val="000000"/>
          <w:sz w:val="23"/>
          <w:szCs w:val="23"/>
        </w:rPr>
        <w:br/>
      </w:r>
      <w:r w:rsidR="00413F74" w:rsidRPr="00875909">
        <w:rPr>
          <w:rFonts w:ascii="Arial" w:hAnsi="Arial" w:cs="Arial"/>
          <w:color w:val="000000"/>
          <w:sz w:val="20"/>
          <w:szCs w:val="20"/>
          <w:shd w:val="clear" w:color="auto" w:fill="FFFFFF"/>
        </w:rPr>
        <w:t>In the supplementary material, some models show an IMD peak in 2019 – is this an artefact? Please comment on this observation in the discussion.</w:t>
      </w:r>
    </w:p>
    <w:p w14:paraId="5A21188A" w14:textId="77777777" w:rsidR="00F33BF7" w:rsidRDefault="00F33BF7" w:rsidP="009874C3">
      <w:pPr>
        <w:spacing w:line="360" w:lineRule="auto"/>
        <w:rPr>
          <w:rFonts w:ascii="Arial" w:hAnsi="Arial" w:cs="Arial"/>
          <w:color w:val="000000"/>
          <w:sz w:val="20"/>
          <w:szCs w:val="20"/>
          <w:shd w:val="clear" w:color="auto" w:fill="FFFFFF"/>
        </w:rPr>
      </w:pPr>
    </w:p>
    <w:p w14:paraId="687707C3" w14:textId="5E0053D8" w:rsidR="007C7428" w:rsidRPr="007C7428" w:rsidRDefault="007C7428" w:rsidP="009874C3">
      <w:pPr>
        <w:spacing w:line="360" w:lineRule="auto"/>
        <w:rPr>
          <w:rFonts w:ascii="Arial" w:hAnsi="Arial" w:cs="Arial"/>
          <w:color w:val="000000" w:themeColor="text1"/>
          <w:sz w:val="20"/>
          <w:szCs w:val="20"/>
          <w:lang w:val="en-US"/>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lang w:val="en-US"/>
        </w:rPr>
        <w:t xml:space="preserve"> </w:t>
      </w:r>
      <w:r w:rsidR="00F33BF7">
        <w:rPr>
          <w:rFonts w:ascii="Arial" w:hAnsi="Arial" w:cs="Arial"/>
          <w:color w:val="000000" w:themeColor="text1"/>
          <w:sz w:val="20"/>
          <w:szCs w:val="20"/>
          <w:shd w:val="clear" w:color="auto" w:fill="FFFFFF"/>
          <w:lang w:val="en-US"/>
        </w:rPr>
        <w:t>The spike derived from an artifact in the 2021 CDC wonder app</w:t>
      </w:r>
      <w:r>
        <w:rPr>
          <w:rFonts w:ascii="Arial" w:hAnsi="Arial" w:cs="Arial"/>
          <w:color w:val="000000" w:themeColor="text1"/>
          <w:sz w:val="20"/>
          <w:szCs w:val="20"/>
          <w:shd w:val="clear" w:color="auto" w:fill="FFFFFF"/>
          <w:lang w:val="en-US"/>
        </w:rPr>
        <w:t xml:space="preserve"> </w:t>
      </w:r>
      <w:r w:rsidR="00F33BF7">
        <w:rPr>
          <w:rFonts w:ascii="Arial" w:hAnsi="Arial" w:cs="Arial"/>
          <w:color w:val="000000" w:themeColor="text1"/>
          <w:sz w:val="20"/>
          <w:szCs w:val="20"/>
          <w:shd w:val="clear" w:color="auto" w:fill="FFFFFF"/>
          <w:lang w:val="en-US"/>
        </w:rPr>
        <w:t>dataset, that appeared corrected in the 2022 data release. We</w:t>
      </w:r>
      <w:r>
        <w:rPr>
          <w:rFonts w:ascii="Arial" w:hAnsi="Arial" w:cs="Arial"/>
          <w:color w:val="000000" w:themeColor="text1"/>
          <w:sz w:val="20"/>
          <w:szCs w:val="20"/>
          <w:shd w:val="clear" w:color="auto" w:fill="FFFFFF"/>
          <w:lang w:val="en-US"/>
        </w:rPr>
        <w:t xml:space="preserve"> </w:t>
      </w:r>
      <w:r w:rsidR="00F33BF7">
        <w:rPr>
          <w:rFonts w:ascii="Arial" w:hAnsi="Arial" w:cs="Arial"/>
          <w:color w:val="000000" w:themeColor="text1"/>
          <w:sz w:val="20"/>
          <w:szCs w:val="20"/>
          <w:shd w:val="clear" w:color="auto" w:fill="FFFFFF"/>
          <w:lang w:val="en-US"/>
        </w:rPr>
        <w:t>used the correct dataset in the analysis,</w:t>
      </w:r>
      <w:r>
        <w:rPr>
          <w:rFonts w:ascii="Arial" w:hAnsi="Arial" w:cs="Arial"/>
          <w:color w:val="000000" w:themeColor="text1"/>
          <w:sz w:val="20"/>
          <w:szCs w:val="20"/>
          <w:shd w:val="clear" w:color="auto" w:fill="FFFFFF"/>
          <w:lang w:val="en-US"/>
        </w:rPr>
        <w:t xml:space="preserve"> but forgot updating some Supplementary Information figures. </w:t>
      </w:r>
      <w:r w:rsidR="00F33BF7">
        <w:rPr>
          <w:rFonts w:ascii="Arial" w:hAnsi="Arial" w:cs="Arial"/>
          <w:color w:val="000000" w:themeColor="text1"/>
          <w:sz w:val="20"/>
          <w:szCs w:val="20"/>
          <w:shd w:val="clear" w:color="auto" w:fill="FFFFFF"/>
          <w:lang w:val="en-US"/>
        </w:rPr>
        <w:t>We apologized for this, and have now corrected the Fig XYZ.</w:t>
      </w:r>
    </w:p>
    <w:sectPr w:rsidR="007C7428" w:rsidRPr="007C74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anti, Marta" w:date="2023-08-23T13:46:00Z" w:initials="MG">
    <w:p w14:paraId="7825C257" w14:textId="77777777" w:rsidR="00D52EBE" w:rsidRDefault="00D52EBE" w:rsidP="00204252">
      <w:r>
        <w:rPr>
          <w:rStyle w:val="CommentReference"/>
        </w:rPr>
        <w:annotationRef/>
      </w:r>
      <w:r>
        <w:rPr>
          <w:color w:val="000000"/>
          <w:sz w:val="20"/>
          <w:szCs w:val="20"/>
        </w:rPr>
        <w:t>Is there anything else or just missing period?</w:t>
      </w:r>
    </w:p>
  </w:comment>
  <w:comment w:id="1" w:author="Cascante Vega, Jaime E." w:date="2023-08-24T15:52:00Z" w:initials="JC">
    <w:p w14:paraId="3374EE75" w14:textId="77777777" w:rsidR="007661ED" w:rsidRDefault="007661ED" w:rsidP="00846316">
      <w:r>
        <w:rPr>
          <w:rStyle w:val="CommentReference"/>
        </w:rPr>
        <w:annotationRef/>
      </w:r>
      <w:r>
        <w:rPr>
          <w:color w:val="000000"/>
          <w:sz w:val="20"/>
          <w:szCs w:val="20"/>
        </w:rPr>
        <w:t>I finished it.</w:t>
      </w:r>
    </w:p>
  </w:comment>
  <w:comment w:id="2" w:author="Galanti, Marta" w:date="2023-08-23T14:43:00Z" w:initials="GM">
    <w:p w14:paraId="6D329209" w14:textId="409CBDC0" w:rsidR="00EF61F2" w:rsidRDefault="00EF61F2" w:rsidP="00A20EE9">
      <w:r>
        <w:rPr>
          <w:rStyle w:val="CommentReference"/>
        </w:rPr>
        <w:annotationRef/>
      </w:r>
      <w:r>
        <w:rPr>
          <w:color w:val="000000"/>
          <w:sz w:val="20"/>
          <w:szCs w:val="20"/>
        </w:rPr>
        <w:t>?</w:t>
      </w:r>
    </w:p>
  </w:comment>
  <w:comment w:id="3" w:author="Galanti, Marta" w:date="2023-08-23T15:13:00Z" w:initials="GM">
    <w:p w14:paraId="432B1C05" w14:textId="77777777" w:rsidR="005C55F4" w:rsidRDefault="005C55F4" w:rsidP="009039FA">
      <w:r>
        <w:rPr>
          <w:rStyle w:val="CommentReference"/>
        </w:rPr>
        <w:annotationRef/>
      </w:r>
      <w:r>
        <w:rPr>
          <w:sz w:val="20"/>
          <w:szCs w:val="20"/>
        </w:rPr>
        <w:t>I am not sure about this. When we talked with people at Pfizer, they mentioned evidence (not sure how anecdotal) that men ACWY vaccine decreases the carriage level, whereas this wasn’t true for menB..</w:t>
      </w:r>
    </w:p>
  </w:comment>
  <w:comment w:id="4" w:author="Cascante Vega, Jaime E." w:date="2023-08-24T15:42:00Z" w:initials="JC">
    <w:p w14:paraId="74C2F638" w14:textId="77777777" w:rsidR="007315C2" w:rsidRDefault="007315C2" w:rsidP="00C1623C">
      <w:r>
        <w:rPr>
          <w:rStyle w:val="CommentReference"/>
        </w:rPr>
        <w:annotationRef/>
      </w:r>
      <w:r>
        <w:rPr>
          <w:color w:val="000000"/>
          <w:sz w:val="20"/>
          <w:szCs w:val="20"/>
        </w:rPr>
        <w:t>That’s true. I elaborated more… let me know how it reads.</w:t>
      </w:r>
    </w:p>
  </w:comment>
  <w:comment w:id="5" w:author="Cascante Vega, Jaime E." w:date="2023-08-24T16:01:00Z" w:initials="JC">
    <w:p w14:paraId="77211808" w14:textId="77777777" w:rsidR="00A60B6F" w:rsidRDefault="00A60B6F" w:rsidP="00AD4995">
      <w:r>
        <w:rPr>
          <w:rStyle w:val="CommentReference"/>
        </w:rPr>
        <w:annotationRef/>
      </w:r>
      <w:r>
        <w:rPr>
          <w:color w:val="000000"/>
          <w:sz w:val="20"/>
          <w:szCs w:val="20"/>
        </w:rPr>
        <w:t>I don’t see why reduction in carriage translate into reduction of transmission as the reviewer. That, I think, is the point I want to make: there hadn’t been any shift in the infections.</w:t>
      </w:r>
    </w:p>
  </w:comment>
  <w:comment w:id="6" w:author="Galanti, Marta" w:date="2023-08-23T15:16:00Z" w:initials="GM">
    <w:p w14:paraId="7F63B125" w14:textId="677F4242" w:rsidR="005C55F4" w:rsidRDefault="005C55F4" w:rsidP="00AE74BC">
      <w:r>
        <w:rPr>
          <w:rStyle w:val="CommentReference"/>
        </w:rPr>
        <w:annotationRef/>
      </w:r>
      <w:r>
        <w:rPr>
          <w:color w:val="000000"/>
          <w:sz w:val="20"/>
          <w:szCs w:val="20"/>
        </w:rPr>
        <w:t>Was the previous text response to this?</w:t>
      </w:r>
    </w:p>
  </w:comment>
  <w:comment w:id="7" w:author="Cascante Vega, Jaime E." w:date="2023-08-24T14:55:00Z" w:initials="JC">
    <w:p w14:paraId="49C782CD" w14:textId="77777777" w:rsidR="00D53FC8" w:rsidRDefault="00D53FC8" w:rsidP="00B03D39">
      <w:r>
        <w:rPr>
          <w:rStyle w:val="CommentReference"/>
        </w:rPr>
        <w:annotationRef/>
      </w:r>
      <w:r>
        <w:rPr>
          <w:color w:val="000000"/>
          <w:sz w:val="20"/>
          <w:szCs w:val="20"/>
        </w:rPr>
        <w:t>I thought the last answer was enough to support both the previous and this comment. What do you think?</w:t>
      </w:r>
    </w:p>
  </w:comment>
  <w:comment w:id="8" w:author="Galanti, Marta" w:date="2023-08-23T15:20:00Z" w:initials="GM">
    <w:p w14:paraId="58F31428" w14:textId="473ED806" w:rsidR="0062711C" w:rsidRDefault="000503F4" w:rsidP="00E97545">
      <w:r>
        <w:rPr>
          <w:rStyle w:val="CommentReference"/>
        </w:rPr>
        <w:annotationRef/>
      </w:r>
      <w:r w:rsidR="0062711C">
        <w:rPr>
          <w:sz w:val="20"/>
          <w:szCs w:val="20"/>
        </w:rPr>
        <w:t>I think here we should just rephrase in the manuscript, as ‘’We found that MME constructed using all the past performances performed better across all periods and horizons THAN MME constructed using performances in shorted periods.” And on the response you just write ‘’we have clarified in manuscript section XYZ’’</w:t>
      </w:r>
    </w:p>
  </w:comment>
  <w:comment w:id="9" w:author="Cascante Vega, Jaime E." w:date="2023-08-24T14:55:00Z" w:initials="JC">
    <w:p w14:paraId="25A7D8DF" w14:textId="77777777" w:rsidR="00704A93" w:rsidRDefault="00704A93" w:rsidP="000B0B6A">
      <w:r>
        <w:rPr>
          <w:rStyle w:val="CommentReference"/>
        </w:rPr>
        <w:annotationRef/>
      </w:r>
      <w:r>
        <w:rPr>
          <w:color w:val="000000"/>
          <w:sz w:val="20"/>
          <w:szCs w:val="20"/>
        </w:rPr>
        <w:t>Will rephrase.</w:t>
      </w:r>
    </w:p>
  </w:comment>
  <w:comment w:id="10" w:author="Galanti, Marta" w:date="2023-08-23T15:32:00Z" w:initials="GM">
    <w:p w14:paraId="40404F5D" w14:textId="29D8DE8B" w:rsidR="00365ED1" w:rsidRDefault="00365ED1" w:rsidP="00206EDC">
      <w:r>
        <w:rPr>
          <w:rStyle w:val="CommentReference"/>
        </w:rPr>
        <w:annotationRef/>
      </w:r>
      <w:r>
        <w:rPr>
          <w:color w:val="000000"/>
          <w:sz w:val="20"/>
          <w:szCs w:val="20"/>
        </w:rPr>
        <w:t xml:space="preserve">I think they meant the utility of the whole model maybe? </w:t>
      </w:r>
    </w:p>
  </w:comment>
  <w:comment w:id="11" w:author="Cascante Vega, Jaime E." w:date="2023-08-24T14:56:00Z" w:initials="JC">
    <w:p w14:paraId="38D9B410" w14:textId="77777777" w:rsidR="00704A93" w:rsidRDefault="00704A93" w:rsidP="00D67F39">
      <w:r>
        <w:rPr>
          <w:rStyle w:val="CommentReference"/>
        </w:rPr>
        <w:annotationRef/>
      </w:r>
      <w:r>
        <w:rPr>
          <w:color w:val="000000"/>
          <w:sz w:val="20"/>
          <w:szCs w:val="20"/>
        </w:rPr>
        <w:t>I don’t read that. But I could write something?</w:t>
      </w:r>
    </w:p>
  </w:comment>
  <w:comment w:id="12" w:author="Galanti, Marta" w:date="2023-08-23T16:04:00Z" w:initials="GM">
    <w:p w14:paraId="5D1BED81" w14:textId="79369A8B" w:rsidR="00DA3900" w:rsidRDefault="00E760A8" w:rsidP="00B43E32">
      <w:r>
        <w:rPr>
          <w:rStyle w:val="CommentReference"/>
        </w:rPr>
        <w:annotationRef/>
      </w:r>
      <w:r w:rsidR="00DA3900">
        <w:rPr>
          <w:sz w:val="20"/>
          <w:szCs w:val="20"/>
        </w:rPr>
        <w:t>I think we should just add a sentence in manuscript like “Despite the different conditions from US, evidence in the meningitis Belt supports a potential effect of climate on disease mechanisms’’</w:t>
      </w:r>
    </w:p>
  </w:comment>
  <w:comment w:id="13" w:author="Cascante Vega, Jaime E." w:date="2023-08-23T17:09:00Z" w:initials="JC">
    <w:p w14:paraId="3616C637" w14:textId="77777777" w:rsidR="00F95C48" w:rsidRDefault="00F95C48" w:rsidP="000A77B3">
      <w:r>
        <w:rPr>
          <w:rStyle w:val="CommentReference"/>
        </w:rPr>
        <w:annotationRef/>
      </w:r>
      <w:r>
        <w:rPr>
          <w:color w:val="000000"/>
          <w:sz w:val="20"/>
          <w:szCs w:val="20"/>
        </w:rPr>
        <w:t>Will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5C257" w15:done="0"/>
  <w15:commentEx w15:paraId="3374EE75" w15:paraIdParent="7825C257" w15:done="0"/>
  <w15:commentEx w15:paraId="6D329209" w15:done="1"/>
  <w15:commentEx w15:paraId="432B1C05" w15:done="0"/>
  <w15:commentEx w15:paraId="74C2F638" w15:paraIdParent="432B1C05" w15:done="0"/>
  <w15:commentEx w15:paraId="77211808" w15:paraIdParent="432B1C05" w15:done="0"/>
  <w15:commentEx w15:paraId="7F63B125" w15:done="0"/>
  <w15:commentEx w15:paraId="49C782CD" w15:paraIdParent="7F63B125" w15:done="0"/>
  <w15:commentEx w15:paraId="58F31428" w15:done="0"/>
  <w15:commentEx w15:paraId="25A7D8DF" w15:paraIdParent="58F31428" w15:done="0"/>
  <w15:commentEx w15:paraId="40404F5D" w15:done="0"/>
  <w15:commentEx w15:paraId="38D9B410" w15:paraIdParent="40404F5D" w15:done="0"/>
  <w15:commentEx w15:paraId="5D1BED81" w15:done="0"/>
  <w15:commentEx w15:paraId="3616C637" w15:paraIdParent="5D1BE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8C30" w16cex:dateUtc="2023-08-23T17:46:00Z"/>
  <w16cex:commentExtensible w16cex:durableId="23CC6B81" w16cex:dateUtc="2023-08-24T19:52:00Z"/>
  <w16cex:commentExtensible w16cex:durableId="2890998F" w16cex:dateUtc="2023-08-23T18:43:00Z"/>
  <w16cex:commentExtensible w16cex:durableId="2890A087" w16cex:dateUtc="2023-08-23T19:13:00Z"/>
  <w16cex:commentExtensible w16cex:durableId="3911B9F5" w16cex:dateUtc="2023-08-24T19:42:00Z"/>
  <w16cex:commentExtensible w16cex:durableId="502C3774" w16cex:dateUtc="2023-08-24T20:01:00Z"/>
  <w16cex:commentExtensible w16cex:durableId="2890A142" w16cex:dateUtc="2023-08-23T19:16:00Z"/>
  <w16cex:commentExtensible w16cex:durableId="4984817B" w16cex:dateUtc="2023-08-24T18:55:00Z"/>
  <w16cex:commentExtensible w16cex:durableId="2890A252" w16cex:dateUtc="2023-08-23T19:20:00Z"/>
  <w16cex:commentExtensible w16cex:durableId="06E28CF4" w16cex:dateUtc="2023-08-24T18:55:00Z"/>
  <w16cex:commentExtensible w16cex:durableId="2890A50F" w16cex:dateUtc="2023-08-23T19:32:00Z"/>
  <w16cex:commentExtensible w16cex:durableId="6299CE7B" w16cex:dateUtc="2023-08-24T18:56:00Z"/>
  <w16cex:commentExtensible w16cex:durableId="2890AC77" w16cex:dateUtc="2023-08-23T20:04:00Z"/>
  <w16cex:commentExtensible w16cex:durableId="3ACDAA50" w16cex:dateUtc="2023-08-23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5C257" w16cid:durableId="28908C30"/>
  <w16cid:commentId w16cid:paraId="3374EE75" w16cid:durableId="23CC6B81"/>
  <w16cid:commentId w16cid:paraId="6D329209" w16cid:durableId="2890998F"/>
  <w16cid:commentId w16cid:paraId="432B1C05" w16cid:durableId="2890A087"/>
  <w16cid:commentId w16cid:paraId="74C2F638" w16cid:durableId="3911B9F5"/>
  <w16cid:commentId w16cid:paraId="77211808" w16cid:durableId="502C3774"/>
  <w16cid:commentId w16cid:paraId="7F63B125" w16cid:durableId="2890A142"/>
  <w16cid:commentId w16cid:paraId="49C782CD" w16cid:durableId="4984817B"/>
  <w16cid:commentId w16cid:paraId="58F31428" w16cid:durableId="2890A252"/>
  <w16cid:commentId w16cid:paraId="25A7D8DF" w16cid:durableId="06E28CF4"/>
  <w16cid:commentId w16cid:paraId="40404F5D" w16cid:durableId="2890A50F"/>
  <w16cid:commentId w16cid:paraId="38D9B410" w16cid:durableId="6299CE7B"/>
  <w16cid:commentId w16cid:paraId="5D1BED81" w16cid:durableId="2890AC77"/>
  <w16cid:commentId w16cid:paraId="3616C637" w16cid:durableId="3ACDA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93A4" w14:textId="77777777" w:rsidR="00423422" w:rsidRDefault="00423422" w:rsidP="00CF2060">
      <w:r>
        <w:separator/>
      </w:r>
    </w:p>
  </w:endnote>
  <w:endnote w:type="continuationSeparator" w:id="0">
    <w:p w14:paraId="7DFC2A11" w14:textId="77777777" w:rsidR="00423422" w:rsidRDefault="00423422" w:rsidP="00CF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DBB3" w14:textId="77777777" w:rsidR="00423422" w:rsidRDefault="00423422" w:rsidP="00CF2060">
      <w:r>
        <w:separator/>
      </w:r>
    </w:p>
  </w:footnote>
  <w:footnote w:type="continuationSeparator" w:id="0">
    <w:p w14:paraId="1BD9460B" w14:textId="77777777" w:rsidR="00423422" w:rsidRDefault="00423422" w:rsidP="00CF206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anti, Marta">
    <w15:presenceInfo w15:providerId="AD" w15:userId="S::mg3822@cumc.columbia.edu::95b18ee6-7710-4b62-9ba9-be9db822b44e"/>
  </w15:person>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7"/>
    <w:rsid w:val="000009C2"/>
    <w:rsid w:val="00007DF7"/>
    <w:rsid w:val="0001382E"/>
    <w:rsid w:val="00015FD0"/>
    <w:rsid w:val="0001719E"/>
    <w:rsid w:val="00020DF8"/>
    <w:rsid w:val="00032020"/>
    <w:rsid w:val="000503F4"/>
    <w:rsid w:val="000504E0"/>
    <w:rsid w:val="00063DC5"/>
    <w:rsid w:val="000655BF"/>
    <w:rsid w:val="00067ED5"/>
    <w:rsid w:val="000717AB"/>
    <w:rsid w:val="000744B4"/>
    <w:rsid w:val="00075291"/>
    <w:rsid w:val="00076198"/>
    <w:rsid w:val="000B4D44"/>
    <w:rsid w:val="000C1CAC"/>
    <w:rsid w:val="000C1D59"/>
    <w:rsid w:val="000C271D"/>
    <w:rsid w:val="000C41F5"/>
    <w:rsid w:val="000D0A63"/>
    <w:rsid w:val="000D3835"/>
    <w:rsid w:val="000E1299"/>
    <w:rsid w:val="000E1511"/>
    <w:rsid w:val="000E1709"/>
    <w:rsid w:val="000F0517"/>
    <w:rsid w:val="00104781"/>
    <w:rsid w:val="001056F1"/>
    <w:rsid w:val="0011008F"/>
    <w:rsid w:val="00116514"/>
    <w:rsid w:val="0012027C"/>
    <w:rsid w:val="0012370C"/>
    <w:rsid w:val="001308E6"/>
    <w:rsid w:val="00134400"/>
    <w:rsid w:val="001362D8"/>
    <w:rsid w:val="00141CBC"/>
    <w:rsid w:val="00144445"/>
    <w:rsid w:val="00157070"/>
    <w:rsid w:val="0017264F"/>
    <w:rsid w:val="001770E2"/>
    <w:rsid w:val="0019148A"/>
    <w:rsid w:val="001941B0"/>
    <w:rsid w:val="001B25BC"/>
    <w:rsid w:val="001B5F15"/>
    <w:rsid w:val="001B6582"/>
    <w:rsid w:val="001B6C20"/>
    <w:rsid w:val="001B796A"/>
    <w:rsid w:val="001C057A"/>
    <w:rsid w:val="001C3AB4"/>
    <w:rsid w:val="001C4A93"/>
    <w:rsid w:val="001C670E"/>
    <w:rsid w:val="001D117C"/>
    <w:rsid w:val="001D2776"/>
    <w:rsid w:val="001D2B55"/>
    <w:rsid w:val="001D7507"/>
    <w:rsid w:val="001E1317"/>
    <w:rsid w:val="001E388C"/>
    <w:rsid w:val="001E5B31"/>
    <w:rsid w:val="002008E3"/>
    <w:rsid w:val="002074AC"/>
    <w:rsid w:val="00212120"/>
    <w:rsid w:val="002133EA"/>
    <w:rsid w:val="002225CD"/>
    <w:rsid w:val="002303AA"/>
    <w:rsid w:val="002319DF"/>
    <w:rsid w:val="00235EE5"/>
    <w:rsid w:val="00240700"/>
    <w:rsid w:val="00244A6D"/>
    <w:rsid w:val="00247766"/>
    <w:rsid w:val="0025027C"/>
    <w:rsid w:val="00255DD4"/>
    <w:rsid w:val="00255EEE"/>
    <w:rsid w:val="00256846"/>
    <w:rsid w:val="00265555"/>
    <w:rsid w:val="0027284F"/>
    <w:rsid w:val="00276124"/>
    <w:rsid w:val="00281373"/>
    <w:rsid w:val="00294072"/>
    <w:rsid w:val="002A0047"/>
    <w:rsid w:val="002A44B5"/>
    <w:rsid w:val="002A770A"/>
    <w:rsid w:val="002B03E1"/>
    <w:rsid w:val="002B1CDE"/>
    <w:rsid w:val="002C00F7"/>
    <w:rsid w:val="002C4F6C"/>
    <w:rsid w:val="002D00A3"/>
    <w:rsid w:val="002D02AE"/>
    <w:rsid w:val="002D05F7"/>
    <w:rsid w:val="002D3A7A"/>
    <w:rsid w:val="002D5916"/>
    <w:rsid w:val="002E0AB6"/>
    <w:rsid w:val="002E3655"/>
    <w:rsid w:val="002E5BA1"/>
    <w:rsid w:val="002E7659"/>
    <w:rsid w:val="002F31CE"/>
    <w:rsid w:val="002F6F05"/>
    <w:rsid w:val="00302892"/>
    <w:rsid w:val="0030790D"/>
    <w:rsid w:val="0032222E"/>
    <w:rsid w:val="0032298E"/>
    <w:rsid w:val="00323412"/>
    <w:rsid w:val="003363F0"/>
    <w:rsid w:val="003378CC"/>
    <w:rsid w:val="00346B13"/>
    <w:rsid w:val="003525DF"/>
    <w:rsid w:val="0036176A"/>
    <w:rsid w:val="00364099"/>
    <w:rsid w:val="00365ED1"/>
    <w:rsid w:val="00367115"/>
    <w:rsid w:val="00367BC9"/>
    <w:rsid w:val="0037039C"/>
    <w:rsid w:val="00373A6F"/>
    <w:rsid w:val="003A3C45"/>
    <w:rsid w:val="003A52DE"/>
    <w:rsid w:val="003B4D5D"/>
    <w:rsid w:val="003C38E9"/>
    <w:rsid w:val="003D19C5"/>
    <w:rsid w:val="003D508D"/>
    <w:rsid w:val="003D5D7E"/>
    <w:rsid w:val="003F6000"/>
    <w:rsid w:val="0040280E"/>
    <w:rsid w:val="00403906"/>
    <w:rsid w:val="00406A84"/>
    <w:rsid w:val="00413F74"/>
    <w:rsid w:val="004168F5"/>
    <w:rsid w:val="00417E8C"/>
    <w:rsid w:val="00423422"/>
    <w:rsid w:val="00426EDD"/>
    <w:rsid w:val="00440B75"/>
    <w:rsid w:val="00443D1F"/>
    <w:rsid w:val="004474DB"/>
    <w:rsid w:val="00447D2B"/>
    <w:rsid w:val="00450D18"/>
    <w:rsid w:val="0046330D"/>
    <w:rsid w:val="00475276"/>
    <w:rsid w:val="0048562E"/>
    <w:rsid w:val="00496F47"/>
    <w:rsid w:val="004A00C0"/>
    <w:rsid w:val="004A3913"/>
    <w:rsid w:val="004A4B25"/>
    <w:rsid w:val="004B4604"/>
    <w:rsid w:val="004D204E"/>
    <w:rsid w:val="004D5CB4"/>
    <w:rsid w:val="004D7FE7"/>
    <w:rsid w:val="004E221B"/>
    <w:rsid w:val="004F0EF8"/>
    <w:rsid w:val="004F6132"/>
    <w:rsid w:val="00501ACA"/>
    <w:rsid w:val="00513765"/>
    <w:rsid w:val="00515A21"/>
    <w:rsid w:val="0052059B"/>
    <w:rsid w:val="00524394"/>
    <w:rsid w:val="00527815"/>
    <w:rsid w:val="005314F4"/>
    <w:rsid w:val="00533498"/>
    <w:rsid w:val="00533C0E"/>
    <w:rsid w:val="00537005"/>
    <w:rsid w:val="00553134"/>
    <w:rsid w:val="005676E3"/>
    <w:rsid w:val="005770D6"/>
    <w:rsid w:val="005827A8"/>
    <w:rsid w:val="005869FF"/>
    <w:rsid w:val="00586BA4"/>
    <w:rsid w:val="005A488C"/>
    <w:rsid w:val="005A535D"/>
    <w:rsid w:val="005A7948"/>
    <w:rsid w:val="005C06A7"/>
    <w:rsid w:val="005C13A0"/>
    <w:rsid w:val="005C1FEE"/>
    <w:rsid w:val="005C55F4"/>
    <w:rsid w:val="005D4522"/>
    <w:rsid w:val="005D666F"/>
    <w:rsid w:val="005E6D05"/>
    <w:rsid w:val="005E7545"/>
    <w:rsid w:val="006023C2"/>
    <w:rsid w:val="00602DCF"/>
    <w:rsid w:val="006072D2"/>
    <w:rsid w:val="00617EEB"/>
    <w:rsid w:val="0062711C"/>
    <w:rsid w:val="006423AD"/>
    <w:rsid w:val="00646781"/>
    <w:rsid w:val="00651533"/>
    <w:rsid w:val="0065682F"/>
    <w:rsid w:val="00661F83"/>
    <w:rsid w:val="00670801"/>
    <w:rsid w:val="00670D68"/>
    <w:rsid w:val="00672A2A"/>
    <w:rsid w:val="00673CD7"/>
    <w:rsid w:val="0067510F"/>
    <w:rsid w:val="006846F3"/>
    <w:rsid w:val="006857C2"/>
    <w:rsid w:val="006A66D9"/>
    <w:rsid w:val="006A769B"/>
    <w:rsid w:val="006B3537"/>
    <w:rsid w:val="006B774D"/>
    <w:rsid w:val="006D0032"/>
    <w:rsid w:val="006D060A"/>
    <w:rsid w:val="006D25F4"/>
    <w:rsid w:val="006D4881"/>
    <w:rsid w:val="006E10A5"/>
    <w:rsid w:val="006E2C3D"/>
    <w:rsid w:val="006E7D25"/>
    <w:rsid w:val="006F0D5F"/>
    <w:rsid w:val="006F1BDE"/>
    <w:rsid w:val="006F2A7C"/>
    <w:rsid w:val="006F4D73"/>
    <w:rsid w:val="00704A93"/>
    <w:rsid w:val="00716374"/>
    <w:rsid w:val="00721509"/>
    <w:rsid w:val="007315C2"/>
    <w:rsid w:val="0074117B"/>
    <w:rsid w:val="00742C7F"/>
    <w:rsid w:val="00746922"/>
    <w:rsid w:val="00756EFC"/>
    <w:rsid w:val="00765E92"/>
    <w:rsid w:val="007661ED"/>
    <w:rsid w:val="0077606B"/>
    <w:rsid w:val="0077777F"/>
    <w:rsid w:val="007A1383"/>
    <w:rsid w:val="007A6A53"/>
    <w:rsid w:val="007A7746"/>
    <w:rsid w:val="007B352E"/>
    <w:rsid w:val="007B4D6D"/>
    <w:rsid w:val="007C2C28"/>
    <w:rsid w:val="007C441F"/>
    <w:rsid w:val="007C4AD2"/>
    <w:rsid w:val="007C4D54"/>
    <w:rsid w:val="007C63CC"/>
    <w:rsid w:val="007C7428"/>
    <w:rsid w:val="007D3404"/>
    <w:rsid w:val="007D3D54"/>
    <w:rsid w:val="007E051D"/>
    <w:rsid w:val="007F132A"/>
    <w:rsid w:val="007F5B01"/>
    <w:rsid w:val="007F5F1A"/>
    <w:rsid w:val="007F6DFD"/>
    <w:rsid w:val="00801BF0"/>
    <w:rsid w:val="008056C2"/>
    <w:rsid w:val="00814A20"/>
    <w:rsid w:val="0081658E"/>
    <w:rsid w:val="00823842"/>
    <w:rsid w:val="008410CB"/>
    <w:rsid w:val="008453F4"/>
    <w:rsid w:val="00850327"/>
    <w:rsid w:val="008517BD"/>
    <w:rsid w:val="00855621"/>
    <w:rsid w:val="008610D1"/>
    <w:rsid w:val="0086273E"/>
    <w:rsid w:val="008703D1"/>
    <w:rsid w:val="00875909"/>
    <w:rsid w:val="00884854"/>
    <w:rsid w:val="008A12F4"/>
    <w:rsid w:val="008B58A6"/>
    <w:rsid w:val="008C56DD"/>
    <w:rsid w:val="008D4FBB"/>
    <w:rsid w:val="008D5898"/>
    <w:rsid w:val="008F399E"/>
    <w:rsid w:val="008F449A"/>
    <w:rsid w:val="008F6B9B"/>
    <w:rsid w:val="00901C46"/>
    <w:rsid w:val="00904AE9"/>
    <w:rsid w:val="00904D5D"/>
    <w:rsid w:val="00907D56"/>
    <w:rsid w:val="00910241"/>
    <w:rsid w:val="00910CC7"/>
    <w:rsid w:val="00916106"/>
    <w:rsid w:val="0091668E"/>
    <w:rsid w:val="009343D1"/>
    <w:rsid w:val="0093553B"/>
    <w:rsid w:val="00942F2F"/>
    <w:rsid w:val="00945496"/>
    <w:rsid w:val="00955FDC"/>
    <w:rsid w:val="0096180E"/>
    <w:rsid w:val="00971D45"/>
    <w:rsid w:val="00977479"/>
    <w:rsid w:val="00984622"/>
    <w:rsid w:val="0098630E"/>
    <w:rsid w:val="009874C3"/>
    <w:rsid w:val="00991B1C"/>
    <w:rsid w:val="00997253"/>
    <w:rsid w:val="009A5598"/>
    <w:rsid w:val="009B6A19"/>
    <w:rsid w:val="009C2C68"/>
    <w:rsid w:val="009C4F39"/>
    <w:rsid w:val="009C5688"/>
    <w:rsid w:val="009E0816"/>
    <w:rsid w:val="009E0DFE"/>
    <w:rsid w:val="009E1EEA"/>
    <w:rsid w:val="009E25E3"/>
    <w:rsid w:val="009E5B40"/>
    <w:rsid w:val="009E5D76"/>
    <w:rsid w:val="00A05664"/>
    <w:rsid w:val="00A073C4"/>
    <w:rsid w:val="00A07F5D"/>
    <w:rsid w:val="00A11DCA"/>
    <w:rsid w:val="00A15C3A"/>
    <w:rsid w:val="00A206E5"/>
    <w:rsid w:val="00A206E7"/>
    <w:rsid w:val="00A226C2"/>
    <w:rsid w:val="00A23289"/>
    <w:rsid w:val="00A2710E"/>
    <w:rsid w:val="00A349B3"/>
    <w:rsid w:val="00A359D1"/>
    <w:rsid w:val="00A37CFB"/>
    <w:rsid w:val="00A41ED7"/>
    <w:rsid w:val="00A468D1"/>
    <w:rsid w:val="00A5131A"/>
    <w:rsid w:val="00A60B6F"/>
    <w:rsid w:val="00A63446"/>
    <w:rsid w:val="00A645CE"/>
    <w:rsid w:val="00A75428"/>
    <w:rsid w:val="00A82C23"/>
    <w:rsid w:val="00AC0F46"/>
    <w:rsid w:val="00AE0045"/>
    <w:rsid w:val="00AF0903"/>
    <w:rsid w:val="00AF36D5"/>
    <w:rsid w:val="00B04373"/>
    <w:rsid w:val="00B21744"/>
    <w:rsid w:val="00B2385A"/>
    <w:rsid w:val="00B24FCF"/>
    <w:rsid w:val="00B36B9F"/>
    <w:rsid w:val="00B4426D"/>
    <w:rsid w:val="00B45154"/>
    <w:rsid w:val="00B51660"/>
    <w:rsid w:val="00B55B66"/>
    <w:rsid w:val="00B67766"/>
    <w:rsid w:val="00B7115A"/>
    <w:rsid w:val="00B75C6A"/>
    <w:rsid w:val="00B865A4"/>
    <w:rsid w:val="00B924CD"/>
    <w:rsid w:val="00B93345"/>
    <w:rsid w:val="00BA0AAB"/>
    <w:rsid w:val="00BA1415"/>
    <w:rsid w:val="00BA6860"/>
    <w:rsid w:val="00BB1BB5"/>
    <w:rsid w:val="00BB62C0"/>
    <w:rsid w:val="00BC78FC"/>
    <w:rsid w:val="00BE1BAC"/>
    <w:rsid w:val="00BE7378"/>
    <w:rsid w:val="00BE7DBA"/>
    <w:rsid w:val="00BF6D5D"/>
    <w:rsid w:val="00C00345"/>
    <w:rsid w:val="00C00DE1"/>
    <w:rsid w:val="00C04055"/>
    <w:rsid w:val="00C07069"/>
    <w:rsid w:val="00C10CED"/>
    <w:rsid w:val="00C1633A"/>
    <w:rsid w:val="00C3151F"/>
    <w:rsid w:val="00C32FE3"/>
    <w:rsid w:val="00C45A4E"/>
    <w:rsid w:val="00C52419"/>
    <w:rsid w:val="00C52D76"/>
    <w:rsid w:val="00C530C1"/>
    <w:rsid w:val="00C55489"/>
    <w:rsid w:val="00C57ECB"/>
    <w:rsid w:val="00C726A9"/>
    <w:rsid w:val="00C81D8C"/>
    <w:rsid w:val="00C822EE"/>
    <w:rsid w:val="00C84533"/>
    <w:rsid w:val="00C8541C"/>
    <w:rsid w:val="00C9071F"/>
    <w:rsid w:val="00C975B7"/>
    <w:rsid w:val="00CA0C39"/>
    <w:rsid w:val="00CA5481"/>
    <w:rsid w:val="00CC28D2"/>
    <w:rsid w:val="00CE319A"/>
    <w:rsid w:val="00CE5BEB"/>
    <w:rsid w:val="00CF2060"/>
    <w:rsid w:val="00CF6173"/>
    <w:rsid w:val="00D077BF"/>
    <w:rsid w:val="00D276C5"/>
    <w:rsid w:val="00D32F2A"/>
    <w:rsid w:val="00D34A5F"/>
    <w:rsid w:val="00D34F51"/>
    <w:rsid w:val="00D4648C"/>
    <w:rsid w:val="00D52EBE"/>
    <w:rsid w:val="00D53FC8"/>
    <w:rsid w:val="00D5769E"/>
    <w:rsid w:val="00D70F8F"/>
    <w:rsid w:val="00D76DEC"/>
    <w:rsid w:val="00D80A5C"/>
    <w:rsid w:val="00D80CF1"/>
    <w:rsid w:val="00D816E5"/>
    <w:rsid w:val="00D835CC"/>
    <w:rsid w:val="00D9061D"/>
    <w:rsid w:val="00D9484A"/>
    <w:rsid w:val="00DA325F"/>
    <w:rsid w:val="00DA3900"/>
    <w:rsid w:val="00DB780C"/>
    <w:rsid w:val="00DC15BA"/>
    <w:rsid w:val="00DC238F"/>
    <w:rsid w:val="00DD3E88"/>
    <w:rsid w:val="00DD6818"/>
    <w:rsid w:val="00DE6606"/>
    <w:rsid w:val="00DF2C1D"/>
    <w:rsid w:val="00E0251F"/>
    <w:rsid w:val="00E02D04"/>
    <w:rsid w:val="00E06190"/>
    <w:rsid w:val="00E10370"/>
    <w:rsid w:val="00E118BB"/>
    <w:rsid w:val="00E11E22"/>
    <w:rsid w:val="00E13A92"/>
    <w:rsid w:val="00E225B0"/>
    <w:rsid w:val="00E25612"/>
    <w:rsid w:val="00E42026"/>
    <w:rsid w:val="00E46784"/>
    <w:rsid w:val="00E51808"/>
    <w:rsid w:val="00E53C92"/>
    <w:rsid w:val="00E55191"/>
    <w:rsid w:val="00E62D2D"/>
    <w:rsid w:val="00E72932"/>
    <w:rsid w:val="00E737D1"/>
    <w:rsid w:val="00E7550C"/>
    <w:rsid w:val="00E760A8"/>
    <w:rsid w:val="00E85CF2"/>
    <w:rsid w:val="00E869DE"/>
    <w:rsid w:val="00E96D59"/>
    <w:rsid w:val="00EA378F"/>
    <w:rsid w:val="00EB0643"/>
    <w:rsid w:val="00EB77A2"/>
    <w:rsid w:val="00EC7B42"/>
    <w:rsid w:val="00ED3490"/>
    <w:rsid w:val="00ED6964"/>
    <w:rsid w:val="00ED77B1"/>
    <w:rsid w:val="00EE59C4"/>
    <w:rsid w:val="00EF1B34"/>
    <w:rsid w:val="00EF2C1E"/>
    <w:rsid w:val="00EF61F2"/>
    <w:rsid w:val="00EF692C"/>
    <w:rsid w:val="00F018BF"/>
    <w:rsid w:val="00F13D98"/>
    <w:rsid w:val="00F16395"/>
    <w:rsid w:val="00F20816"/>
    <w:rsid w:val="00F23133"/>
    <w:rsid w:val="00F3070D"/>
    <w:rsid w:val="00F33BF7"/>
    <w:rsid w:val="00F41BEA"/>
    <w:rsid w:val="00F60C5F"/>
    <w:rsid w:val="00F611C7"/>
    <w:rsid w:val="00F65884"/>
    <w:rsid w:val="00F74C31"/>
    <w:rsid w:val="00F74F80"/>
    <w:rsid w:val="00F836A6"/>
    <w:rsid w:val="00F84251"/>
    <w:rsid w:val="00F84644"/>
    <w:rsid w:val="00F91658"/>
    <w:rsid w:val="00F95C48"/>
    <w:rsid w:val="00F96D6A"/>
    <w:rsid w:val="00FA4FF8"/>
    <w:rsid w:val="00FB0ABD"/>
    <w:rsid w:val="00FB10C3"/>
    <w:rsid w:val="00FB2E4A"/>
    <w:rsid w:val="00FB5034"/>
    <w:rsid w:val="00FC01B5"/>
    <w:rsid w:val="00FC28F7"/>
    <w:rsid w:val="00FC59C0"/>
    <w:rsid w:val="00FD008C"/>
    <w:rsid w:val="00FD4D1E"/>
    <w:rsid w:val="00FE506D"/>
    <w:rsid w:val="00FF4BBB"/>
    <w:rsid w:val="00FF6BA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D53"/>
  <w15:chartTrackingRefBased/>
  <w15:docId w15:val="{F6688BEA-5685-9140-8A2B-D1DE9D9F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44B4"/>
    <w:pPr>
      <w:keepNext/>
      <w:keepLines/>
      <w:spacing w:before="320" w:after="80" w:line="276" w:lineRule="auto"/>
      <w:outlineLvl w:val="2"/>
    </w:pPr>
    <w:rPr>
      <w:rFonts w:ascii="Arial" w:eastAsia="Arial" w:hAnsi="Arial" w:cs="Arial"/>
      <w:color w:val="434343"/>
      <w:kern w:val="0"/>
      <w:sz w:val="28"/>
      <w:szCs w:val="28"/>
      <w:lang w:val="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F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0744B4"/>
    <w:rPr>
      <w:rFonts w:ascii="Arial" w:eastAsia="Arial" w:hAnsi="Arial" w:cs="Arial"/>
      <w:color w:val="434343"/>
      <w:kern w:val="0"/>
      <w:sz w:val="28"/>
      <w:szCs w:val="28"/>
      <w:lang w:val="es" w:eastAsia="en-GB"/>
      <w14:ligatures w14:val="none"/>
    </w:rPr>
  </w:style>
  <w:style w:type="character" w:styleId="PlaceholderText">
    <w:name w:val="Placeholder Text"/>
    <w:basedOn w:val="DefaultParagraphFont"/>
    <w:uiPriority w:val="99"/>
    <w:semiHidden/>
    <w:rsid w:val="007F5B01"/>
    <w:rPr>
      <w:color w:val="808080"/>
    </w:rPr>
  </w:style>
  <w:style w:type="paragraph" w:styleId="Caption">
    <w:name w:val="caption"/>
    <w:basedOn w:val="Normal"/>
    <w:next w:val="Normal"/>
    <w:uiPriority w:val="35"/>
    <w:unhideWhenUsed/>
    <w:qFormat/>
    <w:rsid w:val="00F018BF"/>
    <w:pPr>
      <w:spacing w:after="200"/>
    </w:pPr>
    <w:rPr>
      <w:i/>
      <w:iCs/>
      <w:color w:val="44546A" w:themeColor="text2"/>
      <w:sz w:val="18"/>
      <w:szCs w:val="18"/>
    </w:rPr>
  </w:style>
  <w:style w:type="paragraph" w:styleId="Header">
    <w:name w:val="header"/>
    <w:basedOn w:val="Normal"/>
    <w:link w:val="HeaderChar"/>
    <w:uiPriority w:val="99"/>
    <w:unhideWhenUsed/>
    <w:rsid w:val="00CF2060"/>
    <w:pPr>
      <w:tabs>
        <w:tab w:val="center" w:pos="4513"/>
        <w:tab w:val="right" w:pos="9026"/>
      </w:tabs>
    </w:pPr>
  </w:style>
  <w:style w:type="character" w:customStyle="1" w:styleId="HeaderChar">
    <w:name w:val="Header Char"/>
    <w:basedOn w:val="DefaultParagraphFont"/>
    <w:link w:val="Header"/>
    <w:uiPriority w:val="99"/>
    <w:rsid w:val="00CF2060"/>
  </w:style>
  <w:style w:type="paragraph" w:styleId="Footer">
    <w:name w:val="footer"/>
    <w:basedOn w:val="Normal"/>
    <w:link w:val="FooterChar"/>
    <w:uiPriority w:val="99"/>
    <w:unhideWhenUsed/>
    <w:rsid w:val="00CF2060"/>
    <w:pPr>
      <w:tabs>
        <w:tab w:val="center" w:pos="4513"/>
        <w:tab w:val="right" w:pos="9026"/>
      </w:tabs>
    </w:pPr>
  </w:style>
  <w:style w:type="character" w:customStyle="1" w:styleId="FooterChar">
    <w:name w:val="Footer Char"/>
    <w:basedOn w:val="DefaultParagraphFont"/>
    <w:link w:val="Footer"/>
    <w:uiPriority w:val="99"/>
    <w:rsid w:val="00CF2060"/>
  </w:style>
  <w:style w:type="paragraph" w:styleId="Revision">
    <w:name w:val="Revision"/>
    <w:hidden/>
    <w:uiPriority w:val="99"/>
    <w:semiHidden/>
    <w:rsid w:val="00D52EBE"/>
  </w:style>
  <w:style w:type="character" w:styleId="CommentReference">
    <w:name w:val="annotation reference"/>
    <w:basedOn w:val="DefaultParagraphFont"/>
    <w:uiPriority w:val="99"/>
    <w:semiHidden/>
    <w:unhideWhenUsed/>
    <w:rsid w:val="00D52EBE"/>
    <w:rPr>
      <w:sz w:val="16"/>
      <w:szCs w:val="16"/>
    </w:rPr>
  </w:style>
  <w:style w:type="paragraph" w:styleId="CommentText">
    <w:name w:val="annotation text"/>
    <w:basedOn w:val="Normal"/>
    <w:link w:val="CommentTextChar"/>
    <w:uiPriority w:val="99"/>
    <w:semiHidden/>
    <w:unhideWhenUsed/>
    <w:rsid w:val="00D52EBE"/>
    <w:rPr>
      <w:sz w:val="20"/>
      <w:szCs w:val="20"/>
    </w:rPr>
  </w:style>
  <w:style w:type="character" w:customStyle="1" w:styleId="CommentTextChar">
    <w:name w:val="Comment Text Char"/>
    <w:basedOn w:val="DefaultParagraphFont"/>
    <w:link w:val="CommentText"/>
    <w:uiPriority w:val="99"/>
    <w:semiHidden/>
    <w:rsid w:val="00D52EBE"/>
    <w:rPr>
      <w:sz w:val="20"/>
      <w:szCs w:val="20"/>
    </w:rPr>
  </w:style>
  <w:style w:type="paragraph" w:styleId="CommentSubject">
    <w:name w:val="annotation subject"/>
    <w:basedOn w:val="CommentText"/>
    <w:next w:val="CommentText"/>
    <w:link w:val="CommentSubjectChar"/>
    <w:uiPriority w:val="99"/>
    <w:semiHidden/>
    <w:unhideWhenUsed/>
    <w:rsid w:val="00D52EBE"/>
    <w:rPr>
      <w:b/>
      <w:bCs/>
    </w:rPr>
  </w:style>
  <w:style w:type="character" w:customStyle="1" w:styleId="CommentSubjectChar">
    <w:name w:val="Comment Subject Char"/>
    <w:basedOn w:val="CommentTextChar"/>
    <w:link w:val="CommentSubject"/>
    <w:uiPriority w:val="99"/>
    <w:semiHidden/>
    <w:rsid w:val="00D52EBE"/>
    <w:rPr>
      <w:b/>
      <w:bCs/>
      <w:sz w:val="20"/>
      <w:szCs w:val="20"/>
    </w:rPr>
  </w:style>
  <w:style w:type="character" w:styleId="Hyperlink">
    <w:name w:val="Hyperlink"/>
    <w:basedOn w:val="DefaultParagraphFont"/>
    <w:uiPriority w:val="99"/>
    <w:unhideWhenUsed/>
    <w:rsid w:val="00DA3900"/>
    <w:rPr>
      <w:color w:val="0563C1" w:themeColor="hyperlink"/>
      <w:u w:val="single"/>
    </w:rPr>
  </w:style>
  <w:style w:type="character" w:styleId="UnresolvedMention">
    <w:name w:val="Unresolved Mention"/>
    <w:basedOn w:val="DefaultParagraphFont"/>
    <w:uiPriority w:val="99"/>
    <w:semiHidden/>
    <w:unhideWhenUsed/>
    <w:rsid w:val="00DA3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975">
      <w:bodyDiv w:val="1"/>
      <w:marLeft w:val="0"/>
      <w:marRight w:val="0"/>
      <w:marTop w:val="0"/>
      <w:marBottom w:val="0"/>
      <w:divBdr>
        <w:top w:val="none" w:sz="0" w:space="0" w:color="auto"/>
        <w:left w:val="none" w:sz="0" w:space="0" w:color="auto"/>
        <w:bottom w:val="none" w:sz="0" w:space="0" w:color="auto"/>
        <w:right w:val="none" w:sz="0" w:space="0" w:color="auto"/>
      </w:divBdr>
      <w:divsChild>
        <w:div w:id="1914119711">
          <w:marLeft w:val="0"/>
          <w:marRight w:val="0"/>
          <w:marTop w:val="0"/>
          <w:marBottom w:val="0"/>
          <w:divBdr>
            <w:top w:val="none" w:sz="0" w:space="0" w:color="auto"/>
            <w:left w:val="none" w:sz="0" w:space="0" w:color="auto"/>
            <w:bottom w:val="none" w:sz="0" w:space="0" w:color="auto"/>
            <w:right w:val="none" w:sz="0" w:space="0" w:color="auto"/>
          </w:divBdr>
          <w:divsChild>
            <w:div w:id="1581719864">
              <w:marLeft w:val="0"/>
              <w:marRight w:val="0"/>
              <w:marTop w:val="0"/>
              <w:marBottom w:val="0"/>
              <w:divBdr>
                <w:top w:val="none" w:sz="0" w:space="0" w:color="auto"/>
                <w:left w:val="none" w:sz="0" w:space="0" w:color="auto"/>
                <w:bottom w:val="none" w:sz="0" w:space="0" w:color="auto"/>
                <w:right w:val="none" w:sz="0" w:space="0" w:color="auto"/>
              </w:divBdr>
              <w:divsChild>
                <w:div w:id="1748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65">
      <w:bodyDiv w:val="1"/>
      <w:marLeft w:val="0"/>
      <w:marRight w:val="0"/>
      <w:marTop w:val="0"/>
      <w:marBottom w:val="0"/>
      <w:divBdr>
        <w:top w:val="none" w:sz="0" w:space="0" w:color="auto"/>
        <w:left w:val="none" w:sz="0" w:space="0" w:color="auto"/>
        <w:bottom w:val="none" w:sz="0" w:space="0" w:color="auto"/>
        <w:right w:val="none" w:sz="0" w:space="0" w:color="auto"/>
      </w:divBdr>
      <w:divsChild>
        <w:div w:id="218058538">
          <w:marLeft w:val="0"/>
          <w:marRight w:val="0"/>
          <w:marTop w:val="0"/>
          <w:marBottom w:val="0"/>
          <w:divBdr>
            <w:top w:val="none" w:sz="0" w:space="0" w:color="auto"/>
            <w:left w:val="none" w:sz="0" w:space="0" w:color="auto"/>
            <w:bottom w:val="none" w:sz="0" w:space="0" w:color="auto"/>
            <w:right w:val="none" w:sz="0" w:space="0" w:color="auto"/>
          </w:divBdr>
          <w:divsChild>
            <w:div w:id="859397133">
              <w:marLeft w:val="0"/>
              <w:marRight w:val="0"/>
              <w:marTop w:val="0"/>
              <w:marBottom w:val="0"/>
              <w:divBdr>
                <w:top w:val="none" w:sz="0" w:space="0" w:color="auto"/>
                <w:left w:val="none" w:sz="0" w:space="0" w:color="auto"/>
                <w:bottom w:val="none" w:sz="0" w:space="0" w:color="auto"/>
                <w:right w:val="none" w:sz="0" w:space="0" w:color="auto"/>
              </w:divBdr>
              <w:divsChild>
                <w:div w:id="59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4508">
      <w:bodyDiv w:val="1"/>
      <w:marLeft w:val="0"/>
      <w:marRight w:val="0"/>
      <w:marTop w:val="0"/>
      <w:marBottom w:val="0"/>
      <w:divBdr>
        <w:top w:val="none" w:sz="0" w:space="0" w:color="auto"/>
        <w:left w:val="none" w:sz="0" w:space="0" w:color="auto"/>
        <w:bottom w:val="none" w:sz="0" w:space="0" w:color="auto"/>
        <w:right w:val="none" w:sz="0" w:space="0" w:color="auto"/>
      </w:divBdr>
      <w:divsChild>
        <w:div w:id="669521705">
          <w:marLeft w:val="0"/>
          <w:marRight w:val="0"/>
          <w:marTop w:val="0"/>
          <w:marBottom w:val="0"/>
          <w:divBdr>
            <w:top w:val="none" w:sz="0" w:space="0" w:color="auto"/>
            <w:left w:val="none" w:sz="0" w:space="0" w:color="auto"/>
            <w:bottom w:val="none" w:sz="0" w:space="0" w:color="auto"/>
            <w:right w:val="none" w:sz="0" w:space="0" w:color="auto"/>
          </w:divBdr>
          <w:divsChild>
            <w:div w:id="602080794">
              <w:marLeft w:val="0"/>
              <w:marRight w:val="0"/>
              <w:marTop w:val="0"/>
              <w:marBottom w:val="0"/>
              <w:divBdr>
                <w:top w:val="none" w:sz="0" w:space="0" w:color="auto"/>
                <w:left w:val="none" w:sz="0" w:space="0" w:color="auto"/>
                <w:bottom w:val="none" w:sz="0" w:space="0" w:color="auto"/>
                <w:right w:val="none" w:sz="0" w:space="0" w:color="auto"/>
              </w:divBdr>
              <w:divsChild>
                <w:div w:id="1305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8421">
      <w:bodyDiv w:val="1"/>
      <w:marLeft w:val="0"/>
      <w:marRight w:val="0"/>
      <w:marTop w:val="0"/>
      <w:marBottom w:val="0"/>
      <w:divBdr>
        <w:top w:val="none" w:sz="0" w:space="0" w:color="auto"/>
        <w:left w:val="none" w:sz="0" w:space="0" w:color="auto"/>
        <w:bottom w:val="none" w:sz="0" w:space="0" w:color="auto"/>
        <w:right w:val="none" w:sz="0" w:space="0" w:color="auto"/>
      </w:divBdr>
      <w:divsChild>
        <w:div w:id="803810839">
          <w:marLeft w:val="0"/>
          <w:marRight w:val="0"/>
          <w:marTop w:val="0"/>
          <w:marBottom w:val="0"/>
          <w:divBdr>
            <w:top w:val="none" w:sz="0" w:space="0" w:color="auto"/>
            <w:left w:val="none" w:sz="0" w:space="0" w:color="auto"/>
            <w:bottom w:val="none" w:sz="0" w:space="0" w:color="auto"/>
            <w:right w:val="none" w:sz="0" w:space="0" w:color="auto"/>
          </w:divBdr>
          <w:divsChild>
            <w:div w:id="1911500811">
              <w:marLeft w:val="0"/>
              <w:marRight w:val="0"/>
              <w:marTop w:val="0"/>
              <w:marBottom w:val="0"/>
              <w:divBdr>
                <w:top w:val="none" w:sz="0" w:space="0" w:color="auto"/>
                <w:left w:val="none" w:sz="0" w:space="0" w:color="auto"/>
                <w:bottom w:val="none" w:sz="0" w:space="0" w:color="auto"/>
                <w:right w:val="none" w:sz="0" w:space="0" w:color="auto"/>
              </w:divBdr>
              <w:divsChild>
                <w:div w:id="1296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202">
      <w:bodyDiv w:val="1"/>
      <w:marLeft w:val="0"/>
      <w:marRight w:val="0"/>
      <w:marTop w:val="0"/>
      <w:marBottom w:val="0"/>
      <w:divBdr>
        <w:top w:val="none" w:sz="0" w:space="0" w:color="auto"/>
        <w:left w:val="none" w:sz="0" w:space="0" w:color="auto"/>
        <w:bottom w:val="none" w:sz="0" w:space="0" w:color="auto"/>
        <w:right w:val="none" w:sz="0" w:space="0" w:color="auto"/>
      </w:divBdr>
      <w:divsChild>
        <w:div w:id="1958902394">
          <w:marLeft w:val="0"/>
          <w:marRight w:val="0"/>
          <w:marTop w:val="0"/>
          <w:marBottom w:val="0"/>
          <w:divBdr>
            <w:top w:val="none" w:sz="0" w:space="0" w:color="auto"/>
            <w:left w:val="none" w:sz="0" w:space="0" w:color="auto"/>
            <w:bottom w:val="none" w:sz="0" w:space="0" w:color="auto"/>
            <w:right w:val="none" w:sz="0" w:space="0" w:color="auto"/>
          </w:divBdr>
          <w:divsChild>
            <w:div w:id="1304314474">
              <w:marLeft w:val="0"/>
              <w:marRight w:val="0"/>
              <w:marTop w:val="0"/>
              <w:marBottom w:val="0"/>
              <w:divBdr>
                <w:top w:val="none" w:sz="0" w:space="0" w:color="auto"/>
                <w:left w:val="none" w:sz="0" w:space="0" w:color="auto"/>
                <w:bottom w:val="none" w:sz="0" w:space="0" w:color="auto"/>
                <w:right w:val="none" w:sz="0" w:space="0" w:color="auto"/>
              </w:divBdr>
              <w:divsChild>
                <w:div w:id="701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028">
      <w:bodyDiv w:val="1"/>
      <w:marLeft w:val="0"/>
      <w:marRight w:val="0"/>
      <w:marTop w:val="0"/>
      <w:marBottom w:val="0"/>
      <w:divBdr>
        <w:top w:val="none" w:sz="0" w:space="0" w:color="auto"/>
        <w:left w:val="none" w:sz="0" w:space="0" w:color="auto"/>
        <w:bottom w:val="none" w:sz="0" w:space="0" w:color="auto"/>
        <w:right w:val="none" w:sz="0" w:space="0" w:color="auto"/>
      </w:divBdr>
      <w:divsChild>
        <w:div w:id="1582518335">
          <w:marLeft w:val="0"/>
          <w:marRight w:val="0"/>
          <w:marTop w:val="0"/>
          <w:marBottom w:val="0"/>
          <w:divBdr>
            <w:top w:val="none" w:sz="0" w:space="0" w:color="auto"/>
            <w:left w:val="none" w:sz="0" w:space="0" w:color="auto"/>
            <w:bottom w:val="none" w:sz="0" w:space="0" w:color="auto"/>
            <w:right w:val="none" w:sz="0" w:space="0" w:color="auto"/>
          </w:divBdr>
          <w:divsChild>
            <w:div w:id="531116999">
              <w:marLeft w:val="0"/>
              <w:marRight w:val="0"/>
              <w:marTop w:val="0"/>
              <w:marBottom w:val="0"/>
              <w:divBdr>
                <w:top w:val="none" w:sz="0" w:space="0" w:color="auto"/>
                <w:left w:val="none" w:sz="0" w:space="0" w:color="auto"/>
                <w:bottom w:val="none" w:sz="0" w:space="0" w:color="auto"/>
                <w:right w:val="none" w:sz="0" w:space="0" w:color="auto"/>
              </w:divBdr>
              <w:divsChild>
                <w:div w:id="36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764">
          <w:marLeft w:val="0"/>
          <w:marRight w:val="0"/>
          <w:marTop w:val="0"/>
          <w:marBottom w:val="0"/>
          <w:divBdr>
            <w:top w:val="none" w:sz="0" w:space="0" w:color="auto"/>
            <w:left w:val="none" w:sz="0" w:space="0" w:color="auto"/>
            <w:bottom w:val="none" w:sz="0" w:space="0" w:color="auto"/>
            <w:right w:val="none" w:sz="0" w:space="0" w:color="auto"/>
          </w:divBdr>
          <w:divsChild>
            <w:div w:id="915481059">
              <w:marLeft w:val="0"/>
              <w:marRight w:val="0"/>
              <w:marTop w:val="0"/>
              <w:marBottom w:val="0"/>
              <w:divBdr>
                <w:top w:val="none" w:sz="0" w:space="0" w:color="auto"/>
                <w:left w:val="none" w:sz="0" w:space="0" w:color="auto"/>
                <w:bottom w:val="none" w:sz="0" w:space="0" w:color="auto"/>
                <w:right w:val="none" w:sz="0" w:space="0" w:color="auto"/>
              </w:divBdr>
              <w:divsChild>
                <w:div w:id="727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575">
      <w:bodyDiv w:val="1"/>
      <w:marLeft w:val="0"/>
      <w:marRight w:val="0"/>
      <w:marTop w:val="0"/>
      <w:marBottom w:val="0"/>
      <w:divBdr>
        <w:top w:val="none" w:sz="0" w:space="0" w:color="auto"/>
        <w:left w:val="none" w:sz="0" w:space="0" w:color="auto"/>
        <w:bottom w:val="none" w:sz="0" w:space="0" w:color="auto"/>
        <w:right w:val="none" w:sz="0" w:space="0" w:color="auto"/>
      </w:divBdr>
      <w:divsChild>
        <w:div w:id="835457044">
          <w:marLeft w:val="0"/>
          <w:marRight w:val="0"/>
          <w:marTop w:val="0"/>
          <w:marBottom w:val="0"/>
          <w:divBdr>
            <w:top w:val="none" w:sz="0" w:space="0" w:color="auto"/>
            <w:left w:val="none" w:sz="0" w:space="0" w:color="auto"/>
            <w:bottom w:val="none" w:sz="0" w:space="0" w:color="auto"/>
            <w:right w:val="none" w:sz="0" w:space="0" w:color="auto"/>
          </w:divBdr>
          <w:divsChild>
            <w:div w:id="558789972">
              <w:marLeft w:val="0"/>
              <w:marRight w:val="0"/>
              <w:marTop w:val="0"/>
              <w:marBottom w:val="0"/>
              <w:divBdr>
                <w:top w:val="none" w:sz="0" w:space="0" w:color="auto"/>
                <w:left w:val="none" w:sz="0" w:space="0" w:color="auto"/>
                <w:bottom w:val="none" w:sz="0" w:space="0" w:color="auto"/>
                <w:right w:val="none" w:sz="0" w:space="0" w:color="auto"/>
              </w:divBdr>
              <w:divsChild>
                <w:div w:id="585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574">
      <w:bodyDiv w:val="1"/>
      <w:marLeft w:val="0"/>
      <w:marRight w:val="0"/>
      <w:marTop w:val="0"/>
      <w:marBottom w:val="0"/>
      <w:divBdr>
        <w:top w:val="none" w:sz="0" w:space="0" w:color="auto"/>
        <w:left w:val="none" w:sz="0" w:space="0" w:color="auto"/>
        <w:bottom w:val="none" w:sz="0" w:space="0" w:color="auto"/>
        <w:right w:val="none" w:sz="0" w:space="0" w:color="auto"/>
      </w:divBdr>
      <w:divsChild>
        <w:div w:id="2130971355">
          <w:marLeft w:val="0"/>
          <w:marRight w:val="0"/>
          <w:marTop w:val="0"/>
          <w:marBottom w:val="0"/>
          <w:divBdr>
            <w:top w:val="none" w:sz="0" w:space="0" w:color="auto"/>
            <w:left w:val="none" w:sz="0" w:space="0" w:color="auto"/>
            <w:bottom w:val="none" w:sz="0" w:space="0" w:color="auto"/>
            <w:right w:val="none" w:sz="0" w:space="0" w:color="auto"/>
          </w:divBdr>
          <w:divsChild>
            <w:div w:id="2081176633">
              <w:marLeft w:val="0"/>
              <w:marRight w:val="0"/>
              <w:marTop w:val="0"/>
              <w:marBottom w:val="0"/>
              <w:divBdr>
                <w:top w:val="none" w:sz="0" w:space="0" w:color="auto"/>
                <w:left w:val="none" w:sz="0" w:space="0" w:color="auto"/>
                <w:bottom w:val="none" w:sz="0" w:space="0" w:color="auto"/>
                <w:right w:val="none" w:sz="0" w:space="0" w:color="auto"/>
              </w:divBdr>
              <w:divsChild>
                <w:div w:id="648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009">
          <w:marLeft w:val="0"/>
          <w:marRight w:val="0"/>
          <w:marTop w:val="0"/>
          <w:marBottom w:val="0"/>
          <w:divBdr>
            <w:top w:val="none" w:sz="0" w:space="0" w:color="auto"/>
            <w:left w:val="none" w:sz="0" w:space="0" w:color="auto"/>
            <w:bottom w:val="none" w:sz="0" w:space="0" w:color="auto"/>
            <w:right w:val="none" w:sz="0" w:space="0" w:color="auto"/>
          </w:divBdr>
          <w:divsChild>
            <w:div w:id="1027028731">
              <w:marLeft w:val="0"/>
              <w:marRight w:val="0"/>
              <w:marTop w:val="0"/>
              <w:marBottom w:val="0"/>
              <w:divBdr>
                <w:top w:val="none" w:sz="0" w:space="0" w:color="auto"/>
                <w:left w:val="none" w:sz="0" w:space="0" w:color="auto"/>
                <w:bottom w:val="none" w:sz="0" w:space="0" w:color="auto"/>
                <w:right w:val="none" w:sz="0" w:space="0" w:color="auto"/>
              </w:divBdr>
              <w:divsChild>
                <w:div w:id="932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pubmed.ncbi.nlm.nih.gov/21075057/"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66</cp:revision>
  <dcterms:created xsi:type="dcterms:W3CDTF">2023-08-23T18:37:00Z</dcterms:created>
  <dcterms:modified xsi:type="dcterms:W3CDTF">2023-08-24T20:12:00Z</dcterms:modified>
</cp:coreProperties>
</file>