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0DD9" w14:textId="05906677" w:rsidR="00FE6951" w:rsidRDefault="00FE6951" w:rsidP="00D95A42">
      <w:pPr>
        <w:spacing w:before="120"/>
        <w:ind w:left="720"/>
        <w:rPr>
          <w:bCs/>
        </w:rPr>
      </w:pPr>
      <w:bookmarkStart w:id="0" w:name="_GoBack"/>
      <w:bookmarkEnd w:id="0"/>
      <w:r>
        <w:rPr>
          <w:b/>
        </w:rPr>
        <w:t xml:space="preserve">Purpose statement: </w:t>
      </w:r>
    </w:p>
    <w:p w14:paraId="200E906B" w14:textId="7441E76B" w:rsidR="00D46AB1" w:rsidRPr="00D95A42" w:rsidRDefault="00D46AB1" w:rsidP="00D46AB1">
      <w:pPr>
        <w:spacing w:before="120"/>
        <w:rPr>
          <w:bCs/>
        </w:rPr>
      </w:pPr>
      <w:r>
        <w:rPr>
          <w:bCs/>
        </w:rPr>
        <w:t>This project will</w:t>
      </w:r>
      <w:r w:rsidR="00841677">
        <w:rPr>
          <w:bCs/>
        </w:rPr>
        <w:t xml:space="preserve"> attempt to</w:t>
      </w:r>
      <w:r>
        <w:rPr>
          <w:bCs/>
        </w:rPr>
        <w:t xml:space="preserve"> implement an eye blink detection algorithm to detect </w:t>
      </w:r>
      <w:r w:rsidR="00841677">
        <w:rPr>
          <w:bCs/>
        </w:rPr>
        <w:t xml:space="preserve">and label </w:t>
      </w:r>
      <w:r>
        <w:rPr>
          <w:bCs/>
        </w:rPr>
        <w:t>the number, frequency, and duration of blinks in videos and real-time footage</w:t>
      </w:r>
      <w:r w:rsidR="00841677">
        <w:rPr>
          <w:bCs/>
        </w:rPr>
        <w:t xml:space="preserve"> with 100% accuracy</w:t>
      </w:r>
      <w:r>
        <w:rPr>
          <w:bCs/>
        </w:rPr>
        <w:t>.</w:t>
      </w:r>
      <w:r w:rsidR="00841677">
        <w:rPr>
          <w:bCs/>
        </w:rPr>
        <w:t xml:space="preserve"> We will be working on this project from June 10-August 8.</w:t>
      </w:r>
    </w:p>
    <w:p w14:paraId="447A40AC" w14:textId="2FA4654B" w:rsidR="00FE6951" w:rsidRDefault="00FE6951" w:rsidP="00D95A42">
      <w:pPr>
        <w:spacing w:before="120"/>
        <w:ind w:left="720"/>
        <w:rPr>
          <w:bCs/>
        </w:rPr>
      </w:pPr>
      <w:r>
        <w:rPr>
          <w:b/>
        </w:rPr>
        <w:t>Background:</w:t>
      </w:r>
      <w:r w:rsidR="007D59D9">
        <w:rPr>
          <w:b/>
        </w:rPr>
        <w:t xml:space="preserve"> </w:t>
      </w:r>
      <w:r w:rsidR="007D59D9" w:rsidRPr="007D59D9">
        <w:rPr>
          <w:bCs/>
        </w:rPr>
        <w:t>up to 100 words</w:t>
      </w:r>
    </w:p>
    <w:p w14:paraId="1BBC4407" w14:textId="6994CE7F" w:rsidR="00D95A42" w:rsidRDefault="00D95A42" w:rsidP="00D95A42">
      <w:pPr>
        <w:spacing w:before="120"/>
        <w:ind w:left="1440"/>
        <w:rPr>
          <w:bCs/>
        </w:rPr>
      </w:pPr>
      <w:r>
        <w:rPr>
          <w:bCs/>
        </w:rPr>
        <w:t>What is the core problem?</w:t>
      </w:r>
    </w:p>
    <w:p w14:paraId="3195E9A3" w14:textId="7E8C4A18" w:rsidR="00D95A42" w:rsidRDefault="00D95A42" w:rsidP="00D95A42">
      <w:pPr>
        <w:spacing w:before="120"/>
        <w:ind w:left="1440"/>
        <w:rPr>
          <w:bCs/>
        </w:rPr>
      </w:pPr>
      <w:r>
        <w:rPr>
          <w:bCs/>
        </w:rPr>
        <w:t>How common is it? How many people does it affect?</w:t>
      </w:r>
    </w:p>
    <w:p w14:paraId="67036617" w14:textId="0DDE1416" w:rsidR="00841677" w:rsidRPr="00D95A42" w:rsidRDefault="00841677" w:rsidP="00841677">
      <w:pPr>
        <w:spacing w:before="120"/>
        <w:rPr>
          <w:bCs/>
        </w:rPr>
      </w:pPr>
      <w:r>
        <w:rPr>
          <w:bCs/>
        </w:rPr>
        <w:t xml:space="preserve">Although multiple methods for detecting eye blinks in videos exist, most approaches require video variables to be manually set for varying scenarios. </w:t>
      </w:r>
    </w:p>
    <w:p w14:paraId="5C787411" w14:textId="34503F12" w:rsidR="00D95A42" w:rsidRDefault="00FE6951" w:rsidP="003E0C2E">
      <w:pPr>
        <w:spacing w:before="120"/>
        <w:ind w:left="720"/>
        <w:rPr>
          <w:bCs/>
        </w:rPr>
      </w:pPr>
      <w:r>
        <w:rPr>
          <w:b/>
        </w:rPr>
        <w:t>Methods:</w:t>
      </w:r>
    </w:p>
    <w:p w14:paraId="0846DDC7" w14:textId="161B6722" w:rsidR="00B034CD" w:rsidRPr="00D95A42" w:rsidRDefault="003E0C2E" w:rsidP="00B034CD">
      <w:pPr>
        <w:spacing w:before="120"/>
        <w:rPr>
          <w:bCs/>
        </w:rPr>
      </w:pPr>
      <w:r>
        <w:rPr>
          <w:bCs/>
        </w:rPr>
        <w:t xml:space="preserve">We will be using the Researcher’s Night Test Set, Talking Face, ZJU, Eyeblink8, and Silesian5 eye blink data sets. These sets are available for download or available on demand. </w:t>
      </w:r>
      <w:r w:rsidR="00841677">
        <w:rPr>
          <w:bCs/>
        </w:rPr>
        <w:t>We will use three main eye blink detection approaches. The first detects eye blinks with facial landmarks, the second detects eye blinks with frame differencing, and the third detects eye blinks through pupil detection.</w:t>
      </w:r>
      <w:r>
        <w:rPr>
          <w:bCs/>
        </w:rPr>
        <w:t xml:space="preserve"> Afterwards we will test our algorithm on the HUST-LEBW dataset which is the most challenging eye blink data set.</w:t>
      </w:r>
    </w:p>
    <w:p w14:paraId="321144F5" w14:textId="39797C9D" w:rsidR="006235AE" w:rsidRDefault="006235AE" w:rsidP="00D95A42">
      <w:pPr>
        <w:spacing w:before="120"/>
        <w:ind w:left="720"/>
        <w:rPr>
          <w:bCs/>
        </w:rPr>
      </w:pPr>
      <w:r w:rsidRPr="006235AE">
        <w:rPr>
          <w:b/>
        </w:rPr>
        <w:t>Limitations</w:t>
      </w:r>
      <w:r>
        <w:rPr>
          <w:bCs/>
        </w:rPr>
        <w:t xml:space="preserve">: </w:t>
      </w:r>
    </w:p>
    <w:p w14:paraId="0B49E06A" w14:textId="6A682C54" w:rsidR="00B034CD" w:rsidRPr="00D95A42" w:rsidRDefault="002266D8" w:rsidP="00B034CD">
      <w:pPr>
        <w:spacing w:before="120"/>
        <w:rPr>
          <w:bCs/>
        </w:rPr>
      </w:pPr>
      <w:r>
        <w:rPr>
          <w:bCs/>
        </w:rPr>
        <w:t>Our algorithm will not account for winks, abnormal blinks, and eye twitching. Also, the ZJU data set does</w:t>
      </w:r>
      <w:r w:rsidR="00B034CD">
        <w:rPr>
          <w:bCs/>
        </w:rPr>
        <w:t xml:space="preserve"> not have</w:t>
      </w:r>
      <w:r>
        <w:rPr>
          <w:bCs/>
        </w:rPr>
        <w:t xml:space="preserve"> standardized</w:t>
      </w:r>
      <w:r w:rsidR="00B034CD">
        <w:rPr>
          <w:bCs/>
        </w:rPr>
        <w:t xml:space="preserve"> labels.</w:t>
      </w:r>
      <w:r>
        <w:rPr>
          <w:bCs/>
        </w:rPr>
        <w:t xml:space="preserve"> Moreover, although the Researcher’s Night, ZJU, and Silesian5 data sets are supposedly available on demand, it is uncertain how long it will take to receive access to these data sets.</w:t>
      </w:r>
    </w:p>
    <w:p w14:paraId="0904C83D" w14:textId="0F0B743D" w:rsidR="006235AE" w:rsidRPr="006235AE" w:rsidRDefault="006235AE" w:rsidP="00D95A42">
      <w:pPr>
        <w:spacing w:before="120"/>
        <w:ind w:left="720"/>
        <w:rPr>
          <w:bCs/>
        </w:rPr>
      </w:pPr>
      <w:r w:rsidRPr="006235AE">
        <w:rPr>
          <w:b/>
        </w:rPr>
        <w:t>Bibliography:</w:t>
      </w:r>
      <w:r>
        <w:rPr>
          <w:b/>
        </w:rPr>
        <w:t xml:space="preserve"> </w:t>
      </w:r>
      <w:r>
        <w:rPr>
          <w:bCs/>
        </w:rPr>
        <w:t>up to 20 references</w:t>
      </w:r>
    </w:p>
    <w:p w14:paraId="57AC2BEF" w14:textId="031E5AE7" w:rsidR="00FE6951" w:rsidRDefault="00FE6951" w:rsidP="00D95A42">
      <w:pPr>
        <w:spacing w:before="120"/>
        <w:ind w:left="720"/>
        <w:rPr>
          <w:bCs/>
        </w:rPr>
      </w:pPr>
    </w:p>
    <w:sectPr w:rsidR="00FE6951" w:rsidSect="00FE6951">
      <w:pgSz w:w="12240" w:h="15840"/>
      <w:pgMar w:top="1440" w:right="1296" w:bottom="1440" w:left="1296" w:header="720" w:footer="720" w:gutter="0"/>
      <w:pgBorders>
        <w:bottom w:val="single" w:sz="4" w:space="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4DDE" w14:textId="77777777" w:rsidR="00614036" w:rsidRDefault="00614036" w:rsidP="00E7197B">
      <w:r>
        <w:separator/>
      </w:r>
    </w:p>
  </w:endnote>
  <w:endnote w:type="continuationSeparator" w:id="0">
    <w:p w14:paraId="66BA6594" w14:textId="77777777" w:rsidR="00614036" w:rsidRDefault="00614036" w:rsidP="00E71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44ABC" w14:textId="77777777" w:rsidR="00614036" w:rsidRDefault="00614036" w:rsidP="00E7197B">
      <w:r>
        <w:separator/>
      </w:r>
    </w:p>
  </w:footnote>
  <w:footnote w:type="continuationSeparator" w:id="0">
    <w:p w14:paraId="23A4B486" w14:textId="77777777" w:rsidR="00614036" w:rsidRDefault="00614036" w:rsidP="00E71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728"/>
    <w:multiLevelType w:val="hybridMultilevel"/>
    <w:tmpl w:val="EA00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A033B"/>
    <w:multiLevelType w:val="hybridMultilevel"/>
    <w:tmpl w:val="365A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C33F7"/>
    <w:multiLevelType w:val="hybridMultilevel"/>
    <w:tmpl w:val="9F74C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EDF15B8"/>
    <w:multiLevelType w:val="hybridMultilevel"/>
    <w:tmpl w:val="F75A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44"/>
    <w:rsid w:val="00001588"/>
    <w:rsid w:val="000629FF"/>
    <w:rsid w:val="00091244"/>
    <w:rsid w:val="000D210E"/>
    <w:rsid w:val="000D7A2C"/>
    <w:rsid w:val="00116EC4"/>
    <w:rsid w:val="0015168B"/>
    <w:rsid w:val="00154D44"/>
    <w:rsid w:val="001951FC"/>
    <w:rsid w:val="00204934"/>
    <w:rsid w:val="002266D8"/>
    <w:rsid w:val="002640D4"/>
    <w:rsid w:val="002B28C5"/>
    <w:rsid w:val="002C60C8"/>
    <w:rsid w:val="002F1A2F"/>
    <w:rsid w:val="002F62CC"/>
    <w:rsid w:val="00321FA6"/>
    <w:rsid w:val="003E0C2E"/>
    <w:rsid w:val="004215EB"/>
    <w:rsid w:val="004267CB"/>
    <w:rsid w:val="004E0FFC"/>
    <w:rsid w:val="005476E9"/>
    <w:rsid w:val="00550607"/>
    <w:rsid w:val="0055105D"/>
    <w:rsid w:val="00614036"/>
    <w:rsid w:val="006235AE"/>
    <w:rsid w:val="006A2986"/>
    <w:rsid w:val="006A416C"/>
    <w:rsid w:val="006D79EF"/>
    <w:rsid w:val="006E17F5"/>
    <w:rsid w:val="006F7906"/>
    <w:rsid w:val="00794F86"/>
    <w:rsid w:val="007D59D9"/>
    <w:rsid w:val="007D5DC6"/>
    <w:rsid w:val="00841677"/>
    <w:rsid w:val="008859A0"/>
    <w:rsid w:val="008A43AD"/>
    <w:rsid w:val="00936709"/>
    <w:rsid w:val="00963329"/>
    <w:rsid w:val="00965382"/>
    <w:rsid w:val="00A35563"/>
    <w:rsid w:val="00A86A38"/>
    <w:rsid w:val="00B034CD"/>
    <w:rsid w:val="00B11CA6"/>
    <w:rsid w:val="00B75930"/>
    <w:rsid w:val="00B95473"/>
    <w:rsid w:val="00BB1905"/>
    <w:rsid w:val="00C1067E"/>
    <w:rsid w:val="00C10A08"/>
    <w:rsid w:val="00CE22D6"/>
    <w:rsid w:val="00CE534E"/>
    <w:rsid w:val="00D46AB1"/>
    <w:rsid w:val="00D86DD7"/>
    <w:rsid w:val="00D87EC9"/>
    <w:rsid w:val="00D94438"/>
    <w:rsid w:val="00D95505"/>
    <w:rsid w:val="00D95A42"/>
    <w:rsid w:val="00DB0AA8"/>
    <w:rsid w:val="00DF778F"/>
    <w:rsid w:val="00E142A6"/>
    <w:rsid w:val="00E7197B"/>
    <w:rsid w:val="00EB523F"/>
    <w:rsid w:val="00FC169B"/>
    <w:rsid w:val="00FE695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D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930"/>
    <w:pPr>
      <w:ind w:left="720"/>
      <w:contextualSpacing/>
    </w:pPr>
  </w:style>
  <w:style w:type="table" w:styleId="TableGrid">
    <w:name w:val="Table Grid"/>
    <w:basedOn w:val="TableNormal"/>
    <w:uiPriority w:val="59"/>
    <w:rsid w:val="007D5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97B"/>
    <w:pPr>
      <w:tabs>
        <w:tab w:val="center" w:pos="4320"/>
        <w:tab w:val="right" w:pos="8640"/>
      </w:tabs>
    </w:pPr>
  </w:style>
  <w:style w:type="character" w:customStyle="1" w:styleId="HeaderChar">
    <w:name w:val="Header Char"/>
    <w:basedOn w:val="DefaultParagraphFont"/>
    <w:link w:val="Header"/>
    <w:uiPriority w:val="99"/>
    <w:rsid w:val="00E7197B"/>
  </w:style>
  <w:style w:type="paragraph" w:styleId="Footer">
    <w:name w:val="footer"/>
    <w:basedOn w:val="Normal"/>
    <w:link w:val="FooterChar"/>
    <w:uiPriority w:val="99"/>
    <w:unhideWhenUsed/>
    <w:rsid w:val="00E7197B"/>
    <w:pPr>
      <w:tabs>
        <w:tab w:val="center" w:pos="4320"/>
        <w:tab w:val="right" w:pos="8640"/>
      </w:tabs>
    </w:pPr>
  </w:style>
  <w:style w:type="character" w:customStyle="1" w:styleId="FooterChar">
    <w:name w:val="Footer Char"/>
    <w:basedOn w:val="DefaultParagraphFont"/>
    <w:link w:val="Footer"/>
    <w:uiPriority w:val="99"/>
    <w:rsid w:val="00E7197B"/>
  </w:style>
  <w:style w:type="character" w:styleId="PageNumber">
    <w:name w:val="page number"/>
    <w:basedOn w:val="DefaultParagraphFont"/>
    <w:uiPriority w:val="99"/>
    <w:semiHidden/>
    <w:unhideWhenUsed/>
    <w:rsid w:val="00B1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Tan, Miriam R.</cp:lastModifiedBy>
  <cp:revision>6</cp:revision>
  <cp:lastPrinted>2015-04-01T22:10:00Z</cp:lastPrinted>
  <dcterms:created xsi:type="dcterms:W3CDTF">2019-05-28T13:06:00Z</dcterms:created>
  <dcterms:modified xsi:type="dcterms:W3CDTF">2019-06-12T14:34:00Z</dcterms:modified>
</cp:coreProperties>
</file>