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pPr>
      <w:r>
        <w:t xml:space="preserve">Have you ever received an unexpectedly high roaming bill? Have you ever experienced network outages while traveling abroad and frantically searched for free Wi-Fi? Or have you ever queued at the airport to buy a local SIM card? We've been through these prob</w:t>
      </w:r>
      <w:r>
        <w:t xml:space="preserve">lems too, which is why we created eSIM Home.</w:t>
      </w:r>
      <w:r/>
    </w:p>
    <w:p>
      <w:pPr>
        <w:pBdr/>
        <w:spacing/>
        <w:ind/>
        <w:rPr/>
      </w:pPr>
      <w:r/>
      <w:r/>
    </w:p>
    <w:p>
      <w:pPr>
        <w:pBdr/>
        <w:spacing/>
        <w:ind/>
        <w:rPr/>
      </w:pPr>
      <w:r>
        <w:t xml:space="preserve">eSIM Home is a global eSIM store. You can purchase and activate eSIMs (digital SIM cards) for multiple countries and regions at affordable prices within the app. With eSIM Home, you can continue using your favorite travel apps, find nearby cafes, hail a rid</w:t>
      </w:r>
      <w:r>
        <w:t xml:space="preserve">e from the airport, or stay connected with family and friends—at a fraction of the cost of traditional roaming.</w:t>
      </w:r>
      <w:r/>
    </w:p>
    <w:p>
      <w:pPr>
        <w:pBdr/>
        <w:spacing/>
        <w:ind/>
        <w:rPr/>
      </w:pPr>
      <w:r/>
      <w:r/>
    </w:p>
    <w:p>
      <w:pPr>
        <w:pBdr/>
        <w:spacing/>
        <w:ind/>
        <w:rPr/>
      </w:pPr>
      <w:r>
        <w:t xml:space="preserve">Our mission is to provide travelers with instant and reliable connectivity. eSIM Home offers clear installation and setup guides (supporting iOS and Android), FAQs and troubleshooting content, and compliant identity verification when needed. We transparentl</w:t>
      </w:r>
      <w:r>
        <w:t xml:space="preserve">y display our Terms of Use, General Terms, Fair Use Policy, Privacy Policy, and Cookie Policy within the app to ensure your information security and rights.</w:t>
      </w:r>
      <w:r/>
    </w:p>
    <w:p>
      <w:pPr>
        <w:pBdr/>
        <w:spacing/>
        <w:ind/>
        <w:rPr/>
      </w:pPr>
      <w:r/>
      <w:r/>
    </w:p>
    <w:p>
      <w:pPr>
        <w:pBdr/>
        <w:spacing/>
        <w:ind/>
        <w:rPr/>
      </w:pPr>
      <w:r>
        <w:t xml:space="preserve">We value diversity, inclusion, and fairness. Our team is located in multiple countries and regions, united by the same goal: to change users' communication and internet experience in a simpler and lower-cost way.</w:t>
      </w:r>
      <w:r/>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ONLYOFFICE/9.1.0.172</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2025-12-06T08:12:28Z</dcterms:modified>
  <cp:category/>
</cp:coreProperties>
</file>