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7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left="0"/>
        <w:rPr>
          <w:rFonts w:ascii="sans-serif" w:hAnsi="sans-serif" w:eastAsia="sans-serif" w:cs="sans-serif"/>
          <w:b/>
          <w:bCs/>
        </w:rPr>
      </w:pPr>
      <w:r>
        <w:rPr>
          <w:rFonts w:hint="default" w:ascii="sans-serif" w:hAnsi="sans-serif" w:eastAsia="sans-serif" w:cs="sans-serif"/>
          <w:b/>
          <w:bCs/>
        </w:rPr>
        <w:t xml:space="preserve">出现“无法添加该运营商的蜂窝套餐”错误消息</w:t>
      </w:r>
      <w:r>
        <w:rPr>
          <w:rFonts w:ascii="sans-serif" w:hAnsi="sans-serif" w:eastAsia="sans-serif" w:cs="sans-serif"/>
          <w:b/>
          <w:bCs/>
        </w:rPr>
      </w:r>
    </w:p>
    <w:p>
      <w:pPr>
        <w:pStyle w:val="673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尝试在网络锁定设备上安装 eSIM 时可能会出现此错误。 </w:t>
      </w:r>
      <w:r>
        <w:rPr>
          <w:rFonts w:hint="default" w:ascii="sans-serif" w:hAnsi="sans-serif" w:eastAsia="sans-serif" w:cs="sans-serif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72025" cy="5229225"/>
                <wp:effectExtent l="0" t="0" r="3175" b="3175"/>
                <wp:docPr id="1" name="图片 1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 descr="IMG_25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772025" cy="5229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75.75pt;height:411.75pt;mso-wrap-distance-left:0.00pt;mso-wrap-distance-top:0.00pt;mso-wrap-distance-right:0.00pt;mso-wrap-distance-bottom:0.00pt;z-index:1;" stroked="f" strokeweight="0.75pt">
                <v:imagedata r:id="rId9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</w:rPr>
        <w:t xml:space="preserve">您可以按照以下步骤检查设备是否已被锁定：</w:t>
      </w:r>
      <w:r>
        <w:rPr>
          <w:rFonts w:hint="default" w:ascii="sans-serif" w:hAnsi="sans-serif" w:eastAsia="sans-serif" w:cs="sans-serif"/>
        </w:rPr>
      </w:r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t xml:space="preserve">转到</w:t>
      </w:r>
      <w:r>
        <w:rPr>
          <w:b/>
          <w:bCs/>
        </w:rPr>
        <w:t xml:space="preserve">设置</w:t>
      </w:r>
      <w:r>
        <w:t xml:space="preserve"> </w:t>
      </w:r>
      <w:r>
        <w:t xml:space="preserve">&gt;</w:t>
      </w:r>
      <w:r>
        <w:t xml:space="preserve"> </w:t>
      </w:r>
      <w:r>
        <w:rPr>
          <w:b/>
          <w:bCs/>
        </w:rPr>
        <w:t xml:space="preserve">通用</w:t>
      </w:r>
      <w:r>
        <w:t xml:space="preserve">，并轻点</w:t>
      </w:r>
      <w:r>
        <w:rPr>
          <w:b/>
          <w:bCs/>
        </w:rPr>
        <w:t xml:space="preserve">关于</w:t>
      </w:r>
      <w:r>
        <w:t xml:space="preserve">。</w:t>
      </w:r>
      <w:r/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t xml:space="preserve">在</w:t>
      </w:r>
      <w:r>
        <w:rPr>
          <w:b/>
          <w:bCs/>
        </w:rPr>
        <w:t xml:space="preserve">运营商锁</w:t>
      </w:r>
      <w:r>
        <w:t xml:space="preserve">下，您应该看到的是</w:t>
      </w:r>
      <w:r>
        <w:rPr>
          <w:b/>
          <w:bCs/>
        </w:rPr>
        <w:t xml:space="preserve">无 SIM 卡限制。</w:t>
      </w:r>
      <w:r>
        <w:rPr>
          <w:b/>
          <w:bCs/>
        </w:rPr>
        <w:t xml:space="preserve"> </w:t>
      </w:r>
      <w:r>
        <w:t xml:space="preserve">如果没有看到，请联系运营商解锁设备。 </w:t>
      </w:r>
      <w:r/>
    </w:p>
    <w:p>
      <w:pPr>
        <w:pStyle w:val="673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如果当前提供商确认您的设备已解锁，请联系支持团队。</w:t>
      </w:r>
      <w:r>
        <w:rPr>
          <w:rFonts w:hint="default" w:ascii="sans-serif" w:hAnsi="sans-serif" w:eastAsia="sans-serif" w:cs="sans-serif"/>
        </w:rPr>
      </w:r>
      <w:r/>
      <w:r/>
      <w:bookmarkStart w:id="0" w:name="_GoBack"/>
      <w:r/>
      <w:bookmarkEnd w:id="0"/>
      <w:r/>
      <w:r/>
      <w:r/>
      <w:r/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ans-serif">
    <w:panose1 w:val="05040102010807070707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BFF97E3C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1">
    <w:nsid w:val="FF5F37FA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669"/>
    <w:next w:val="669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9"/>
    <w:next w:val="669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9"/>
    <w:next w:val="669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9"/>
    <w:next w:val="669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9"/>
    <w:next w:val="669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9"/>
    <w:next w:val="669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9"/>
    <w:next w:val="669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9"/>
    <w:next w:val="669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671"/>
    <w:link w:val="6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1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1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1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1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1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1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1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1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9"/>
    <w:next w:val="669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71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9"/>
    <w:next w:val="669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71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9"/>
    <w:next w:val="669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1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9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9"/>
    <w:next w:val="669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1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9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1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1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9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1"/>
    <w:link w:val="176"/>
    <w:uiPriority w:val="99"/>
    <w:pPr>
      <w:pBdr/>
      <w:spacing/>
      <w:ind/>
    </w:pPr>
  </w:style>
  <w:style w:type="paragraph" w:styleId="178">
    <w:name w:val="Footer"/>
    <w:basedOn w:val="669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1"/>
    <w:link w:val="178"/>
    <w:uiPriority w:val="99"/>
    <w:pPr>
      <w:pBdr/>
      <w:spacing/>
      <w:ind/>
    </w:pPr>
  </w:style>
  <w:style w:type="paragraph" w:styleId="180">
    <w:name w:val="Caption"/>
    <w:basedOn w:val="669"/>
    <w:next w:val="66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1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9"/>
    <w:next w:val="669"/>
    <w:uiPriority w:val="39"/>
    <w:unhideWhenUsed/>
    <w:pPr>
      <w:pBdr/>
      <w:spacing w:after="100"/>
      <w:ind/>
    </w:pPr>
  </w:style>
  <w:style w:type="paragraph" w:styleId="190">
    <w:name w:val="toc 2"/>
    <w:basedOn w:val="669"/>
    <w:next w:val="669"/>
    <w:uiPriority w:val="39"/>
    <w:unhideWhenUsed/>
    <w:pPr>
      <w:pBdr/>
      <w:spacing w:after="100"/>
      <w:ind w:left="220"/>
    </w:pPr>
  </w:style>
  <w:style w:type="paragraph" w:styleId="191">
    <w:name w:val="toc 3"/>
    <w:basedOn w:val="669"/>
    <w:next w:val="669"/>
    <w:uiPriority w:val="39"/>
    <w:unhideWhenUsed/>
    <w:pPr>
      <w:pBdr/>
      <w:spacing w:after="100"/>
      <w:ind w:left="440"/>
    </w:pPr>
  </w:style>
  <w:style w:type="paragraph" w:styleId="192">
    <w:name w:val="toc 4"/>
    <w:basedOn w:val="669"/>
    <w:next w:val="669"/>
    <w:uiPriority w:val="39"/>
    <w:unhideWhenUsed/>
    <w:pPr>
      <w:pBdr/>
      <w:spacing w:after="100"/>
      <w:ind w:left="660"/>
    </w:pPr>
  </w:style>
  <w:style w:type="paragraph" w:styleId="193">
    <w:name w:val="toc 5"/>
    <w:basedOn w:val="669"/>
    <w:next w:val="669"/>
    <w:uiPriority w:val="39"/>
    <w:unhideWhenUsed/>
    <w:pPr>
      <w:pBdr/>
      <w:spacing w:after="100"/>
      <w:ind w:left="880"/>
    </w:pPr>
  </w:style>
  <w:style w:type="paragraph" w:styleId="194">
    <w:name w:val="toc 6"/>
    <w:basedOn w:val="669"/>
    <w:next w:val="669"/>
    <w:uiPriority w:val="39"/>
    <w:unhideWhenUsed/>
    <w:pPr>
      <w:pBdr/>
      <w:spacing w:after="100"/>
      <w:ind w:left="1100"/>
    </w:pPr>
  </w:style>
  <w:style w:type="paragraph" w:styleId="195">
    <w:name w:val="toc 7"/>
    <w:basedOn w:val="669"/>
    <w:next w:val="669"/>
    <w:uiPriority w:val="39"/>
    <w:unhideWhenUsed/>
    <w:pPr>
      <w:pBdr/>
      <w:spacing w:after="100"/>
      <w:ind w:left="1320"/>
    </w:pPr>
  </w:style>
  <w:style w:type="paragraph" w:styleId="196">
    <w:name w:val="toc 8"/>
    <w:basedOn w:val="669"/>
    <w:next w:val="669"/>
    <w:uiPriority w:val="39"/>
    <w:unhideWhenUsed/>
    <w:pPr>
      <w:pBdr/>
      <w:spacing w:after="100"/>
      <w:ind w:left="1540"/>
    </w:pPr>
  </w:style>
  <w:style w:type="paragraph" w:styleId="197">
    <w:name w:val="toc 9"/>
    <w:basedOn w:val="669"/>
    <w:next w:val="66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1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9"/>
    <w:next w:val="669"/>
    <w:uiPriority w:val="99"/>
    <w:unhideWhenUsed/>
    <w:pPr>
      <w:pBdr/>
      <w:spacing w:after="0" w:afterAutospacing="0"/>
      <w:ind/>
    </w:pPr>
  </w:style>
  <w:style w:type="paragraph" w:styleId="669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670">
    <w:name w:val="Heading 1"/>
    <w:basedOn w:val="669"/>
    <w:next w:val="669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character" w:styleId="671" w:default="1">
    <w:name w:val="Default Paragraph Font"/>
    <w:uiPriority w:val="0"/>
    <w:semiHidden/>
    <w:pPr>
      <w:pBdr/>
      <w:spacing/>
      <w:ind/>
    </w:pPr>
  </w:style>
  <w:style w:type="table" w:styleId="672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3">
    <w:name w:val="Normal (Web)"/>
    <w:basedOn w:val="669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ONLYOFFICE/9.1.0.172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1</cp:revision>
  <dcterms:created xsi:type="dcterms:W3CDTF">2025-07-30T00:14:00Z</dcterms:created>
  <dcterms:modified xsi:type="dcterms:W3CDTF">2025-12-06T08:38:54Z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