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Heading1"/>
      </w:pPr>
      <w:r>
        <w:t>How can I find an eSIM for my destination?</w:t>
      </w:r>
    </w:p>
    <w:p>
      <w:r>
        <w:t>eSIM offers eSIMs for destinations around the globe. Our eSIMs are categorized by coverage in the following:</w:t>
      </w:r>
    </w:p>
    <w:p>
      <w:pPr/>
      <w:r>
        <w:t>Country</w:t>
      </w:r>
    </w:p>
    <w:p>
      <w:pPr/>
      <w:r>
        <w:t>Region</w:t>
      </w:r>
    </w:p>
    <w:p>
      <w:pPr/>
      <w:r>
        <w:t>Global</w:t>
      </w:r>
    </w:p>
    <w:p>
      <w:r>
        <w:t>To find an eSIM for your destination, go to our website or app (iOS and Android) and enter your destination in the search bar. Alternatively, you can navigate through all of the listed countries and regions.</w:t>
      </w:r>
    </w:p>
    <w:p>
      <w:r>
        <w:t>For regional and global eSIMs, check COVERAGE to make sure your destination is included.</w:t>
      </w:r>
    </w:p>
    <w:p>
      <w:r>
        <w:t>If you have any questions, please contact support. We’ll be happy to help.</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