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Syarat Umum</w:t>
      </w:r>
    </w:p>
    <w:p>
      <w:r>
        <w:t>Syarat Umum</w:t>
      </w:r>
    </w:p>
    <w:p>
      <w:r>
        <w:t>Misi ESIM adalah untuk menyediakan sambungan data global kepada semua pelancong. Kami menyediakan platform dan perkhidmatan kami melalui entiti yang dipanggil Global Data Link Co., Limited, yang didaftarkan di Hong Kong. Kami beroperasi sebagai agregator dan pasaran untuk perkhidmatan sambungan. Dengan kata lain: Kami memilih penyedia perkhidmatan sambungan data terbaik untuk setiap negara dan menjadikan perkhidmatan mereka tersedia kepada pelanggan melalui pasaran ESIM kami. Dengan cara ini kami dapat menawarkan ESIM yang membuat anda berhubung di lebih dari 200 negara di seluruh dunia.</w:t>
      </w:r>
    </w:p>
    <w:p>
      <w:r>
        <w:t>Sebelum menggunakan perkhidmatan kami (ESIM dan perkhidmatan sokongan yang berkaitan yang kami sediakan) atau platform (laman web kami, halaman yang diuruskan oleh ESIM dan dihoskan di platform media sosial, dan aplikasi kami), sila baca terma dan dasar yang terpakai yang digunakan untuk kegunaan anda. Ini termasuk:</w:t>
      </w:r>
    </w:p>
    <w:p>
      <w:r>
        <w:t>Terma umum berikut akan sentiasa terpakai.</w:t>
      </w:r>
    </w:p>
    <w:p>
      <w:r>
        <w:t>Jika anda adalah pengguna Perkhidmatan kami, syarat penggunaan Perkhidmatan kami akan dikenakan;</w:t>
      </w:r>
    </w:p>
    <w:p>
      <w:r>
        <w:t>Jika anda adalah pengguna perkhidmatan kami tetapi anda mendapat akses kepada Perkhidmatan melalui pihak ketiga (seperti majikan anda atau salah satu rakan kongsi kami), maka syarat penggunaan Perkhidmatan kami masih akan terpakai, tetapi harus dibaca bersama dengan perjanjian anda dengan pihak ketiga. Anda mungkin tidak dapat mengakses unsur -unsur perkhidmatan kami (seperti sokongan pelanggan), dan anda akan tertakluk kepada proses harga dan pembayaran/bayaran balik yang berbeza. Kami tidak bertanggungjawab untuk menjalankan mana -mana pihak ketiga atau mana -mana perjanjian yang anda masukkan dengan mana -mana pihak ketiga;</w:t>
      </w:r>
    </w:p>
    <w:p>
      <w:r>
        <w:t>Dasar Privasi dan Polisi Cookie kami dikenakan untuk semua situasi di mana kami mengumpulkan maklumat peribadi anda. Dasar Penggunaan dan Bayaran Balik kami yang adil digunakan untuk semua situasi di mana anda menggunakan Perkhidmatan kami.</w:t>
      </w:r>
    </w:p>
    <w:p>
      <w:r>
        <w:t>(Ini secara kolektif dirujuk sebagai terma kami)</w:t>
      </w:r>
    </w:p>
    <w:p>
      <w:r>
        <w:t>Penggunaan perkhidmatan dan platform kami dikondisikan atas penerimaan terma kami. Oleh itu, jika anda tidak menerima atau tidak dapat mematuhi Terma ini, anda tidak boleh mengakses atau menggunakan Perkhidmatan atau Platform kami. Dengan menggunakan platform atau perkhidmatan kami, atau dengan melayari atau mengklik pada mana -mana kandungan, mendaftar atau menggunakan aplikasi kami, anda bersetuju dengan terma ini.</w:t>
      </w:r>
    </w:p>
    <w:p>
      <w:r>
        <w:t>Kami boleh mengemas kini terma kami dari semasa ke semasa. Sekiranya terdapat perubahan material kepada terma, kami akan berusaha untuk memberitahu anda. Sebarang perubahan akan berkuatkuasa dari tarikh yang diposkan, jadi jika anda tidak lagi ingin menerima terma kami selepas terma dikemas kini, anda harus berhenti menggunakan perkhidmatan atau platform kami.</w:t>
      </w:r>
    </w:p>
    <w:p>
      <w:r>
        <w:t>Pihak ketiga. Sekiranya perkhidmatan atau platform kami mengandungi pautan ke, atau dihoskan, laman web pihak ketiga atau platform media sosial (contohnya, penyedia perkhidmatan pembayaran kami, Facebook atau Instagram) dan laman web atau platform media sosial mempunyai syarat penggunaan yang berasingan, maka anda bersetuju untuk mematuhi syarat-syarat tersebut sebagai tambahan kepada terma-terma ini.</w:t>
      </w:r>
    </w:p>
    <w:p>
      <w:r>
        <w:t>Berkongsi maklumat dengan kami. Kami memandang serius privasi anda. Data peribadi yang kami kumpulkan tentang anda apabila anda menggunakan perkhidmatan atau platform kami akan diproses mengikut dasar privasi dan dasar cookie kami.</w:t>
      </w:r>
    </w:p>
    <w:p>
      <w:r>
        <w:t>harta intelek. Semua hak harta intelek dalam platform dan perkhidmatan kami dimiliki oleh Global Digital Network Limited atau berlesen kepada ESIM. Ini termasuk hak cipta (termasuk hak cipta dalam perisian komputer kami), tanda dagangan, pengetahuan, rahsia perdagangan, dan reka bentuk, susunan dan penampilan platform kami (secara kolektif, hak harta intelek). Apabila menggunakan platform dan perkhidmatan kami, anda bersetuju untuk menggunakannya hanya untuk tujuan yang dimaksudkan dan mematuhi Terma ini. Kami menghargai maklum balas anda mengenai perkhidmatan dan platform kami. Sekiranya anda memberi kami maklum balas, kami boleh memilih untuk memasukkannya ke dalam perkhidmatan atau platform kami, dan anda mengakui bahawa tiada hak harta intelek yang dibuat dalam maklum balas tersebut dan anda tidak akan berhak mendapat apa -apa pampasan yang berkaitan dengannya.</w:t>
      </w:r>
    </w:p>
    <w:p>
      <w:r>
        <w:t>Penafian. Kecuali jika dibatasi oleh undang -undang, dalam keadaan apa pun, kami akan bertanggungjawab kepada anda untuk apa -apa kerosakan tidak langsung, berbangkit, teladan, sampingan atau punitif (termasuk keuntungan yang hilang), walaupun kami telah dinasihatkan kemungkinan kerugian tersebut. Sekiranya kami gagal mematuhi syarat -syarat ini, kami akan bertanggungjawab kepada anda untuk kerugian dan kerosakan anda yang boleh dijangka, dan dalam keadaan tidak akan kami dan jumlah liabiliti gabungan kami kepada anda melebihi seratus.00 dolar A.S. (seratus dolar A.S.).</w:t>
        <w:br/>
        <w:t>Perkhidmatan dan platform kami disediakan pada asas "seperti" dan "tersedia". Khususnya, kami tidak menjamin bahawa perkhidmatan dan platform akan sentiasa tersedia, atau kualiti sambungan dan rangkaian yang berkaitan. Setakat yang dibenarkan oleh undang -undang, kami tidak termasuk semua syarat, jaminan, perwakilan atau terma lain yang mungkin terpakai bagi penyediaan Perkhidmatan dan Laman Web kami. Setakat yang dibenarkan oleh undang-undang, anda akan menanggung rugi kami dan pengarah, pegawai, pekerja dan kontraktor kami dari mana-mana prosiding undang-undang pihak ketiga (termasuk prosiding yang dibawa oleh pihak berkuasa kerajaan) yang timbul daripada atau berkaitan dengan penggunaan perkhidmatan kami atau pelanggaran terma-terma kami.</w:t>
      </w:r>
    </w:p>
    <w:p>
      <w:r>
        <w:t>Mengatur undang -undang dan mahkamah yang mentadbir. Terlepas dari negara dari mana anda mengakses perkhidmatan atau platform kami, terma -terma ini dan apa -apa pertikaian atau tuntutan yang timbul daripada atau berkaitan dengan terma -terma ini atau perkara mereka akan ditadbir oleh dan ditafsirkan mengikut undang -undang England dan Wales, dan Mahkamah England dan Wales hendaklah mempunyai bidang kuasa eksklusif.</w:t>
      </w:r>
    </w:p>
    <w:p>
      <w:r>
        <w:t>Pengecualian Tindakan Kelas. Anda bersetuju untuk mengetepikan hak anda untuk mengambil bahagian sebagai ahli kelas dalam tindakan kelas. Sebarang prosiding untuk menyelesaikan pertikaian mesti dijalankan secara individu dan bukan sebagai tindakan kelas, disatukan, atau wakil.</w:t>
      </w:r>
    </w:p>
    <w:p>
      <w:r>
        <w:t>Penguatkuasaan terma. Jika mana -mana bahagian terma ini tidak boleh dikuatkuasakan oleh anda atau kami kerana batasan undang -undang, maka bahagian yang tidak boleh dikuatkuasakan itu tidak akan terpakai tetapi segala -galanya akan tetap boleh dikuatkuasakan.</w:t>
      </w:r>
    </w:p>
    <w:p>
      <w:r>
        <w:t>Hubungi kami. Jika anda mempunyai sebarang soalan mengenai terma ini, sila hubungi @esim.fit. Jika anda memerlukan sokongan mengenai perkhidmatan atau platform, sila hubungi kami melalui e -mel di @esim.fit atau melalui fungsi sokongan yang tersedia di aplikasinya.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