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Política de cookies Política de cookies</w:t>
      </w:r>
    </w:p>
    <w:p>
      <w:r>
        <w:t>Nuestra Política de Cookies</w:t>
      </w:r>
    </w:p>
    <w:p>
      <w:r>
        <w:t>Esta Política de cookies ("Política") describe cómo esim utiliza cookies y tecnologías similares para recopilar y almacenar información cuando visita nuestros sitios web o aplicaciones. Esta política debe leerse junto con nuestros términos generales y nuestros términos de uso de nuestros servicios (si usted es un usuario de nuestros servicios).</w:t>
      </w:r>
    </w:p>
    <w:p>
      <w:r>
        <w:t>Cuando nos referimos a "esim", "nosotros", "nosotros" o "nuestro" nos referimos a Global Data Link Co., Limited, una empresa registrada en Hong Kong.</w:t>
      </w:r>
    </w:p>
    <w:p>
      <w:r>
        <w:t>¿Qué son las “Cookies y tecnologías similares”? Las cookies son pequeños archivos de texto que se almacenan en su dispositivo (que puede ser su computadora, tableta o teléfono inteligente) a solicitud del sitio web o la aplicación que utiliza. Pueden ser cookies propias o de terceros, esenciales o no esenciales. A continuación explicamos qué significan estos términos y cómo utilizamos los diferentes tipos de cookies.</w:t>
      </w:r>
    </w:p>
    <w:p>
      <w:r>
        <w:t>Tecnologías similares, como "etiquetas", "píxeles de seguimiento", "balizas web", "GIF transparentes" y "complementos sociales" se utilizan a menudo junto con cookies para ayudar a los propietarios de sitios web a comprender mejor a sus usuarios.</w:t>
      </w:r>
    </w:p>
    <w:p>
      <w:r>
        <w:t>Cookies propias. Son cookies establecidas por el sitio web que visitas (en este caso, el sitio web de esim). Estas cookies nos proporcionan información que nos ayuda a brindarle una experiencia consistente y relevante. También registran información sobre experimentos o nuevas mejoras que podemos probar para rastrear cómo los usa y su efectividad.</w:t>
      </w:r>
    </w:p>
    <w:p>
      <w:r>
        <w:t>Cookies de terceros. Estas cookies las establece alguien que no es el propietario del sitio web que está visitando y se utilizan con fines tales como comprender cómo los consumidores utilizan los diferentes sitios web. Esta información está controlada enteramente por ese tercero relevante y se aplicará su política de privacidad. Para obtener más información sobre estas cookies, haga clic en el enlace "Administrar cookies" en el pie de página de la página.</w:t>
      </w:r>
    </w:p>
    <w:p>
      <w:r>
        <w:t>Galletas necesarias. Estas cookies son necesarias para la funcionalidad básica de nuestro sitio web, por lo que no puede optar por desactivarlas. Por ejemplo, utilizamos estas cookies para recordar información como su ubicación geográfica o para recordar otras cookies que haya elegido habilitar o deshabilitar.</w:t>
      </w:r>
    </w:p>
    <w:p>
      <w:r>
        <w:t>Las cookies no esenciales se pueden dividir en diferentes tipos de cookies:</w:t>
      </w:r>
    </w:p>
    <w:p>
      <w:r>
        <w:t>Cookies de funcionalidad: se utilizan para recopilar información sobre su dispositivo y cualquier configuración que haya configurado en el sitio web. Por ejemplo, recuerde su idioma preferido. Utilizamos esta información para proporcionar contenido personalizado.</w:t>
      </w:r>
    </w:p>
    <w:p>
      <w:r>
        <w:t>Cookies de marketing: se utilizan para determinar el contenido promocional más relevante para usted en función de la información sobre el uso de nuestro sitio web en su dispositivo.</w:t>
      </w:r>
    </w:p>
    <w:p>
      <w:r>
        <w:t>Cómo desactivar las cookies. Puedes desactivar las cookies no esenciales en cualquier momento. Puede ver las cookies que utilizamos y actualizar sus preferencias a través del enlace "Administrar cookies" en el pie de página de la página.</w:t>
      </w:r>
    </w:p>
    <w:p>
      <w:r>
        <w:t>También puede indicarle a su navegador que rechace las cookies de nuestro sitio web. La mayoría de los navegadores le permiten rechazar las cookies por completo o le notificarán cuando un sitio web intente aplicar o actualizar una cookie. Si utiliza varios dispositivos, es posible que deba actualizar su navegador en todos ellos. Para obtener más información, consulte la función de ayuda de su navegador.</w:t>
      </w:r>
    </w:p>
    <w:p>
      <w:r>
        <w:t>¿Qué son las balizas web y cómo las utiliza esim? Las páginas web y los correos electrónicos HTML pueden contener pequeños fragmentos de código llamados balizas web. Las balizas web permiten que un sitio web transmita o recopile información a través de solicitudes de imágenes gráficas. esim puede utilizar balizas web como cookies para diversos fines, incluido el análisis del uso del sitio, la auditoría y la generación de informes de anuncios, y la personalización de contenidos y anuncios.</w:t>
      </w:r>
    </w:p>
    <w:p>
      <w:r>
        <w:t>¿Puedes gestionar balizas web? Cada navegador proporciona a los usuarios funciones en sus respectivas configuraciones técnicas que pueden usarse para evitar la descarga automática de imágenes, píxeles, balizas u otras tecnologías de seguimiento. Si desea evitar que su navegador se comunique directamente con los remitentes de correo electrónico, puede configurarlo en consecuencia.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