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A7D9047">
      <w:pPr>
        <w:pStyle w:val="874"/>
        <w:pBdr/>
        <w:spacing/>
        <w:ind/>
        <w:rPr>
          <w:color w:val="000000" w:themeColor="text1"/>
        </w:rPr>
      </w:pPr>
      <w:r>
        <w:rPr>
          <w:color w:val="000000" w:themeColor="text1"/>
        </w:rPr>
        <w:t xml:space="preserve">هل هناك أي تطبيقات أو مواقع إلكترونية تقيّد الوصول عند استخدام شريحة eSIM؟</w:t>
      </w:r>
      <w:r>
        <w:rPr>
          <w:color w:val="000000" w:themeColor="text1"/>
        </w:rPr>
      </w:r>
    </w:p>
    <w:p w14:paraId="47813C6D">
      <w:pPr>
        <w:pBdr/>
        <w:spacing/>
        <w:ind/>
        <w:rPr/>
      </w:pPr>
      <w:r/>
      <w:r/>
    </w:p>
    <w:p w14:paraId="72F9E8BE">
      <w:pPr>
        <w:pBdr/>
        <w:spacing/>
        <w:ind/>
        <w:rPr/>
      </w:pPr>
      <w:r>
        <w:t xml:space="preserve">لا تقيّد شريحة eSIM وصولك إلى مواقع الويب أو التطبيقات.</w:t>
      </w:r>
      <w:r/>
    </w:p>
    <w:p w14:paraId="26B22027">
      <w:pPr>
        <w:pBdr/>
        <w:spacing/>
        <w:ind/>
        <w:rPr/>
      </w:pPr>
      <w:r/>
      <w:r/>
    </w:p>
    <w:p w14:paraId="275B3FE6">
      <w:pPr>
        <w:pBdr/>
        <w:spacing/>
        <w:ind/>
        <w:rPr/>
      </w:pPr>
      <w:r>
        <w:t xml:space="preserve">عند استخدام شريحة eSIM، يمكنك عادةً الوصول إلى التطبيقات ومواقع الويب التي تستخدمها بكثرة. ومع ذلك، قد تفرض بعض المنصات قيودًا تؤثر على وصولك.</w:t>
      </w:r>
      <w:r/>
    </w:p>
    <w:p w14:paraId="6BF484D4">
      <w:pPr>
        <w:pBdr/>
        <w:spacing/>
        <w:ind/>
        <w:rPr/>
      </w:pPr>
      <w:r/>
      <w:r/>
    </w:p>
    <w:p w14:paraId="02D25C9C">
      <w:pPr>
        <w:pBdr/>
        <w:spacing/>
        <w:ind/>
        <w:rPr/>
      </w:pPr>
      <w:r>
        <w:t xml:space="preserve">فيما يلي بعض الأسباب الشائعة التي قد تؤدي إلى مواجهة قيود على التطبيقات ومواقع الويب عند استخدام شريحة eSIM:</w:t>
      </w:r>
      <w:r/>
    </w:p>
    <w:p w14:paraId="28A1C383">
      <w:pPr>
        <w:pBdr/>
        <w:spacing/>
        <w:ind/>
        <w:rPr/>
      </w:pPr>
      <w:r/>
      <w:r/>
    </w:p>
    <w:p w14:paraId="4AB51FC1">
      <w:pPr>
        <w:pBdr/>
        <w:spacing/>
        <w:ind/>
        <w:rPr/>
      </w:pPr>
      <w:r>
        <w:t xml:space="preserve">إعدادات البروكسي: إذا اكتشف تطبيق أو موقع ويب أن اتصالك يتم توجيهه عبر خادم بروكسي، فقد يحظر الوصول أو يقيد الوظائف.</w:t>
      </w:r>
      <w:r/>
    </w:p>
    <w:p w14:paraId="32FD2AA1">
      <w:pPr>
        <w:pBdr/>
        <w:spacing/>
        <w:ind/>
        <w:rPr/>
      </w:pPr>
      <w:r/>
      <w:r/>
    </w:p>
    <w:p w14:paraId="6591AC3B">
      <w:pPr>
        <w:pBdr/>
        <w:spacing/>
        <w:ind/>
        <w:rPr/>
      </w:pPr>
      <w:r>
        <w:t xml:space="preserve">بروتوكولات الأمان: إذا كانت إجراءات الأمان التي يستخدمها تطبيق أو موقع ويب غير متوافقة مع طرق التوجيه التي تستخدمها بيانات شريحة eSIM، فقد يتم تقييد الوصول.</w:t>
      </w:r>
      <w:r/>
    </w:p>
    <w:p w14:paraId="6444FF66">
      <w:pPr>
        <w:pBdr/>
        <w:spacing/>
        <w:ind/>
        <w:rPr/>
      </w:pPr>
      <w:r/>
      <w:r/>
    </w:p>
    <w:p w14:paraId="6FC750DC">
      <w:pPr>
        <w:pBdr/>
        <w:spacing/>
        <w:ind/>
        <w:rPr/>
      </w:pPr>
      <w:r>
        <w:t xml:space="preserve">قيود الموقع/مزود الخدمة: إذا اكتشف تطبيق أو موقع ويب أنك تتصل من موقع أو مزود خدمة غير مصرح به، فقد يحظر الوصول أو يقيد الوظائف.</w:t>
      </w:r>
      <w:r/>
    </w:p>
    <w:p w14:paraId="28CDC146">
      <w:pPr>
        <w:pBdr/>
        <w:spacing/>
        <w:ind/>
        <w:rPr/>
      </w:pPr>
      <w:r/>
      <w:r/>
    </w:p>
    <w:p w14:paraId="5D96E735">
      <w:pPr>
        <w:pBdr/>
        <w:spacing/>
        <w:ind/>
        <w:rPr/>
      </w:pPr>
      <w:r>
        <w:t xml:space="preserve">نظرًا لأن توجيه بيانات شريحة eSIM يعمل من خلال "منصة تجوال"، فقد يتعذر الوصول إلى بعض التطبيقات أو مواقع الويب بسبب إعدادات الأمان الخاصة بها. هذا التقييد ليس خاصًا بشريحة eSIM، ولكنه قد يؤدي إلى قيود محتملة عند الوصول إلى منصات معينة.</w:t>
      </w:r>
      <w:r/>
    </w:p>
    <w:p w14:paraId="58480C5A">
      <w:pPr>
        <w:pBdr/>
        <w:spacing/>
        <w:ind/>
        <w:rPr/>
      </w:pPr>
      <w:r/>
      <w:r/>
    </w:p>
    <w:p w14:paraId="1D890830">
      <w:pPr>
        <w:pBdr/>
        <w:spacing/>
        <w:ind/>
        <w:rPr/>
      </w:pPr>
      <w:r>
        <w:t xml:space="preserve">إذا واجهتَ مشاكل في الوصول إلى تطبيقات أو مواقع ويب معينة أثناء استخدام شريحة eSIM، يُنصح بالتواصل مع فريق دعم التطبيق أو الموقع الإلكتروني للحصول على المساعدة.</w:t>
      </w:r>
      <w:r/>
    </w:p>
    <w:p w14:paraId="4DF5C62B">
      <w:pPr>
        <w:pBdr/>
        <w:spacing/>
        <w:ind/>
        <w:rPr/>
      </w:pPr>
      <w:r/>
      <w:r/>
    </w:p>
    <w:p>
      <w:pPr>
        <w:pBdr/>
        <w:spacing/>
        <w:ind/>
        <w:rPr/>
      </w:pPr>
      <w:r>
        <w:t xml:space="preserve">إذا كنتَ بحاجة إلى مزيد من المساعدة، يُرجى التواصل مع فريق الدعم لدينا.</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2025-12-10T07:04:17Z</dcterms:modified>
  <cp:category/>
</cp:coreProperties>
</file>