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E5EA0E4">
      <w:pPr>
        <w:pStyle w:val="874"/>
        <w:pBdr/>
        <w:spacing/>
        <w:ind/>
        <w:rPr>
          <w:color w:val="000000" w:themeColor="text1"/>
        </w:rPr>
      </w:pPr>
      <w:r>
        <w:rPr>
          <w:color w:val="000000" w:themeColor="text1"/>
        </w:rPr>
        <w:t xml:space="preserve">هل يمكنني استخدام الربط (نقطة اتصال شخصية)؟</w:t>
      </w:r>
      <w:r>
        <w:rPr>
          <w:color w:val="000000" w:themeColor="text1"/>
        </w:rPr>
      </w:r>
    </w:p>
    <w:p w14:paraId="54A3838F">
      <w:pPr>
        <w:pBdr/>
        <w:spacing/>
        <w:ind/>
        <w:rPr/>
      </w:pPr>
      <w:r/>
      <w:r/>
    </w:p>
    <w:p w14:paraId="14AD74DC">
      <w:pPr>
        <w:pBdr/>
        <w:spacing/>
        <w:ind/>
        <w:rPr/>
      </w:pPr>
      <w:r>
        <w:t xml:space="preserve">يمكنك استخدام نقطة اتصال شخصية مع شريحة eSIM، شريطة أن يدعمها جهازك وشبكتك.</w:t>
      </w:r>
      <w:r/>
    </w:p>
    <w:p w14:paraId="4AA69F15">
      <w:pPr>
        <w:pBdr/>
        <w:spacing/>
        <w:ind/>
        <w:rPr/>
      </w:pPr>
      <w:r/>
      <w:r/>
    </w:p>
    <w:p w14:paraId="4F798222">
      <w:pPr>
        <w:pBdr/>
        <w:spacing/>
        <w:ind/>
        <w:rPr/>
      </w:pPr>
      <w:r>
        <w:t xml:space="preserve">على نظام iOS:</w:t>
      </w:r>
      <w:r/>
    </w:p>
    <w:p w14:paraId="668C9BC6">
      <w:pPr>
        <w:pBdr/>
        <w:spacing/>
        <w:ind/>
        <w:rPr/>
      </w:pPr>
      <w:r>
        <w:t xml:space="preserve">انتقل إلى الإعدادات &gt; نقطة الاتصال الشخصية &gt; فعّل خيار "السماح للآخرين بالانضمام".</w:t>
      </w:r>
      <w:r/>
    </w:p>
    <w:p w14:paraId="1676DD7F">
      <w:pPr>
        <w:pBdr/>
        <w:spacing/>
        <w:ind/>
        <w:rPr/>
      </w:pPr>
      <w:r>
        <w:t xml:space="preserve">انتقل إلى صفحة إعداد شريحة eSIM لمعرفة ما إذا كنت بحاجة إلى اسم نقطة وصول (APN). إذا كانت شريحة eSIM تتطلب منك تعيين اسم نقطة وصول يدويًا، فستحتاج أيضًا إلى القيام بذلك لنقطة الاتصال، كما يلي:</w:t>
      </w:r>
      <w:r/>
    </w:p>
    <w:p w14:paraId="4D55417B">
      <w:pPr>
        <w:pBdr/>
        <w:spacing/>
        <w:ind/>
        <w:rPr/>
      </w:pPr>
      <w:r>
        <w:t xml:space="preserve">انتقل إلى الإعدادات &gt; الجوال &gt; ضمن "رقم الجوال"، حدد شريحة eSIM الخاصة بك.</w:t>
      </w:r>
      <w:r/>
    </w:p>
    <w:p w14:paraId="20795FF6">
      <w:pPr>
        <w:pBdr/>
        <w:spacing/>
        <w:ind/>
        <w:rPr/>
      </w:pPr>
      <w:r>
        <w:t xml:space="preserve">انتقل إلى شبكة البيانات الخلوية &gt; ضمن "نقطة الاتصال الشخصية"، في حقل اسم نقطة الوصول، أدخل اسم نقطة الوصول (جميع الأحرف صغيرة، كلمة واحدة) الذي أدخلته في تفاصيل إعداد شريحة eSIM.</w:t>
      </w:r>
      <w:r/>
    </w:p>
    <w:p w14:paraId="1686D6F7">
      <w:pPr>
        <w:pBdr/>
        <w:spacing/>
        <w:ind/>
        <w:rPr/>
      </w:pPr>
      <w:r>
        <w:t xml:space="preserve">اترك اسم المستخدم وكلمة المرور فارغين.</w:t>
      </w:r>
      <w:r/>
    </w:p>
    <w:p w14:paraId="5B230EDB">
      <w:pPr>
        <w:pBdr/>
        <w:spacing/>
        <w:ind/>
        <w:rPr/>
      </w:pPr>
      <w:r/>
      <w:r/>
    </w:p>
    <w:p w14:paraId="6D5D0F41">
      <w:pPr>
        <w:pBdr/>
        <w:spacing/>
        <w:ind/>
        <w:rPr/>
      </w:pPr>
      <w:r>
        <w:t xml:space="preserve">على أجهزة أندرويد:</w:t>
      </w:r>
      <w:r/>
    </w:p>
    <w:p w14:paraId="4BBF31FB">
      <w:pPr>
        <w:pBdr/>
        <w:spacing/>
        <w:ind/>
        <w:rPr/>
      </w:pPr>
      <w:r>
        <w:t xml:space="preserve">لتفعيل نقطة اتصال جهازك، اتبع الخطوات التالية:</w:t>
      </w:r>
      <w:r/>
    </w:p>
    <w:p w14:paraId="0292AF48">
      <w:pPr>
        <w:pBdr/>
        <w:spacing/>
        <w:ind/>
        <w:rPr/>
      </w:pPr>
      <w:r>
        <w:t xml:space="preserve">أعدّ اسم نقطة الوصول (APN) قبل تفعيل نقطة الاتصال والربط.</w:t>
      </w:r>
      <w:r/>
    </w:p>
    <w:p w14:paraId="760C477E">
      <w:pPr>
        <w:pBdr/>
        <w:spacing/>
        <w:ind/>
        <w:rPr/>
      </w:pPr>
      <w:r>
        <w:t xml:space="preserve">انتقل إلى الإعدادات على جهازك من الشاشة الرئيسية (اسحب شريط الإشعارات للأسفل وانقر على زر "الإعدادات" على شكل ترس).</w:t>
      </w:r>
      <w:r/>
    </w:p>
    <w:p w14:paraId="4D5E7473">
      <w:pPr>
        <w:pBdr/>
        <w:spacing/>
        <w:ind/>
        <w:rPr/>
      </w:pPr>
      <w:r>
        <w:t xml:space="preserve">انتقل إلى الشبكات والإنترنت.</w:t>
      </w:r>
      <w:r/>
    </w:p>
    <w:p w14:paraId="75BD169D">
      <w:pPr>
        <w:pBdr/>
        <w:spacing/>
        <w:ind/>
        <w:rPr/>
      </w:pPr>
      <w:r>
        <w:t xml:space="preserve">انقر على "نقطة اتصال والربط".</w:t>
      </w:r>
      <w:r/>
    </w:p>
    <w:p w14:paraId="5B46AAC7">
      <w:pPr>
        <w:pBdr/>
        <w:spacing/>
        <w:ind/>
        <w:rPr/>
      </w:pPr>
      <w:r>
        <w:t xml:space="preserve">انقر على "نقطة اتصال واي فاي" وفعّل نقطة اتصال واي فاي.</w:t>
      </w:r>
      <w:r/>
    </w:p>
    <w:p w14:paraId="1FB49662">
      <w:pPr>
        <w:pBdr/>
        <w:spacing/>
        <w:ind/>
        <w:rPr/>
      </w:pPr>
      <w:r/>
      <w:r/>
    </w:p>
    <w:p>
      <w:pPr>
        <w:pBdr/>
        <w:spacing/>
        <w:ind/>
        <w:rPr/>
      </w:pPr>
      <w:r>
        <w:t xml:space="preserve">إذا كانت لديك أي أسئلة، يُرجى التواصل مع فريق الدعم.</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2025-12-10T07:03:26Z</dcterms:modified>
  <cp:category/>
</cp:coreProperties>
</file>