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E4B0C0">
      <w:pPr>
        <w:pStyle w:val="874"/>
        <w:pBdr/>
        <w:spacing/>
        <w:ind/>
        <w:rPr>
          <w:color w:val="000000" w:themeColor="text1"/>
        </w:rPr>
      </w:pPr>
      <w:r>
        <w:rPr>
          <w:color w:val="000000" w:themeColor="text1"/>
        </w:rPr>
        <w:t xml:space="preserve">¿Puedo usar el anclaje a red (punto de acceso personal)?</w:t>
      </w:r>
      <w:r>
        <w:rPr>
          <w:color w:val="000000" w:themeColor="text1"/>
        </w:rPr>
      </w:r>
    </w:p>
    <w:p w14:paraId="6EBFA0D3">
      <w:pPr>
        <w:pBdr/>
        <w:spacing/>
        <w:ind/>
        <w:rPr/>
      </w:pPr>
      <w:r/>
      <w:r/>
    </w:p>
    <w:p w14:paraId="62B8450B">
      <w:pPr>
        <w:pBdr/>
        <w:spacing/>
        <w:ind/>
        <w:rPr/>
      </w:pPr>
      <w:r>
        <w:t xml:space="preserve">Puedes usar un punto de acceso personal con tu eSIM, siempre que tu dispositivo y red lo admitan.</w:t>
      </w:r>
      <w:r/>
    </w:p>
    <w:p w14:paraId="10BD2D39">
      <w:pPr>
        <w:pBdr/>
        <w:spacing/>
        <w:ind/>
        <w:rPr/>
      </w:pPr>
      <w:r/>
      <w:r/>
    </w:p>
    <w:p w14:paraId="072711EA">
      <w:pPr>
        <w:pBdr/>
        <w:spacing/>
        <w:ind/>
        <w:rPr/>
      </w:pPr>
      <w:r>
        <w:t xml:space="preserve">En iOS:</w:t>
      </w:r>
      <w:r/>
    </w:p>
    <w:p w14:paraId="7CF6D4D6">
      <w:pPr>
        <w:pBdr/>
        <w:spacing/>
        <w:ind/>
        <w:rPr/>
      </w:pPr>
      <w:r>
        <w:t xml:space="preserve">Ve a Ajustes &gt; Punto de acceso personal &gt; Activa "Permitir que otros se unan".</w:t>
      </w:r>
      <w:r/>
    </w:p>
    <w:p w14:paraId="3327FB91">
      <w:pPr>
        <w:pBdr/>
        <w:spacing/>
        <w:ind/>
        <w:rPr/>
      </w:pPr>
      <w:r>
        <w:t xml:space="preserve">Ve a la página de configuración de tu eSIM para ver si necesitas un APN. Si tu eSIM requiere que configures manualmente un APN, también tendrás que hacerlo para el APN de tu punto de acceso, como se indica a continuación:</w:t>
      </w:r>
      <w:r/>
    </w:p>
    <w:p w14:paraId="11B937BC">
      <w:pPr>
        <w:pBdr/>
        <w:spacing/>
        <w:ind/>
        <w:rPr/>
      </w:pPr>
      <w:r>
        <w:t xml:space="preserve">Ve a Ajustes en tu dispositivo &gt; Datos móviles &gt; En "Número móvil", selecciona tu eSIM.</w:t>
      </w:r>
      <w:r/>
    </w:p>
    <w:p w14:paraId="1F53167B">
      <w:pPr>
        <w:pBdr/>
        <w:spacing/>
        <w:ind/>
        <w:rPr/>
      </w:pPr>
      <w:r>
        <w:t xml:space="preserve">Ve a Red de datos móviles &gt; En "Punto de acceso personal", en el campo APN, introduce el APN (en minúsculas, una sola palabra) que ingresaste en los detalles de configuración de tu eSIM.</w:t>
      </w:r>
      <w:r/>
    </w:p>
    <w:p w14:paraId="070CDD13">
      <w:pPr>
        <w:pBdr/>
        <w:spacing/>
        <w:ind/>
        <w:rPr/>
      </w:pPr>
      <w:r>
        <w:t xml:space="preserve">Deja el nombre de usuario y la contraseña en blanco.</w:t>
      </w:r>
      <w:r/>
    </w:p>
    <w:p w14:paraId="6975BDE2">
      <w:pPr>
        <w:pBdr/>
        <w:spacing/>
        <w:ind/>
        <w:rPr/>
      </w:pPr>
      <w:r/>
      <w:r/>
    </w:p>
    <w:p w14:paraId="2338DC9A">
      <w:pPr>
        <w:pBdr/>
        <w:spacing/>
        <w:ind/>
        <w:rPr/>
      </w:pPr>
      <w:r>
        <w:t xml:space="preserve">En Android:</w:t>
      </w:r>
      <w:r/>
    </w:p>
    <w:p w14:paraId="0B223382">
      <w:pPr>
        <w:pBdr/>
        <w:spacing/>
        <w:ind/>
        <w:rPr/>
      </w:pPr>
      <w:r>
        <w:t xml:space="preserve">Para activar el punto de acceso Wi-Fi de tu dispositivo, sigue estos pasos:</w:t>
      </w:r>
      <w:r/>
    </w:p>
    <w:p w14:paraId="3A1A4C24">
      <w:pPr>
        <w:pBdr/>
        <w:spacing/>
        <w:ind/>
        <w:rPr/>
      </w:pPr>
      <w:r>
        <w:t xml:space="preserve">Configura tu APN antes de activar el punto de acceso Wi-Fi y el anclaje a red.</w:t>
      </w:r>
      <w:r/>
    </w:p>
    <w:p w14:paraId="13CA2345">
      <w:pPr>
        <w:pBdr/>
        <w:spacing/>
        <w:ind/>
        <w:rPr/>
      </w:pPr>
      <w:r>
        <w:t xml:space="preserve">Ve a Ajustes en tu dispositivo desde la pantalla de inicio (desliza la barra de notificaciones y pulsa el botón con forma de engranaje "Ajustes").</w:t>
      </w:r>
      <w:r/>
    </w:p>
    <w:p w14:paraId="4F7DEFCD">
      <w:pPr>
        <w:pBdr/>
        <w:spacing/>
        <w:ind/>
        <w:rPr/>
      </w:pPr>
      <w:r>
        <w:t xml:space="preserve">Ve a Redes e Internet.</w:t>
      </w:r>
      <w:r/>
    </w:p>
    <w:p w14:paraId="5EF03704">
      <w:pPr>
        <w:pBdr/>
        <w:spacing/>
        <w:ind/>
        <w:rPr/>
      </w:pPr>
      <w:r>
        <w:t xml:space="preserve">Pulsa "Punto de acceso Wi-Fi y anclaje a red".</w:t>
      </w:r>
      <w:r/>
    </w:p>
    <w:p w14:paraId="2BB29174">
      <w:pPr>
        <w:pBdr/>
        <w:spacing/>
        <w:ind/>
        <w:rPr/>
      </w:pPr>
      <w:r>
        <w:t xml:space="preserve">Pulsa Punto de acceso Wi-Fi y actívalo.</w:t>
      </w:r>
      <w:r/>
    </w:p>
    <w:p w14:paraId="21A0ACA9">
      <w:pPr>
        <w:pBdr/>
        <w:spacing/>
        <w:ind/>
        <w:rPr/>
      </w:pPr>
      <w:r/>
      <w:r/>
    </w:p>
    <w:p>
      <w:pPr>
        <w:pBdr/>
        <w:spacing/>
        <w:ind/>
        <w:rPr/>
      </w:pPr>
      <w:r>
        <w:t xml:space="preserve">Si tienes alguna pregunta, no dudes en contactar con nuestro equipo de soporte.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2025-12-10T06:53:14Z</dcterms:modified>
  <cp:category/>
</cp:coreProperties>
</file>