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F91E9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mengisi ulang eSIM saya?</w:t>
      </w:r>
      <w:r>
        <w:rPr>
          <w:color w:val="000000" w:themeColor="text1"/>
        </w:rPr>
      </w:r>
    </w:p>
    <w:p w14:paraId="37D96CCA">
      <w:pPr>
        <w:pBdr/>
        <w:spacing/>
        <w:ind/>
        <w:rPr/>
      </w:pPr>
      <w:r/>
      <w:r/>
    </w:p>
    <w:p w14:paraId="76E14793">
      <w:pPr>
        <w:pBdr/>
        <w:spacing/>
        <w:ind/>
        <w:rPr/>
      </w:pPr>
      <w:r>
        <w:t xml:space="preserve">Saat ini, paket tidak mendukung perpanjangan. Anda perlu membeli paket baru setelah batas data tercapai atau paket berakhir; eSIM yang sudah terpasang tidak dapat digunakan kembali dalam pesanan baru.</w:t>
      </w:r>
      <w:r/>
    </w:p>
    <w:p w14:paraId="7C12F27A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memiliki pertanyaan, jangan ragu untuk menghubungi tim dukungan kami.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2025-12-10T06:50:32Z</dcterms:modified>
  <cp:category/>
</cp:coreProperties>
</file>