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F840BE">
      <w:pPr>
        <w:pStyle w:val="874"/>
        <w:pBdr/>
        <w:spacing/>
        <w:ind/>
        <w:rPr>
          <w:color w:val="000000" w:themeColor="text1"/>
        </w:rPr>
      </w:pPr>
      <w:r>
        <w:rPr>
          <w:color w:val="000000" w:themeColor="text1"/>
        </w:rPr>
        <w:t xml:space="preserve">Dapatkah saya memasang eSIM yang sama di beberapa perangkat?</w:t>
      </w:r>
      <w:r>
        <w:rPr>
          <w:color w:val="000000" w:themeColor="text1"/>
        </w:rPr>
      </w:r>
    </w:p>
    <w:p w14:paraId="113604F0">
      <w:pPr>
        <w:pBdr/>
        <w:spacing/>
        <w:ind/>
        <w:rPr/>
      </w:pPr>
      <w:r/>
      <w:r/>
    </w:p>
    <w:p w14:paraId="66D38DEC">
      <w:pPr>
        <w:pBdr/>
        <w:spacing/>
        <w:ind/>
        <w:rPr/>
      </w:pPr>
      <w:r>
        <w:t xml:space="preserve">eSIM dirancang untuk digunakan pada satu perangkat. eSIM tidak dapat dipasang atau diinstal ulang di beberapa perangkat.</w:t>
      </w:r>
      <w:r/>
    </w:p>
    <w:p w14:paraId="4B921278">
      <w:pPr>
        <w:pBdr/>
        <w:spacing/>
        <w:ind/>
        <w:rPr/>
      </w:pPr>
      <w:r/>
      <w:r/>
    </w:p>
    <w:p w14:paraId="601D239A">
      <w:pPr>
        <w:pBdr/>
        <w:spacing/>
        <w:ind/>
        <w:rPr/>
      </w:pPr>
      <w:r>
        <w:t xml:space="preserve">Setelah eSIM diaktifkan pada perangkat tertentu, eSIM tersebut akan terikat ke perangkat tersebut dan tidak dapat ditransfer ke perangkat lain. Pembatasan ini memastikan bahwa eSIM tetap terhubung dengan aman dengan pengguna dan perangkat yang dituju.</w:t>
      </w:r>
      <w:r/>
    </w:p>
    <w:p w14:paraId="397D0D25">
      <w:pPr>
        <w:pBdr/>
        <w:spacing/>
        <w:ind/>
        <w:rPr/>
      </w:pPr>
      <w:r/>
      <w:r/>
    </w:p>
    <w:p w14:paraId="6DF22069">
      <w:pPr>
        <w:pBdr/>
        <w:spacing/>
        <w:ind/>
        <w:rPr/>
      </w:pPr>
      <w:r>
        <w:t xml:space="preserve">J</w:t>
      </w:r>
      <w:r>
        <w:t xml:space="preserve">ika Anda menghapus eSIM dari perangkat Anda karena alasan apa pun (seperti meningkatkan ke perangkat baru atau memecahkan masalah), baik di perangkat yang sama maupun di perangkat lain, Anda tidak dapat memasangnya kembali. Anda perlu membeli eSIM baru aga</w:t>
      </w:r>
      <w:r>
        <w:t xml:space="preserve">r dapat terhubung ke jaringan seluler di perangkat Anda.</w:t>
      </w:r>
      <w:r/>
    </w:p>
    <w:p w14:paraId="61F2046A">
      <w:pPr>
        <w:pBdr/>
        <w:spacing/>
        <w:ind/>
        <w:rPr/>
      </w:pPr>
      <w:r/>
      <w:r/>
    </w:p>
    <w:p w14:paraId="387CCD68">
      <w:pPr>
        <w:pBdr/>
        <w:spacing/>
        <w:ind/>
        <w:rPr/>
      </w:pPr>
      <w:r>
        <w:t xml:space="preserve">Pastikan Anda hanya memasang eSIM di perangkat yang ingin Anda gunakan selama masa berlakunya.</w:t>
      </w:r>
      <w:r/>
    </w:p>
    <w:p w14:paraId="13B22A94">
      <w:pPr>
        <w:pBdr/>
        <w:spacing/>
        <w:ind/>
        <w:rPr/>
      </w:pPr>
      <w:r/>
      <w:r/>
    </w:p>
    <w:p>
      <w:pPr>
        <w:pBdr/>
        <w:spacing/>
        <w:ind/>
        <w:rPr/>
      </w:pPr>
      <w:r>
        <w:t xml:space="preserve">Jika Anda memerlukan bantuan lebih lanjut, silakan hubungi tim dukungan kami. Kami dengan senang hati akan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2025-12-10T06:48:52Z</dcterms:modified>
  <cp:category/>
</cp:coreProperties>
</file>