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78E19C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eSIM을 사용하여 전화나 문자 메시지를 보낼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7E4DB38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848C0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패키지는 데이터만 제공하므로 모든 eSIM을 사용하는 경우 전화나 문자 메시지를 보낼 수 없습니다. 하지만 인터넷 기반 전화와 문자 메시지는 사용할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B1C094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타사 애플리케이션을 사용하여 인터넷을 통해 전화나 문자 메시지를 보내려면 사용 전에 eSIM을 설정해야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2025-12-10T07:19:30Z</dcterms:modified>
  <cp:category/>
</cp:coreProperties>
</file>