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4F79D2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여러 기기에 동일한 eSIM을 설치할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4B8F12A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B46E6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eSIM은 단일 기기에서 사용하도록 설계되었습니다. 여러 기기에 설치하거나 재설치할 수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726FB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EEE1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특정 기기에서 eSIM을 활성화하면 해당 기기에 바인딩되며 다른 기기로 이전할 수 없습니다. 이러한 제한은 eSIM이 의도된 사용자 및 기기와 안전하게 연결되도록 보장합니다.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661CE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3A57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새 기기로 업그레이드하거나 문제 해결 등 어떤 이유로든 기기에서 eSIM을 제거하면 동일한 기기든 다른 기기든 재설치할 수 없습니다. 기기의 모바일 네트워크에 연결하려면 새 eSIM을 구매해야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25E3DD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DD76B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eSIM은 유효 기간 동안 사용할 기기에만 설치해야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3EFEA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2025-12-10T07:18:35Z</dcterms:modified>
  <cp:category/>
</cp:coreProperties>
</file>