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A959D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ฉันสามารถใช้หมายเลขหลักเพื่อรับสายได้หรือไม่</w:t>
      </w:r>
      <w:r>
        <w:rPr>
          <w:color w:val="000000" w:themeColor="text1"/>
        </w:rPr>
      </w:r>
    </w:p>
    <w:p w14:paraId="1B8622F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ไ</w:t>
      </w:r>
      <w:r>
        <w:t xml:space="preserve">ด้ หากอุปกรณ์ของคุณรองรับการเปิดใช้งานซิมการ์ดและ eSIM พร้อมกัน หมายเลขหลักของคุณควรสามารถรับสายได้ หากคุณใช้ iPhone บางรุ่นจะมีเทคโนโลยี Dual SIM Dual Standby (DSDS) ซึ่งช่วยให้คุณสามารถเชื่อมต่อโดยใช้ทั้งซิมการ์ดจริงและ eSIM ได้พร้อมกัน อย่างไรก็ตาม จำนว</w:t>
      </w:r>
      <w:r>
        <w:t xml:space="preserve">น</w:t>
      </w:r>
      <w:r>
        <w:t xml:space="preserve"> eSIM ที่สามารถเปิดใช้งานได้บนอุปกรณ์จะแตกต่างกันไปขึ้นอยู่กับรุ่น สำหรับ iPhone 13 Pro Max, iPhone 13 Pro, iPhone 13 และ iPhone 13 mini คุณสามารถใช้ฟังก์ชัน dual SIM ซึ่งหมายถึง eSIM ที่ใช้งานอยู่สองอัน หรือ nano-SIM หนึ่งอันและ eSIM หนึ่งอัน iPhone 12, i</w:t>
      </w:r>
      <w:r>
        <w:t xml:space="preserve">P</w:t>
      </w:r>
      <w:r>
        <w:t xml:space="preserve">hone 11, iPhone XS, iPhone XS Max และ iPhone XR รองรับฟังก์ชัน dual SIM ซึ่งหมายถึง nano-SIM หนึ่งอันและ eSIM หนึ่งอัน แต่สามารถเปิดใช้งาน eSIM ได้เพียงอันเดียวในแต่ละครั้ง สำหรับข้อมูลเพิ่มเติม โปรดติดต่อผู้ผลิตอุปกรณ์ของคุณ โปรดทราบว่าบริการโทรอาจมีค่าบร</w:t>
      </w:r>
      <w:r>
        <w:t xml:space="preserve">ิการโรมมิ่งข้อมูล ขึ้นอยู่กับผู้ให้บริการ หากมีข้อสงสัย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2025-12-10T07:14:48Z</dcterms:modified>
  <cp:category/>
</cp:coreProperties>
</file>