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2"/>
        <w:pBdr/>
        <w:bidi w:val="false"/>
        <w:spacing/>
        <w:ind/>
        <w:rPr>
          <w:rFonts w:hint="eastAsia"/>
        </w:rPr>
      </w:pPr>
      <w:r>
        <w:rPr>
          <w:rFonts w:hint="eastAsia"/>
        </w:rPr>
      </w:r>
      <w:r>
        <w:rPr>
          <w:rFonts w:hint="eastAsia"/>
        </w:rPr>
        <w:t xml:space="preserve">Mengapa eSIM saya terhubung ke jaringan yang salah?</w:t>
      </w:r>
      <w:r>
        <w:rPr>
          <w:rFonts w:hint="eastAsia"/>
        </w:rPr>
      </w:r>
      <w:r>
        <w:rPr>
          <w:rFonts w:hint="eastAsia"/>
        </w:rPr>
      </w:r>
    </w:p>
    <w:p w14:paraId="147A1C80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Jika eSIM Anda terhubung ke jaringan yang salah, Anda dapat memilih jaringan yang benar secara manual.</w:t>
      </w:r>
      <w:r/>
    </w:p>
    <w:p w14:paraId="0E1C33B1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Anda dapat menemukan jaringan yang tersedia di samping ICCID pada detail eSIM Anda. Anda mungkin perlu menyesuaikan beberapa pengaturan pada perangkat Anda untuk memilih jaringan yang benar.</w:t>
      </w:r>
      <w:r/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</w:p>
    <w:p>
      <w:pPr>
        <w:pStyle w:val="892"/>
        <w:pBdr/>
        <w:bidi w:val="false"/>
        <w:spacing/>
        <w:ind/>
        <w:rPr>
          <w:rFonts w:hint="eastAsia"/>
          <w:szCs w:val="24"/>
        </w:rPr>
      </w:pPr>
      <w:r>
        <w:rPr>
          <w:rFonts w:hint="eastAsia"/>
        </w:rPr>
      </w:r>
      <w:r>
        <w:rPr>
          <w:rFonts w:hint="eastAsia"/>
        </w:rPr>
        <w:t xml:space="preserve">Cara memilih jaringan tertentu di perangkat iOS</w:t>
      </w:r>
      <w:r>
        <w:rPr>
          <w:rFonts w:hint="eastAsia"/>
        </w:rPr>
      </w:r>
      <w:r>
        <w:rPr>
          <w:rFonts w:hint="eastAsia"/>
          <w:szCs w:val="24"/>
        </w:rPr>
      </w:r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</w:p>
    <w:p w14:paraId="64876EB7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1. Buka Pengaturan &gt; Seluler, lalu pilih kartu eSIM Anda.</w:t>
      </w:r>
      <w:r/>
    </w:p>
    <w:p w14:paraId="2C35031D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</w:r>
      <w:r/>
    </w:p>
    <w:p w14:paraId="3E526CED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2. Pilih Pemilihan Jaringan.</w:t>
      </w:r>
      <w:r/>
    </w:p>
    <w:p w14:paraId="030BDE22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</w:r>
      <w:r/>
    </w:p>
    <w:p w14:paraId="76F15297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3. Matikan Sambung Otomatis dan tunggu hingga daftar jaringan yang tersedia muncul.</w:t>
      </w:r>
      <w:r/>
    </w:p>
    <w:p w14:paraId="52AA874E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</w:r>
      <w:r/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4. Pilih jaringan yang benar dari daftar.</w:t>
      </w:r>
      <w:r/>
      <w:r>
        <w:rPr>
          <w:rFonts w:hint="eastAsia"/>
          <w:sz w:val="24"/>
          <w:szCs w:val="24"/>
          <w:lang w:val="en-US" w:eastAsia="zh-CN"/>
        </w:rPr>
      </w:r>
      <w:r>
        <w:rPr>
          <w:rFonts w:hint="eastAsia"/>
          <w:sz w:val="24"/>
          <w:szCs w:val="24"/>
        </w:rPr>
      </w:r>
    </w:p>
    <w:p>
      <w:pPr>
        <w:pStyle w:val="892"/>
        <w:pBdr/>
        <w:bidi w:val="false"/>
        <w:spacing/>
        <w:ind/>
        <w:rPr>
          <w:rFonts w:hint="eastAsia"/>
        </w:rPr>
      </w:pPr>
      <w:r>
        <w:rPr>
          <w:rFonts w:hint="eastAsia"/>
        </w:rPr>
      </w:r>
      <w:r>
        <w:rPr>
          <w:rFonts w:hint="eastAsia"/>
        </w:rPr>
        <w:t xml:space="preserve">Cara memilih jaringan tertentu di perangkat Samsung</w:t>
      </w:r>
      <w:r>
        <w:rPr>
          <w:rFonts w:hint="eastAsia"/>
        </w:rPr>
      </w:r>
      <w:r>
        <w:rPr>
          <w:rFonts w:hint="eastAsia"/>
        </w:rPr>
      </w:r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</w:p>
    <w:p w14:paraId="6DFF909B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1. Buka Pengaturan &gt; Koneksi &gt; Jaringan Seluler.</w:t>
      </w:r>
      <w:r/>
    </w:p>
    <w:p w14:paraId="4A0689A7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</w:r>
      <w:r/>
    </w:p>
    <w:p w14:paraId="494105DD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2. Pilih operator jaringan.</w:t>
      </w:r>
      <w:r/>
    </w:p>
    <w:p w14:paraId="65FC78CD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</w:r>
      <w:r/>
    </w:p>
    <w:p w14:paraId="76D803B4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3. Matikan Pemilihan Otomatis dan tunggu hingga jaringan muncul.</w:t>
      </w:r>
      <w:r/>
    </w:p>
    <w:p w14:paraId="77F7DAC9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</w:r>
      <w:r/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4. Pilih jaringan yang benar dari daftar.</w:t>
      </w:r>
      <w:r/>
      <w:r>
        <w:rPr>
          <w:rFonts w:hint="eastAsia"/>
          <w:sz w:val="24"/>
          <w:szCs w:val="24"/>
          <w:lang w:val="en-US" w:eastAsia="zh-CN"/>
        </w:rPr>
      </w:r>
      <w:r>
        <w:rPr>
          <w:rFonts w:hint="eastAsia"/>
          <w:sz w:val="24"/>
          <w:szCs w:val="24"/>
        </w:rPr>
      </w:r>
    </w:p>
    <w:p>
      <w:pPr>
        <w:pStyle w:val="892"/>
        <w:pBdr/>
        <w:bidi w:val="false"/>
        <w:spacing/>
        <w:ind/>
        <w:rPr>
          <w:rFonts w:hint="eastAsia"/>
        </w:rPr>
      </w:pPr>
      <w:r>
        <w:rPr>
          <w:rFonts w:hint="eastAsia"/>
        </w:rPr>
      </w:r>
      <w:r>
        <w:rPr>
          <w:rFonts w:hint="eastAsia"/>
        </w:rPr>
        <w:t xml:space="preserve">Cara memilih jaringan tertentu di perangkat Google Pixel</w:t>
      </w:r>
      <w:r>
        <w:rPr>
          <w:rFonts w:hint="eastAsia"/>
        </w:rPr>
      </w:r>
      <w:r>
        <w:rPr>
          <w:rFonts w:hint="eastAsia"/>
        </w:rPr>
      </w:r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</w:p>
    <w:p w14:paraId="59D78601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1. Buka Setelan &gt; Jaringan &amp; Internet, lalu pilih eSIM Anda.</w:t>
      </w:r>
      <w:r/>
    </w:p>
    <w:p w14:paraId="631CF6F6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</w:r>
      <w:r/>
    </w:p>
    <w:p w14:paraId="2A261D21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2. Pilih Lanjutan &gt; Operator.</w:t>
      </w:r>
      <w:r/>
    </w:p>
    <w:p w14:paraId="4793971D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</w:r>
      <w:r/>
    </w:p>
    <w:p w14:paraId="7EBD5326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3. Nonaktifkan Pilih Otomatis.</w:t>
      </w:r>
      <w:r/>
    </w:p>
    <w:p w14:paraId="70DF2993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</w:r>
      <w:r/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4. Pilih jaringan yang tepat dari daftar.</w:t>
      </w:r>
      <w:r/>
      <w:r>
        <w:rPr>
          <w:rFonts w:hint="eastAsia"/>
          <w:sz w:val="24"/>
          <w:szCs w:val="24"/>
          <w:lang w:val="en-US" w:eastAsia="zh-CN"/>
        </w:rPr>
      </w:r>
      <w:r>
        <w:rPr>
          <w:rFonts w:hint="eastAsia"/>
          <w:sz w:val="24"/>
          <w:szCs w:val="24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D69D11C9"/>
    <w:lvl w:ilvl="0">
      <w:isLgl w:val="false"/>
      <w:lvlJc w:val="left"/>
      <w:lvlText w:val="%1."/>
      <w:numFmt w:val="decimal"/>
      <w:pPr>
        <w:pBdr/>
        <w:tabs>
          <w:tab w:val="left" w:leader="none" w:pos="312"/>
        </w:tabs>
        <w:spacing/>
        <w:ind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7FE5606"/>
    <w:lvl w:ilvl="0">
      <w:isLgl w:val="false"/>
      <w:lvlJc w:val="left"/>
      <w:lvlText w:val="%1."/>
      <w:numFmt w:val="decimal"/>
      <w:pPr>
        <w:pBdr/>
        <w:tabs>
          <w:tab w:val="left" w:leader="none" w:pos="312"/>
        </w:tabs>
        <w:spacing/>
        <w:ind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EF0B293"/>
    <w:lvl w:ilvl="0">
      <w:isLgl w:val="false"/>
      <w:lvlJc w:val="left"/>
      <w:lvlText w:val="%1."/>
      <w:numFmt w:val="decimal"/>
      <w:pPr>
        <w:pBdr/>
        <w:tabs>
          <w:tab w:val="left" w:leader="none" w:pos="312"/>
        </w:tabs>
        <w:spacing/>
        <w:ind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>
    <w:name w:val="Table Grid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 Light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1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2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1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2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3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5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6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3">
    <w:name w:val="Heading 3"/>
    <w:basedOn w:val="891"/>
    <w:next w:val="891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4">
    <w:name w:val="Heading 4"/>
    <w:basedOn w:val="891"/>
    <w:next w:val="891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5">
    <w:name w:val="Heading 5"/>
    <w:basedOn w:val="891"/>
    <w:next w:val="891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6">
    <w:name w:val="Heading 6"/>
    <w:basedOn w:val="891"/>
    <w:next w:val="891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7">
    <w:name w:val="Heading 7"/>
    <w:basedOn w:val="891"/>
    <w:next w:val="891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8">
    <w:name w:val="Heading 8"/>
    <w:basedOn w:val="891"/>
    <w:next w:val="891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9">
    <w:name w:val="Heading 9"/>
    <w:basedOn w:val="891"/>
    <w:next w:val="891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40" w:default="1">
    <w:name w:val="No List"/>
    <w:uiPriority w:val="99"/>
    <w:semiHidden/>
    <w:unhideWhenUsed/>
    <w:pPr>
      <w:pBdr/>
      <w:spacing/>
      <w:ind/>
    </w:pPr>
  </w:style>
  <w:style w:type="character" w:styleId="841">
    <w:name w:val="Heading 1 Char"/>
    <w:basedOn w:val="894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94"/>
    <w:link w:val="8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94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94"/>
    <w:link w:val="8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94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94"/>
    <w:link w:val="8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94"/>
    <w:link w:val="8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94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94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91"/>
    <w:next w:val="891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94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91"/>
    <w:next w:val="891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94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91"/>
    <w:next w:val="891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94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6">
    <w:name w:val="List Paragraph"/>
    <w:basedOn w:val="891"/>
    <w:uiPriority w:val="34"/>
    <w:qFormat/>
    <w:pPr>
      <w:pBdr/>
      <w:spacing/>
      <w:ind w:left="720"/>
      <w:contextualSpacing w:val="true"/>
    </w:pPr>
  </w:style>
  <w:style w:type="character" w:styleId="857">
    <w:name w:val="Intense Emphasis"/>
    <w:basedOn w:val="89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8">
    <w:name w:val="Intense Quote"/>
    <w:basedOn w:val="891"/>
    <w:next w:val="891"/>
    <w:link w:val="85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9">
    <w:name w:val="Intense Quote Char"/>
    <w:basedOn w:val="894"/>
    <w:link w:val="85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0">
    <w:name w:val="Intense Reference"/>
    <w:basedOn w:val="89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1">
    <w:name w:val="No Spacing"/>
    <w:basedOn w:val="891"/>
    <w:uiPriority w:val="1"/>
    <w:qFormat/>
    <w:pPr>
      <w:pBdr/>
      <w:spacing w:after="0" w:line="240" w:lineRule="auto"/>
      <w:ind/>
    </w:pPr>
  </w:style>
  <w:style w:type="character" w:styleId="862">
    <w:name w:val="Subtle Emphasis"/>
    <w:basedOn w:val="89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3">
    <w:name w:val="Emphasis"/>
    <w:basedOn w:val="894"/>
    <w:uiPriority w:val="20"/>
    <w:qFormat/>
    <w:pPr>
      <w:pBdr/>
      <w:spacing/>
      <w:ind/>
    </w:pPr>
    <w:rPr>
      <w:i/>
      <w:iCs/>
    </w:rPr>
  </w:style>
  <w:style w:type="character" w:styleId="864">
    <w:name w:val="Subtle Reference"/>
    <w:basedOn w:val="89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5">
    <w:name w:val="Book Title"/>
    <w:basedOn w:val="89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6">
    <w:name w:val="Header"/>
    <w:basedOn w:val="891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>
    <w:name w:val="Header Char"/>
    <w:basedOn w:val="894"/>
    <w:link w:val="866"/>
    <w:uiPriority w:val="99"/>
    <w:pPr>
      <w:pBdr/>
      <w:spacing/>
      <w:ind/>
    </w:pPr>
  </w:style>
  <w:style w:type="paragraph" w:styleId="868">
    <w:name w:val="Footer"/>
    <w:basedOn w:val="891"/>
    <w:link w:val="86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9">
    <w:name w:val="Footer Char"/>
    <w:basedOn w:val="894"/>
    <w:link w:val="868"/>
    <w:uiPriority w:val="99"/>
    <w:pPr>
      <w:pBdr/>
      <w:spacing/>
      <w:ind/>
    </w:pPr>
  </w:style>
  <w:style w:type="paragraph" w:styleId="870">
    <w:name w:val="Caption"/>
    <w:basedOn w:val="891"/>
    <w:next w:val="89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1">
    <w:name w:val="footnote text"/>
    <w:basedOn w:val="891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Footnote Text Char"/>
    <w:basedOn w:val="894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footnote reference"/>
    <w:basedOn w:val="894"/>
    <w:uiPriority w:val="99"/>
    <w:semiHidden/>
    <w:unhideWhenUsed/>
    <w:pPr>
      <w:pBdr/>
      <w:spacing/>
      <w:ind/>
    </w:pPr>
    <w:rPr>
      <w:vertAlign w:val="superscript"/>
    </w:rPr>
  </w:style>
  <w:style w:type="paragraph" w:styleId="874">
    <w:name w:val="endnote text"/>
    <w:basedOn w:val="891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Endnote Text Char"/>
    <w:basedOn w:val="894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endnote reference"/>
    <w:basedOn w:val="894"/>
    <w:uiPriority w:val="99"/>
    <w:semiHidden/>
    <w:unhideWhenUsed/>
    <w:pPr>
      <w:pBdr/>
      <w:spacing/>
      <w:ind/>
    </w:pPr>
    <w:rPr>
      <w:vertAlign w:val="superscript"/>
    </w:rPr>
  </w:style>
  <w:style w:type="character" w:styleId="877">
    <w:name w:val="Hyperlink"/>
    <w:basedOn w:val="89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8">
    <w:name w:val="FollowedHyperlink"/>
    <w:basedOn w:val="89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9">
    <w:name w:val="toc 1"/>
    <w:basedOn w:val="891"/>
    <w:next w:val="891"/>
    <w:uiPriority w:val="39"/>
    <w:unhideWhenUsed/>
    <w:pPr>
      <w:pBdr/>
      <w:spacing w:after="100"/>
      <w:ind/>
    </w:pPr>
  </w:style>
  <w:style w:type="paragraph" w:styleId="880">
    <w:name w:val="toc 2"/>
    <w:basedOn w:val="891"/>
    <w:next w:val="891"/>
    <w:uiPriority w:val="39"/>
    <w:unhideWhenUsed/>
    <w:pPr>
      <w:pBdr/>
      <w:spacing w:after="100"/>
      <w:ind w:left="220"/>
    </w:pPr>
  </w:style>
  <w:style w:type="paragraph" w:styleId="881">
    <w:name w:val="toc 3"/>
    <w:basedOn w:val="891"/>
    <w:next w:val="891"/>
    <w:uiPriority w:val="39"/>
    <w:unhideWhenUsed/>
    <w:pPr>
      <w:pBdr/>
      <w:spacing w:after="100"/>
      <w:ind w:left="440"/>
    </w:pPr>
  </w:style>
  <w:style w:type="paragraph" w:styleId="882">
    <w:name w:val="toc 4"/>
    <w:basedOn w:val="891"/>
    <w:next w:val="891"/>
    <w:uiPriority w:val="39"/>
    <w:unhideWhenUsed/>
    <w:pPr>
      <w:pBdr/>
      <w:spacing w:after="100"/>
      <w:ind w:left="660"/>
    </w:pPr>
  </w:style>
  <w:style w:type="paragraph" w:styleId="883">
    <w:name w:val="toc 5"/>
    <w:basedOn w:val="891"/>
    <w:next w:val="891"/>
    <w:uiPriority w:val="39"/>
    <w:unhideWhenUsed/>
    <w:pPr>
      <w:pBdr/>
      <w:spacing w:after="100"/>
      <w:ind w:left="880"/>
    </w:pPr>
  </w:style>
  <w:style w:type="paragraph" w:styleId="884">
    <w:name w:val="toc 6"/>
    <w:basedOn w:val="891"/>
    <w:next w:val="891"/>
    <w:uiPriority w:val="39"/>
    <w:unhideWhenUsed/>
    <w:pPr>
      <w:pBdr/>
      <w:spacing w:after="100"/>
      <w:ind w:left="1100"/>
    </w:pPr>
  </w:style>
  <w:style w:type="paragraph" w:styleId="885">
    <w:name w:val="toc 7"/>
    <w:basedOn w:val="891"/>
    <w:next w:val="891"/>
    <w:uiPriority w:val="39"/>
    <w:unhideWhenUsed/>
    <w:pPr>
      <w:pBdr/>
      <w:spacing w:after="100"/>
      <w:ind w:left="1320"/>
    </w:pPr>
  </w:style>
  <w:style w:type="paragraph" w:styleId="886">
    <w:name w:val="toc 8"/>
    <w:basedOn w:val="891"/>
    <w:next w:val="891"/>
    <w:uiPriority w:val="39"/>
    <w:unhideWhenUsed/>
    <w:pPr>
      <w:pBdr/>
      <w:spacing w:after="100"/>
      <w:ind w:left="1540"/>
    </w:pPr>
  </w:style>
  <w:style w:type="paragraph" w:styleId="887">
    <w:name w:val="toc 9"/>
    <w:basedOn w:val="891"/>
    <w:next w:val="891"/>
    <w:uiPriority w:val="39"/>
    <w:unhideWhenUsed/>
    <w:pPr>
      <w:pBdr/>
      <w:spacing w:after="100"/>
      <w:ind w:left="1760"/>
    </w:pPr>
  </w:style>
  <w:style w:type="character" w:styleId="888">
    <w:name w:val="Placeholder Text"/>
    <w:basedOn w:val="894"/>
    <w:uiPriority w:val="99"/>
    <w:semiHidden/>
    <w:pPr>
      <w:pBdr/>
      <w:spacing/>
      <w:ind/>
    </w:pPr>
    <w:rPr>
      <w:color w:val="666666"/>
    </w:rPr>
  </w:style>
  <w:style w:type="paragraph" w:styleId="889">
    <w:name w:val="TOC Heading"/>
    <w:uiPriority w:val="39"/>
    <w:unhideWhenUsed/>
    <w:pPr>
      <w:pBdr/>
      <w:spacing/>
      <w:ind/>
    </w:pPr>
  </w:style>
  <w:style w:type="paragraph" w:styleId="890">
    <w:name w:val="table of figures"/>
    <w:basedOn w:val="891"/>
    <w:next w:val="891"/>
    <w:uiPriority w:val="99"/>
    <w:unhideWhenUsed/>
    <w:pPr>
      <w:pBdr/>
      <w:spacing w:after="0" w:afterAutospacing="0"/>
      <w:ind/>
    </w:pPr>
  </w:style>
  <w:style w:type="paragraph" w:styleId="891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92">
    <w:name w:val="Heading 1"/>
    <w:basedOn w:val="891"/>
    <w:next w:val="891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893">
    <w:name w:val="Heading 2"/>
    <w:basedOn w:val="891"/>
    <w:next w:val="891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36"/>
      <w:szCs w:val="36"/>
      <w:lang w:val="en-US" w:eastAsia="zh-CN" w:bidi="ar"/>
    </w:rPr>
  </w:style>
  <w:style w:type="character" w:styleId="894" w:default="1">
    <w:name w:val="Default Paragraph Font"/>
    <w:uiPriority w:val="0"/>
    <w:semiHidden/>
    <w:pPr>
      <w:pBdr/>
      <w:spacing/>
      <w:ind/>
    </w:pPr>
  </w:style>
  <w:style w:type="table" w:styleId="895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6">
    <w:name w:val="Normal (Web)"/>
    <w:basedOn w:val="891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897">
    <w:name w:val="Strong"/>
    <w:basedOn w:val="894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2025-12-08T07:09:48Z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