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left="0"/>
        <w:rPr>
          <w:rFonts w:ascii="sans-serif" w:hAnsi="sans-serif" w:eastAsia="sans-serif" w:cs="sans-serif"/>
          <w:b/>
          <w:bCs/>
        </w:rPr>
      </w:pPr>
      <w:r>
        <w:rPr>
          <w:rFonts w:hint="default" w:ascii="sans-serif" w:hAnsi="sans-serif" w:eastAsia="sans-serif" w:cs="sans-serif"/>
          <w:b/>
          <w:bCs/>
        </w:rPr>
      </w:r>
      <w:r>
        <w:rPr>
          <w:rFonts w:hint="default" w:ascii="sans-serif" w:hAnsi="sans-serif" w:eastAsia="sans-serif" w:cs="sans-serif"/>
          <w:b/>
          <w:bCs/>
        </w:rPr>
        <w:t xml:space="preserve">Como faço para acessar a internet usando um eSIM no meu dispositivo iOS?</w:t>
      </w:r>
      <w:r>
        <w:rPr>
          <w:rFonts w:hint="default" w:ascii="sans-serif" w:hAnsi="sans-serif" w:eastAsia="sans-serif" w:cs="sans-serif"/>
          <w:b/>
          <w:bCs/>
        </w:rPr>
      </w:r>
      <w:r>
        <w:rPr>
          <w:rFonts w:ascii="sans-serif" w:hAnsi="sans-serif" w:eastAsia="sans-serif" w:cs="sans-serif"/>
          <w:b/>
          <w:bCs/>
        </w:rPr>
      </w:r>
    </w:p>
    <w:p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160" w:afterAutospacing="0" w:before="640" w:beforeAutospacing="0"/>
        <w:ind w:right="0" w:lef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  <w:t xml:space="preserve">Se você não conseguir conectar seu eSIM à internet após a instalação, certifique-se de ter seguido as instruções de conexão no aplicativo eSIM.</w:t>
      </w: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p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Style w:val="911"/>
          <w:rFonts w:hint="default" w:ascii="sans-serif" w:hAnsi="sans-serif" w:eastAsia="sans-serif" w:cs="sans-serif"/>
          <w:b/>
          <w:bCs/>
        </w:rPr>
      </w:r>
      <w:r>
        <w:rPr>
          <w:rStyle w:val="911"/>
          <w:rFonts w:hint="default" w:ascii="sans-serif" w:hAnsi="sans-serif" w:eastAsia="sans-serif" w:cs="sans-serif"/>
          <w:b/>
          <w:bCs/>
        </w:rPr>
        <w:t xml:space="preserve">Onde posso encontrar as instruções de conexão?</w:t>
      </w:r>
      <w:r>
        <w:rPr>
          <w:rStyle w:val="911"/>
          <w:rFonts w:hint="default" w:ascii="sans-serif" w:hAnsi="sans-serif" w:eastAsia="sans-serif" w:cs="sans-serif"/>
          <w:b/>
          <w:bCs/>
        </w:rPr>
      </w:r>
      <w:r>
        <w:rPr>
          <w:rFonts w:hint="default" w:ascii="sans-serif" w:hAnsi="sans-serif" w:eastAsia="sans-serif" w:cs="sans-serif"/>
        </w:rPr>
      </w:r>
    </w:p>
    <w:p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  <w:t xml:space="preserve">Você pode encontrá-los no aplicativo eSIM:</w:t>
      </w: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Style w:val="911"/>
          <w:b/>
          <w:bCs/>
        </w:rPr>
      </w:r>
      <w:r>
        <w:rPr>
          <w:rStyle w:val="911"/>
          <w:b/>
          <w:bCs/>
        </w:rPr>
        <w:t xml:space="preserve">Acesse "Meu eSIM &gt; Seu eSIM &gt; Como usar o eSIM &gt; Como conectar"</w:t>
      </w:r>
      <w:r>
        <w:rPr>
          <w:rStyle w:val="911"/>
          <w:b/>
          <w:bCs/>
        </w:rPr>
      </w:r>
      <w:r/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Style w:val="911"/>
          <w:b/>
          <w:bCs/>
        </w:rPr>
      </w:r>
      <w:r>
        <w:rPr>
          <w:rStyle w:val="911"/>
          <w:b/>
          <w:bCs/>
        </w:rPr>
        <w:t xml:space="preserve">Ou "Meu eSIM &gt; Seu eSIM &gt; Ver instruções de instalação &gt; Página 2/2"</w:t>
      </w:r>
      <w:r>
        <w:rPr>
          <w:rStyle w:val="911"/>
          <w:b/>
          <w:bCs/>
        </w:rPr>
      </w:r>
      <w:r/>
    </w:p>
    <w:p w14:paraId="27E8B045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Passo 1: Ative seu eSIM para dados</w:t>
      </w:r>
      <w:r/>
    </w:p>
    <w:p w14:paraId="53658B20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7CD6C110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1. Abra as Configurações</w:t>
      </w:r>
      <w:r/>
    </w:p>
    <w:p w14:paraId="3A23EC2B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29E699DE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2. Selecione Celular (ou Dados Móveis)</w:t>
      </w:r>
      <w:r/>
    </w:p>
    <w:p w14:paraId="0A830E32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2C465D1E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3. Selecione seu eSIM</w:t>
      </w:r>
      <w:r/>
    </w:p>
    <w:p w14:paraId="5831B3FD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088879F9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4. Se não estiver ativado, ative "Ativar este número"</w:t>
      </w:r>
      <w:r/>
    </w:p>
    <w:p w14:paraId="69756D73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4FD0F05C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5. Volte para Celular/Dados Móveis e selecione o eSIM como seu número de dados</w:t>
      </w:r>
      <w:r/>
    </w:p>
    <w:p w14:paraId="43EA18CA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6F5201C6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Passo 2: Conecte-se a uma rede compatível</w:t>
      </w:r>
      <w:r/>
    </w:p>
    <w:p w14:paraId="0A582C4D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1F6215F4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1. Abra as Configurações &gt; Celular (ou Dados Móveis)</w:t>
      </w:r>
      <w:r/>
    </w:p>
    <w:p w14:paraId="4EB5D0B7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43A85024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2. Selecione seu eSIM</w:t>
      </w:r>
      <w:r/>
    </w:p>
    <w:p w14:paraId="35519170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2FDC63B2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3. Selecione Seleção de Rede</w:t>
      </w:r>
      <w:r/>
    </w:p>
    <w:p w14:paraId="7C46DECD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37A4D4C8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4. Desative "Automático"</w:t>
      </w:r>
      <w:r/>
    </w:p>
    <w:p w14:paraId="4AB72202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0D2BF5E0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5. Selecione a rede exibida nas instruções de conexão do aplicativo eSIM</w:t>
      </w:r>
      <w:r/>
    </w:p>
    <w:p w14:paraId="46173103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258EECDD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Passo 3: Atualize as configurações de APN (se necessário)</w:t>
      </w:r>
      <w:r/>
    </w:p>
    <w:p w14:paraId="11FFB7E4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511228CA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1. Abra as Configurações &gt; Celular (ou Dados Móveis)</w:t>
      </w:r>
      <w:r/>
    </w:p>
    <w:p w14:paraId="647DDB49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43C454ED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2. Selecione seu eSIM</w:t>
      </w:r>
      <w:r/>
    </w:p>
    <w:p w14:paraId="36AF1522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2070B8AA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3. Selecione Rede de Dados Celulares (ou Rede de Dados Móveis)</w:t>
      </w:r>
      <w:r/>
    </w:p>
    <w:p w14:paraId="5AB2C898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2C2F68AD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4. Siga as instruções do eSIM... 5. Insira o APN corretamente, conforme exibido no aplicativo.</w:t>
      </w:r>
      <w:r/>
    </w:p>
    <w:p w14:paraId="1736A9C3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18832747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6. Deixe os outros campos em branco.</w:t>
      </w:r>
      <w:r/>
    </w:p>
    <w:p w14:paraId="5EFEF2A2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3B999BFB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7. Se o APN for configurado automaticamente, nenhuma alteração será necessária.</w:t>
      </w:r>
      <w:r/>
    </w:p>
    <w:p w14:paraId="58EB0F7B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341AF6AE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Passo 4: Ativar Roaming de Dados (se necessário)</w:t>
      </w:r>
      <w:r/>
    </w:p>
    <w:p w14:paraId="5804F669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05D7BDD3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1. Abra Configurações &gt; Celular (ou Dados Móveis)</w:t>
      </w:r>
      <w:r/>
    </w:p>
    <w:p w14:paraId="0C4B7CA3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5D2C17A9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2. Selecione seu eSIM.</w:t>
      </w:r>
      <w:r/>
    </w:p>
    <w:p w14:paraId="495A6130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0007A428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3. Siga as instruções no aplicativo eSIM para ativar ou desativar o roaming de dados.</w:t>
      </w:r>
      <w:r/>
    </w:p>
    <w:p w14:paraId="1ED58AAF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Após concluir as etapas acima, seu eSIM deverá se conectar à internet. Se ainda tiver problemas, entre em contato com nossa equipe de suporte. Oferecemos atendimento 24 horas por dia, 7 dias por semana, e teremos prazer em ajudá-lo.</w:t>
      </w:r>
      <w:r/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ans-serif">
    <w:panose1 w:val="05040102010807070707"/>
  </w:font>
  <w:font w:name="Symbol">
    <w:panose1 w:val="05010000000000000000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CDFE9C5E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">
    <w:nsid w:val="DDF2AAC5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2">
    <w:nsid w:val="F1EE980B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3">
    <w:nsid w:val="F63DE3B3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4">
    <w:nsid w:val="F7F74A8A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5">
    <w:nsid w:val="FBE6776C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6">
    <w:nsid w:val="FCBC525B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7">
    <w:nsid w:val="FFFEACE9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8">
    <w:nsid w:val="3FDE8125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9">
    <w:nsid w:val="63DBD295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1"/>
  </w:num>
  <w:num w:numId="4">
    <w:abstractNumId w:val="3"/>
  </w:num>
  <w:num w:numId="5">
    <w:abstractNumId w:val="4"/>
  </w:num>
  <w:num w:numId="6">
    <w:abstractNumId w:val="0"/>
  </w:num>
  <w:num w:numId="7">
    <w:abstractNumId w:val="5"/>
  </w:num>
  <w:num w:numId="8">
    <w:abstractNumId w:val="2"/>
  </w:num>
  <w:num w:numId="9">
    <w:abstractNumId w:val="7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1">
    <w:name w:val="Table Grid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Table Grid Light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1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2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1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2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3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4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5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6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1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2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3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4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5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6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1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2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3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4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5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6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7">
    <w:name w:val="Heading 2"/>
    <w:basedOn w:val="906"/>
    <w:next w:val="906"/>
    <w:link w:val="85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8">
    <w:name w:val="Heading 3"/>
    <w:basedOn w:val="906"/>
    <w:next w:val="906"/>
    <w:link w:val="85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9">
    <w:name w:val="Heading 4"/>
    <w:basedOn w:val="906"/>
    <w:next w:val="906"/>
    <w:link w:val="85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0">
    <w:name w:val="Heading 5"/>
    <w:basedOn w:val="906"/>
    <w:next w:val="906"/>
    <w:link w:val="86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1">
    <w:name w:val="Heading 6"/>
    <w:basedOn w:val="906"/>
    <w:next w:val="906"/>
    <w:link w:val="86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2">
    <w:name w:val="Heading 7"/>
    <w:basedOn w:val="906"/>
    <w:next w:val="906"/>
    <w:link w:val="86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3">
    <w:name w:val="Heading 8"/>
    <w:basedOn w:val="906"/>
    <w:next w:val="906"/>
    <w:link w:val="86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4">
    <w:name w:val="Heading 9"/>
    <w:basedOn w:val="906"/>
    <w:next w:val="906"/>
    <w:link w:val="86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55" w:default="1">
    <w:name w:val="No List"/>
    <w:uiPriority w:val="99"/>
    <w:semiHidden/>
    <w:unhideWhenUsed/>
    <w:pPr>
      <w:pBdr/>
      <w:spacing/>
      <w:ind/>
    </w:pPr>
  </w:style>
  <w:style w:type="character" w:styleId="856">
    <w:name w:val="Heading 1 Char"/>
    <w:basedOn w:val="908"/>
    <w:link w:val="9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7">
    <w:name w:val="Heading 2 Char"/>
    <w:basedOn w:val="908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8">
    <w:name w:val="Heading 3 Char"/>
    <w:basedOn w:val="908"/>
    <w:link w:val="8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9">
    <w:name w:val="Heading 4 Char"/>
    <w:basedOn w:val="908"/>
    <w:link w:val="84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0">
    <w:name w:val="Heading 5 Char"/>
    <w:basedOn w:val="908"/>
    <w:link w:val="8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1">
    <w:name w:val="Heading 6 Char"/>
    <w:basedOn w:val="908"/>
    <w:link w:val="85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2">
    <w:name w:val="Heading 7 Char"/>
    <w:basedOn w:val="908"/>
    <w:link w:val="85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3">
    <w:name w:val="Heading 8 Char"/>
    <w:basedOn w:val="908"/>
    <w:link w:val="8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4">
    <w:name w:val="Heading 9 Char"/>
    <w:basedOn w:val="908"/>
    <w:link w:val="8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5">
    <w:name w:val="Title"/>
    <w:basedOn w:val="906"/>
    <w:next w:val="906"/>
    <w:link w:val="86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6">
    <w:name w:val="Title Char"/>
    <w:basedOn w:val="908"/>
    <w:link w:val="86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7">
    <w:name w:val="Subtitle"/>
    <w:basedOn w:val="906"/>
    <w:next w:val="906"/>
    <w:link w:val="86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8">
    <w:name w:val="Subtitle Char"/>
    <w:basedOn w:val="908"/>
    <w:link w:val="86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9">
    <w:name w:val="Quote"/>
    <w:basedOn w:val="906"/>
    <w:next w:val="906"/>
    <w:link w:val="87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0">
    <w:name w:val="Quote Char"/>
    <w:basedOn w:val="908"/>
    <w:link w:val="86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1">
    <w:name w:val="List Paragraph"/>
    <w:basedOn w:val="906"/>
    <w:uiPriority w:val="34"/>
    <w:qFormat/>
    <w:pPr>
      <w:pBdr/>
      <w:spacing/>
      <w:ind w:left="720"/>
      <w:contextualSpacing w:val="true"/>
    </w:pPr>
  </w:style>
  <w:style w:type="character" w:styleId="872">
    <w:name w:val="Intense Emphasis"/>
    <w:basedOn w:val="90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3">
    <w:name w:val="Intense Quote"/>
    <w:basedOn w:val="906"/>
    <w:next w:val="906"/>
    <w:link w:val="87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4">
    <w:name w:val="Intense Quote Char"/>
    <w:basedOn w:val="908"/>
    <w:link w:val="87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5">
    <w:name w:val="Intense Reference"/>
    <w:basedOn w:val="90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6">
    <w:name w:val="No Spacing"/>
    <w:basedOn w:val="906"/>
    <w:uiPriority w:val="1"/>
    <w:qFormat/>
    <w:pPr>
      <w:pBdr/>
      <w:spacing w:after="0" w:line="240" w:lineRule="auto"/>
      <w:ind/>
    </w:pPr>
  </w:style>
  <w:style w:type="character" w:styleId="877">
    <w:name w:val="Subtle Emphasis"/>
    <w:basedOn w:val="90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8">
    <w:name w:val="Emphasis"/>
    <w:basedOn w:val="908"/>
    <w:uiPriority w:val="20"/>
    <w:qFormat/>
    <w:pPr>
      <w:pBdr/>
      <w:spacing/>
      <w:ind/>
    </w:pPr>
    <w:rPr>
      <w:i/>
      <w:iCs/>
    </w:rPr>
  </w:style>
  <w:style w:type="character" w:styleId="879">
    <w:name w:val="Subtle Reference"/>
    <w:basedOn w:val="90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0">
    <w:name w:val="Book Title"/>
    <w:basedOn w:val="90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1">
    <w:name w:val="Header"/>
    <w:basedOn w:val="906"/>
    <w:link w:val="8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2">
    <w:name w:val="Header Char"/>
    <w:basedOn w:val="908"/>
    <w:link w:val="881"/>
    <w:uiPriority w:val="99"/>
    <w:pPr>
      <w:pBdr/>
      <w:spacing/>
      <w:ind/>
    </w:pPr>
  </w:style>
  <w:style w:type="paragraph" w:styleId="883">
    <w:name w:val="Footer"/>
    <w:basedOn w:val="906"/>
    <w:link w:val="88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4">
    <w:name w:val="Footer Char"/>
    <w:basedOn w:val="908"/>
    <w:link w:val="883"/>
    <w:uiPriority w:val="99"/>
    <w:pPr>
      <w:pBdr/>
      <w:spacing/>
      <w:ind/>
    </w:pPr>
  </w:style>
  <w:style w:type="paragraph" w:styleId="885">
    <w:name w:val="Caption"/>
    <w:basedOn w:val="906"/>
    <w:next w:val="90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6">
    <w:name w:val="footnote text"/>
    <w:basedOn w:val="906"/>
    <w:link w:val="88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7">
    <w:name w:val="Footnote Text Char"/>
    <w:basedOn w:val="908"/>
    <w:link w:val="886"/>
    <w:uiPriority w:val="99"/>
    <w:semiHidden/>
    <w:pPr>
      <w:pBdr/>
      <w:spacing/>
      <w:ind/>
    </w:pPr>
    <w:rPr>
      <w:sz w:val="20"/>
      <w:szCs w:val="20"/>
    </w:rPr>
  </w:style>
  <w:style w:type="character" w:styleId="888">
    <w:name w:val="footnote reference"/>
    <w:basedOn w:val="908"/>
    <w:uiPriority w:val="99"/>
    <w:semiHidden/>
    <w:unhideWhenUsed/>
    <w:pPr>
      <w:pBdr/>
      <w:spacing/>
      <w:ind/>
    </w:pPr>
    <w:rPr>
      <w:vertAlign w:val="superscript"/>
    </w:rPr>
  </w:style>
  <w:style w:type="paragraph" w:styleId="889">
    <w:name w:val="endnote text"/>
    <w:basedOn w:val="906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Endnote Text Char"/>
    <w:basedOn w:val="908"/>
    <w:link w:val="889"/>
    <w:uiPriority w:val="99"/>
    <w:semiHidden/>
    <w:pPr>
      <w:pBdr/>
      <w:spacing/>
      <w:ind/>
    </w:pPr>
    <w:rPr>
      <w:sz w:val="20"/>
      <w:szCs w:val="20"/>
    </w:rPr>
  </w:style>
  <w:style w:type="character" w:styleId="891">
    <w:name w:val="endnote reference"/>
    <w:basedOn w:val="908"/>
    <w:uiPriority w:val="99"/>
    <w:semiHidden/>
    <w:unhideWhenUsed/>
    <w:pPr>
      <w:pBdr/>
      <w:spacing/>
      <w:ind/>
    </w:pPr>
    <w:rPr>
      <w:vertAlign w:val="superscript"/>
    </w:rPr>
  </w:style>
  <w:style w:type="character" w:styleId="892">
    <w:name w:val="Hyperlink"/>
    <w:basedOn w:val="90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3">
    <w:name w:val="FollowedHyperlink"/>
    <w:basedOn w:val="90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4">
    <w:name w:val="toc 1"/>
    <w:basedOn w:val="906"/>
    <w:next w:val="906"/>
    <w:uiPriority w:val="39"/>
    <w:unhideWhenUsed/>
    <w:pPr>
      <w:pBdr/>
      <w:spacing w:after="100"/>
      <w:ind/>
    </w:pPr>
  </w:style>
  <w:style w:type="paragraph" w:styleId="895">
    <w:name w:val="toc 2"/>
    <w:basedOn w:val="906"/>
    <w:next w:val="906"/>
    <w:uiPriority w:val="39"/>
    <w:unhideWhenUsed/>
    <w:pPr>
      <w:pBdr/>
      <w:spacing w:after="100"/>
      <w:ind w:left="220"/>
    </w:pPr>
  </w:style>
  <w:style w:type="paragraph" w:styleId="896">
    <w:name w:val="toc 3"/>
    <w:basedOn w:val="906"/>
    <w:next w:val="906"/>
    <w:uiPriority w:val="39"/>
    <w:unhideWhenUsed/>
    <w:pPr>
      <w:pBdr/>
      <w:spacing w:after="100"/>
      <w:ind w:left="440"/>
    </w:pPr>
  </w:style>
  <w:style w:type="paragraph" w:styleId="897">
    <w:name w:val="toc 4"/>
    <w:basedOn w:val="906"/>
    <w:next w:val="906"/>
    <w:uiPriority w:val="39"/>
    <w:unhideWhenUsed/>
    <w:pPr>
      <w:pBdr/>
      <w:spacing w:after="100"/>
      <w:ind w:left="660"/>
    </w:pPr>
  </w:style>
  <w:style w:type="paragraph" w:styleId="898">
    <w:name w:val="toc 5"/>
    <w:basedOn w:val="906"/>
    <w:next w:val="906"/>
    <w:uiPriority w:val="39"/>
    <w:unhideWhenUsed/>
    <w:pPr>
      <w:pBdr/>
      <w:spacing w:after="100"/>
      <w:ind w:left="880"/>
    </w:pPr>
  </w:style>
  <w:style w:type="paragraph" w:styleId="899">
    <w:name w:val="toc 6"/>
    <w:basedOn w:val="906"/>
    <w:next w:val="906"/>
    <w:uiPriority w:val="39"/>
    <w:unhideWhenUsed/>
    <w:pPr>
      <w:pBdr/>
      <w:spacing w:after="100"/>
      <w:ind w:left="1100"/>
    </w:pPr>
  </w:style>
  <w:style w:type="paragraph" w:styleId="900">
    <w:name w:val="toc 7"/>
    <w:basedOn w:val="906"/>
    <w:next w:val="906"/>
    <w:uiPriority w:val="39"/>
    <w:unhideWhenUsed/>
    <w:pPr>
      <w:pBdr/>
      <w:spacing w:after="100"/>
      <w:ind w:left="1320"/>
    </w:pPr>
  </w:style>
  <w:style w:type="paragraph" w:styleId="901">
    <w:name w:val="toc 8"/>
    <w:basedOn w:val="906"/>
    <w:next w:val="906"/>
    <w:uiPriority w:val="39"/>
    <w:unhideWhenUsed/>
    <w:pPr>
      <w:pBdr/>
      <w:spacing w:after="100"/>
      <w:ind w:left="1540"/>
    </w:pPr>
  </w:style>
  <w:style w:type="paragraph" w:styleId="902">
    <w:name w:val="toc 9"/>
    <w:basedOn w:val="906"/>
    <w:next w:val="906"/>
    <w:uiPriority w:val="39"/>
    <w:unhideWhenUsed/>
    <w:pPr>
      <w:pBdr/>
      <w:spacing w:after="100"/>
      <w:ind w:left="1760"/>
    </w:pPr>
  </w:style>
  <w:style w:type="character" w:styleId="903">
    <w:name w:val="Placeholder Text"/>
    <w:basedOn w:val="908"/>
    <w:uiPriority w:val="99"/>
    <w:semiHidden/>
    <w:pPr>
      <w:pBdr/>
      <w:spacing/>
      <w:ind/>
    </w:pPr>
    <w:rPr>
      <w:color w:val="666666"/>
    </w:rPr>
  </w:style>
  <w:style w:type="paragraph" w:styleId="904">
    <w:name w:val="TOC Heading"/>
    <w:uiPriority w:val="39"/>
    <w:unhideWhenUsed/>
    <w:pPr>
      <w:pBdr/>
      <w:spacing/>
      <w:ind/>
    </w:pPr>
  </w:style>
  <w:style w:type="paragraph" w:styleId="905">
    <w:name w:val="table of figures"/>
    <w:basedOn w:val="906"/>
    <w:next w:val="906"/>
    <w:uiPriority w:val="99"/>
    <w:unhideWhenUsed/>
    <w:pPr>
      <w:pBdr/>
      <w:spacing w:after="0" w:afterAutospacing="0"/>
      <w:ind/>
    </w:pPr>
  </w:style>
  <w:style w:type="paragraph" w:styleId="906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907">
    <w:name w:val="Heading 1"/>
    <w:basedOn w:val="906"/>
    <w:next w:val="906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character" w:styleId="908" w:default="1">
    <w:name w:val="Default Paragraph Font"/>
    <w:uiPriority w:val="0"/>
    <w:semiHidden/>
    <w:pPr>
      <w:pBdr/>
      <w:spacing/>
      <w:ind/>
    </w:pPr>
  </w:style>
  <w:style w:type="table" w:styleId="909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0">
    <w:name w:val="Normal (Web)"/>
    <w:basedOn w:val="906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911">
    <w:name w:val="Strong"/>
    <w:basedOn w:val="908"/>
    <w:uiPriority w:val="0"/>
    <w:qFormat/>
    <w:pPr>
      <w:pBdr/>
      <w:spacing/>
      <w:ind/>
    </w:pPr>
    <w:rPr>
      <w:b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2025-12-08T06:38:37Z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