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4E330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 أجد شريحة eSIM المناسبة لوجهتي؟</w:t>
      </w:r>
      <w:r>
        <w:rPr>
          <w:color w:val="000000" w:themeColor="text1"/>
        </w:rPr>
      </w:r>
    </w:p>
    <w:p w14:paraId="290FFBF9">
      <w:pPr>
        <w:pBdr/>
        <w:spacing/>
        <w:ind/>
        <w:rPr/>
      </w:pPr>
      <w:r/>
      <w:r/>
    </w:p>
    <w:p w14:paraId="0C2713B2">
      <w:pPr>
        <w:pBdr/>
        <w:spacing/>
        <w:ind/>
        <w:rPr/>
      </w:pPr>
      <w:r>
        <w:t xml:space="preserve">توفر eSIM شرائح eSIM لوجهات حول العالم. تُصنف شرائح eSIM لدينا حسب التغطية كما يلي: البلد/المنطقة، المنطقة، العالمية. للعثور على شريحة eSIM المناسبة لوجهتك، يُرجى زيارة تطبيقنا (iOS) وإدخال وجهتك في شريط البحث. كما يُمكنك تصفح جميع الدول والمناطق المُدرجة.</w:t>
      </w:r>
      <w:r/>
    </w:p>
    <w:p w14:paraId="6D7D2B90">
      <w:pPr>
        <w:pBdr/>
        <w:spacing/>
        <w:ind/>
        <w:rPr/>
      </w:pPr>
      <w:r/>
      <w:r/>
    </w:p>
    <w:p w14:paraId="57F6686D">
      <w:pPr>
        <w:pBdr/>
        <w:spacing/>
        <w:ind/>
        <w:rPr/>
      </w:pPr>
      <w:r>
        <w:t xml:space="preserve">للحصول على شرائح eSIM إقليمية وعالمية، يُرجى تحديد "التغطية" للتأكد من تضمين وجهتك.</w:t>
      </w:r>
      <w:r/>
    </w:p>
    <w:p w14:paraId="0053017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إذا كانت لديك أي أسئلة، يُرجى التواصل مع فريق الدعم. يسعدنا مساعدتك.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2025-12-10T07:46:39Z</dcterms:modified>
  <cp:category/>
</cp:coreProperties>
</file>