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78DAC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渡航先に適したeSIMを見つけるにはどうすればよいですか？</w:t>
      </w:r>
      <w:r>
        <w:rPr>
          <w:color w:val="000000" w:themeColor="text1"/>
        </w:rPr>
      </w:r>
    </w:p>
    <w:p w14:paraId="1D28AB83">
      <w:pPr>
        <w:pBdr/>
        <w:spacing/>
        <w:ind/>
        <w:rPr/>
      </w:pPr>
      <w:r/>
      <w:r/>
    </w:p>
    <w:p w14:paraId="696492F6">
      <w:pPr>
        <w:pBdr/>
        <w:spacing/>
        <w:ind/>
        <w:rPr/>
      </w:pPr>
      <w:r>
        <w:t xml:space="preserve">eSIMは世界中の渡航先に対応したeSIMを提供しています。eSIMは、国/地域、地域、グローバルの3つのエリアでカバレッジ範囲に分類されています。渡航先に適したeSIMを見つけるには、iOSアプリにアクセスし、検索バーに渡航先を入力してください。または、掲載されているすべての国と地域を閲覧することもできます。</w:t>
      </w:r>
      <w:r/>
    </w:p>
    <w:p w14:paraId="2C1AA1B0">
      <w:pPr>
        <w:pBdr/>
        <w:spacing/>
        <w:ind/>
        <w:rPr/>
      </w:pPr>
      <w:r/>
      <w:r/>
    </w:p>
    <w:p w14:paraId="5D4BF930">
      <w:pPr>
        <w:pBdr/>
        <w:spacing/>
        <w:ind/>
        <w:rPr/>
      </w:pPr>
      <w:r>
        <w:t xml:space="preserve">地域別およびグローバルeSIMについては、「カバレッジ」で渡航先が含まれていることを確認してください。</w:t>
      </w:r>
      <w:r/>
    </w:p>
    <w:p w14:paraId="148512C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ご質問等ございましたら、サポートチームまでお問い合わせください。喜んでお手伝いいたします。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2025-12-10T08:07:14Z</dcterms:modified>
  <cp:category/>
</cp:coreProperties>
</file>