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DD83FF">
      <w:pPr>
        <w:pStyle w:val="874"/>
        <w:pBdr/>
        <w:spacing/>
        <w:ind/>
        <w:rPr>
          <w:color w:val="000000" w:themeColor="text1"/>
        </w:rPr>
      </w:pPr>
      <w:r>
        <w:rPr>
          <w:color w:val="000000" w:themeColor="text1"/>
        </w:rPr>
        <w:t xml:space="preserve">Bagaimana untuk mengaktifkan eSIM pada iPhone di Turki?</w:t>
      </w:r>
      <w:r>
        <w:rPr>
          <w:color w:val="000000" w:themeColor="text1"/>
        </w:rPr>
      </w:r>
    </w:p>
    <w:p w14:paraId="4D206A7B">
      <w:pPr>
        <w:pBdr/>
        <w:spacing/>
        <w:ind/>
        <w:rPr/>
      </w:pPr>
      <w:r/>
      <w:r/>
    </w:p>
    <w:p w14:paraId="0C8DDD3E">
      <w:pPr>
        <w:pBdr/>
        <w:spacing/>
        <w:ind/>
        <w:rPr/>
      </w:pPr>
      <w:r>
        <w:t xml:space="preserve">B</w:t>
      </w:r>
      <w:r>
        <w:t xml:space="preserve">agaimana untuk mengaktifkan eSIM pada iPhone atau iPad di Turki? Telah dilaporkan bahawa sesetengah iPhone yang dibeli di Turki telah dinyahdayakan eSIM secara lalai. Jika anda membeli dan mengaktifkan peranti anda selepas 23 Jun 2020, eSIM anda akan diakt</w:t>
      </w:r>
      <w:r>
        <w:t xml:space="preserve">i</w:t>
      </w:r>
      <w:r>
        <w:t xml:space="preserve">fkan selepas persediaan, dan anda tidak perlu mengikuti arahan ini. Jika anda belum mendayakan eSIM, sila hubungi pembawa mudah alih anda. Arahan berikut akan membantu anda mengaktifkan eSIM pada peranti yang dibeli sebelum 23 Jun 2020. Anda mesti memulihk</w:t>
      </w:r>
      <w:r>
        <w:t xml:space="preserve">an peranti anda untuk melengkapkan langkah-langkah berikut, jadi sila buat sandaran terlebih dahulu.</w:t>
      </w:r>
      <w:r/>
    </w:p>
    <w:p w14:paraId="4AC11C16">
      <w:pPr>
        <w:pBdr/>
        <w:spacing/>
        <w:ind/>
        <w:rPr/>
      </w:pPr>
      <w:r/>
      <w:r/>
    </w:p>
    <w:p w14:paraId="7E843071">
      <w:pPr>
        <w:pBdr/>
        <w:spacing/>
        <w:ind/>
        <w:rPr/>
      </w:pPr>
      <w:r>
        <w:t xml:space="preserve">Sandarkan peranti anda. Kemudian, pastikan peranti anda dikemas kini kepada iOS terkini.</w:t>
      </w:r>
      <w:r/>
    </w:p>
    <w:p w14:paraId="25A37F23">
      <w:pPr>
        <w:pBdr/>
        <w:spacing/>
        <w:ind/>
        <w:rPr/>
      </w:pPr>
      <w:r/>
      <w:r/>
    </w:p>
    <w:p w14:paraId="43B1AC31">
      <w:pPr>
        <w:pBdr/>
        <w:spacing/>
        <w:ind/>
        <w:rPr/>
      </w:pPr>
      <w:r>
        <w:t xml:space="preserve">Ketik Tetapan &gt; Umum &gt; Pindahkan atau Tetapkan Semula</w:t>
      </w:r>
      <w:r/>
    </w:p>
    <w:p w14:paraId="0F1B18D2">
      <w:pPr>
        <w:pBdr/>
        <w:spacing/>
        <w:ind/>
        <w:rPr/>
      </w:pPr>
      <w:r>
        <w:t xml:space="preserve">Ketik Padam Semua Kandungan dan Tetapan</w:t>
      </w:r>
      <w:r/>
    </w:p>
    <w:p w14:paraId="391EAAEB">
      <w:pPr>
        <w:pBdr/>
        <w:spacing/>
        <w:ind/>
        <w:rPr/>
      </w:pPr>
      <w:r/>
      <w:r/>
    </w:p>
    <w:p w14:paraId="7898B99D">
      <w:pPr>
        <w:pBdr/>
        <w:spacing/>
        <w:ind/>
        <w:rPr/>
      </w:pPr>
      <w:r>
        <w:t xml:space="preserve">Apabila digesa, masukkan kod laluan atau kod laluan Apple ID anda. Kemudian sahkan bahawa anda ingin memadamkan kandungan peranti anda.</w:t>
      </w:r>
      <w:r/>
    </w:p>
    <w:p w14:paraId="0F43E69D">
      <w:pPr>
        <w:pBdr/>
        <w:spacing/>
        <w:ind/>
        <w:rPr/>
      </w:pPr>
      <w:r/>
      <w:r/>
    </w:p>
    <w:p w14:paraId="7802AE1F">
      <w:pPr>
        <w:pBdr/>
        <w:spacing/>
        <w:ind/>
        <w:rPr/>
      </w:pPr>
      <w:r>
        <w:t xml:space="preserve">Selepas operasi pemadaman selesai, pulihkan iPhone anda daripada sandaran.</w:t>
      </w:r>
      <w:r/>
    </w:p>
    <w:p w14:paraId="7B1AFE18">
      <w:pPr>
        <w:pBdr/>
        <w:spacing/>
        <w:ind/>
        <w:rPr/>
      </w:pPr>
      <w:r/>
      <w:r/>
    </w:p>
    <w:p>
      <w:pPr>
        <w:pBdr/>
        <w:spacing/>
        <w:ind/>
        <w:rPr/>
      </w:pPr>
      <w:r>
        <w:t xml:space="preserve">S</w:t>
      </w:r>
      <w:r>
        <w:t xml:space="preserve">etelah selesai, anda kini boleh menyediakan eSIM pada iPhone anda. Selain itu, sila ambil perhatian bahawa mengikut peraturan Turki, jika perkhidmatan data perayauan digunakan selama 91 hari atau lebih daripada setiap 120 hari, IMEI peranti hendaklah didaf</w:t>
      </w:r>
      <w:r>
        <w:t xml:space="preserve">tarkan dengan Daftar Pendaftaran Peranti Turki. Untuk maklumat lanjut, sila hubungi CEIR. Jika anda mempunyai sebarang pertanyaan, sila hubungi saluran sokongan kami.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2025-12-10T07:50:50Z</dcterms:modified>
  <cp:category/>
</cp:coreProperties>
</file>