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6409B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Bolehkah saya menggunakan eSIM pada peranti yang telah di-jailbreak atau di-root?</w:t>
      </w:r>
      <w:r>
        <w:rPr>
          <w:color w:val="000000" w:themeColor="text1"/>
        </w:rPr>
      </w:r>
    </w:p>
    <w:p w14:paraId="73944BC8">
      <w:pPr>
        <w:pBdr/>
        <w:spacing/>
        <w:ind/>
        <w:rPr/>
      </w:pPr>
      <w:r/>
      <w:r/>
    </w:p>
    <w:p w14:paraId="18064DAB">
      <w:pPr>
        <w:pBdr/>
        <w:spacing/>
        <w:ind/>
        <w:rPr/>
      </w:pPr>
      <w:r>
        <w:t xml:space="preserve">Sebagai langkah keselamatan, aplikasi eSIM mungkin tidak berjalan pada peranti yang dikenal pasti sebagai jailbreak atau di-root – kami memohon maaf atas sebarang kesulitan yang mungkin timbul.</w:t>
      </w:r>
      <w:r/>
    </w:p>
    <w:p w14:paraId="492A4E45">
      <w:pPr>
        <w:pBdr/>
        <w:spacing/>
        <w:ind/>
        <w:rPr/>
      </w:pPr>
      <w:r/>
      <w:r/>
    </w:p>
    <w:p w14:paraId="30B9E4C3">
      <w:pPr>
        <w:pBdr/>
        <w:spacing/>
        <w:ind/>
        <w:rPr/>
      </w:pPr>
      <w:r>
        <w:t xml:space="preserve">Jika peranti anda telah di-root atau di-jailbreak, anda perlu menggunakan peranti lain untuk menggunakan aplikasi eSIM. Anda masih boleh membeli eSIM daripada eSIM dan menggunakannya pada peranti yang tidak di-jailbreak atau tidak di-root.</w:t>
      </w:r>
      <w:r/>
    </w:p>
    <w:p w14:paraId="47C1C87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mempunyai sebarang soalan lanjut atau memerlukan maklumat lanjut, sila hubungi kami. Pasukan sokongan kami tersedia 24/7 dan dengan senang hati akan membantu anda.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2025-12-10T07:50:01Z</dcterms:modified>
  <cp:category/>
</cp:coreProperties>
</file>