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9C2C18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ฉันจะค้นหา eSIM ที่เหมาะสมกับจุดหมายปลายทางของฉันได้อย่างไร</w:t>
      </w:r>
      <w:r>
        <w:rPr>
          <w:color w:val="000000" w:themeColor="text1"/>
        </w:rPr>
      </w:r>
    </w:p>
    <w:p w14:paraId="24E7797C">
      <w:pPr>
        <w:pBdr/>
        <w:spacing/>
        <w:ind/>
        <w:rPr/>
      </w:pPr>
      <w:r/>
      <w:r/>
    </w:p>
    <w:p w14:paraId="79EF32CD">
      <w:pPr>
        <w:pBdr/>
        <w:spacing/>
        <w:ind/>
        <w:rPr/>
      </w:pPr>
      <w:r>
        <w:t xml:space="preserve">e</w:t>
      </w:r>
      <w:r>
        <w:t xml:space="preserve">SIM ให้บริการ eSIM สำหรับจุดหมายปลายทางทั่วโลก eSIM ของเราแบ่งตามพื้นที่ให้บริการดังนี้: ประเทศ/ภูมิภาค, ภูมิภาค, ทั่วโลก หากต้องการค้นหา eSIM ที่เหมาะสมกับจุดหมายปลายทางของคุณ โปรดไปที่แอป (iOS) ของเรา และป้อนจุดหมายปลายทางของคุณในแถบค้นหา หรือคุณสามารถเร</w:t>
      </w:r>
      <w:r>
        <w:t xml:space="preserve">ียกดูประเทศและภูมิภาคทั้งหมดที่ระบุไว้</w:t>
      </w:r>
      <w:r/>
    </w:p>
    <w:p w14:paraId="7AEF3B4F">
      <w:pPr>
        <w:pBdr/>
        <w:spacing/>
        <w:ind/>
        <w:rPr/>
      </w:pPr>
      <w:r/>
      <w:r/>
    </w:p>
    <w:p w14:paraId="1A579E32">
      <w:pPr>
        <w:pBdr/>
        <w:spacing/>
        <w:ind/>
        <w:rPr/>
      </w:pPr>
      <w:r>
        <w:t xml:space="preserve">สำหรับ eSIM ระดับภูมิภาคและระดับโลก โปรดตรวจสอบ "พื้นที่ให้บริการ" เพื่อให้แน่ใจว่าครอบคลุมจุดหมายปลายทางของคุณ</w:t>
      </w:r>
      <w:r/>
    </w:p>
    <w:p w14:paraId="46C9AF4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หากมีข้อสงสัยใดๆ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2025-12-10T08:10:32Z</dcterms:modified>
  <cp:category/>
</cp:coreProperties>
</file>