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70016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ฉันสามารถใช้ eSIM บนอุปกรณ์ที่เจลเบรกหรือรูทได้หรือไม่</w:t>
      </w:r>
      <w:r>
        <w:rPr>
          <w:color w:val="000000" w:themeColor="text1"/>
        </w:rPr>
      </w:r>
    </w:p>
    <w:p w14:paraId="7AEFFEA1">
      <w:pPr>
        <w:pBdr/>
        <w:spacing/>
        <w:ind/>
        <w:rPr/>
      </w:pPr>
      <w:r/>
      <w:r/>
    </w:p>
    <w:p w14:paraId="47D24550">
      <w:pPr>
        <w:pBdr/>
        <w:spacing/>
        <w:ind/>
        <w:rPr/>
      </w:pPr>
      <w:r>
        <w:t xml:space="preserve">เพื่อความปลอดภัย แอป eSIM อาจไม่ทำงานบนอุปกรณ์ที่ระบุว่าเจลเบรกหรือรูท เราขออภัยในความไม่สะดวกที่อาจเกิดขึ้น</w:t>
      </w:r>
      <w:r/>
    </w:p>
    <w:p w14:paraId="24CD4833">
      <w:pPr>
        <w:pBdr/>
        <w:spacing/>
        <w:ind/>
        <w:rPr/>
      </w:pPr>
      <w:r/>
      <w:r/>
    </w:p>
    <w:p w14:paraId="2F728498">
      <w:pPr>
        <w:pBdr/>
        <w:spacing/>
        <w:ind/>
        <w:rPr/>
      </w:pPr>
      <w:r>
        <w:t xml:space="preserve">หากอุปกรณ์ของคุณถูกเจลเบรกหรือรูท คุณจะต้องใช้อุปกรณ์อื่นเพื่อใช้แอป eSIM คุณยังสามารถซื้อ eSIM จาก eSIM และใช้งานบนอุปกรณ์ที่ไม่ได้เจลเบรกหรือรูทได้</w:t>
      </w:r>
      <w:r/>
    </w:p>
    <w:p w14:paraId="05CA9B1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หากคุณมีคำถามเพิ่มเติมหรือต้องการข้อมูลเพิ่มเติม โปรดติดต่อเรา ทีมสนับสนุนของเราพร้อมให้บริการตลอด 24 ชั่วโมงทุกวัน และยินดีให้ความช่วยเหลือคุณ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2025-12-10T08:09:43Z</dcterms:modified>
  <cp:category/>
</cp:coreProperties>
</file>