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48F58F7">
      <w:pPr>
        <w:pStyle w:val="889"/>
        <w:keepNext w:val="false"/>
        <w:keepLines w:val="false"/>
        <w:widowControl w:val="true"/>
        <w:suppressLineNumbers w:val="false"/>
        <w:pBdr>
          <w:top w:val="single" w:color="e5e7eb" w:sz="2" w:space="0"/>
          <w:left w:val="single" w:color="e5e7eb" w:sz="2" w:space="0"/>
          <w:bottom w:val="single" w:color="e5e7eb" w:sz="2" w:space="0"/>
          <w:right w:val="single" w:color="e5e7eb" w:sz="2" w:space="0"/>
        </w:pBdr>
        <w:spacing w:after="0" w:afterAutospacing="0" w:before="0" w:beforeAutospacing="0"/>
        <w:ind w:right="0" w:left="0"/>
        <w:rPr>
          <w:rFonts w:ascii="sans-serif" w:hAnsi="sans-serif" w:eastAsia="sans-serif" w:cs="sans-serif"/>
          <w:b/>
          <w:bCs/>
        </w:rPr>
      </w:pPr>
      <w:r>
        <w:rPr>
          <w:rFonts w:hint="default" w:ascii="sans-serif" w:hAnsi="sans-serif" w:eastAsia="sans-serif" w:cs="sans-serif"/>
          <w:b/>
          <w:bCs/>
        </w:rPr>
      </w:r>
      <w:r>
        <w:rPr>
          <w:rFonts w:hint="default" w:ascii="sans-serif" w:hAnsi="sans-serif" w:eastAsia="sans-serif" w:cs="sans-serif"/>
          <w:b/>
          <w:bCs/>
        </w:rPr>
        <w:t xml:space="preserve">Reasonable Use Policy</w:t>
      </w:r>
      <w:r>
        <w:rPr>
          <w:rFonts w:hint="default" w:ascii="sans-serif" w:hAnsi="sans-serif" w:eastAsia="sans-serif" w:cs="sans-serif"/>
          <w:b/>
          <w:bCs/>
        </w:rPr>
      </w:r>
      <w:r>
        <w:rPr>
          <w:rFonts w:ascii="sans-serif" w:hAnsi="sans-serif" w:eastAsia="sans-serif" w:cs="sans-serif"/>
          <w:b/>
          <w:bCs/>
        </w:rPr>
      </w:r>
    </w:p>
    <w:p w14:paraId="739A6E3C">
      <w:pPr>
        <w:pBdr/>
        <w:spacing/>
        <w:ind/>
        <w:rPr/>
      </w:pPr>
      <w:r>
        <w:rPr>
          <w:rFonts w:hint="default" w:ascii="sans-serif" w:hAnsi="sans-serif" w:eastAsia="sans-serif" w:cs="sans-serif"/>
          <w:b/>
          <w:bCs/>
        </w:rPr>
      </w:r>
      <w:r>
        <w:rPr>
          <w:rFonts w:ascii="sans-serif" w:hAnsi="sans-serif" w:eastAsia="sans-serif" w:cs="sans-serif"/>
          <w:b/>
          <w:bCs/>
        </w:rPr>
      </w:r>
      <w:r/>
    </w:p>
    <w:p w14:paraId="0ECBE861">
      <w:pPr>
        <w:pBdr/>
        <w:spacing/>
        <w:ind/>
        <w:rPr/>
      </w:pPr>
      <w:r/>
      <w:r/>
    </w:p>
    <w:p w14:paraId="1B4C8E91">
      <w:pPr>
        <w:pBdr/>
        <w:spacing/>
        <w:ind/>
        <w:rPr/>
      </w:pPr>
      <w:r>
        <w:t xml:space="preserve">1. Objectives and Principles</w:t>
      </w:r>
      <w:r/>
    </w:p>
    <w:p w14:paraId="5A61539F">
      <w:pPr>
        <w:pBdr/>
        <w:spacing/>
        <w:ind/>
        <w:rPr/>
      </w:pPr>
      <w:r/>
      <w:r/>
    </w:p>
    <w:p w14:paraId="7B7F9374">
      <w:pPr>
        <w:pBdr/>
        <w:spacing/>
        <w:ind/>
        <w:rPr/>
      </w:pPr>
      <w:r>
        <w:t xml:space="preserve">- To ensure all users have fair and stable access to network resources, and to prevent individual abuses from affecting overall service quality.</w:t>
      </w:r>
      <w:r/>
    </w:p>
    <w:p w14:paraId="489DE5D3">
      <w:pPr>
        <w:pBdr/>
        <w:spacing/>
        <w:ind/>
        <w:rPr/>
      </w:pPr>
      <w:r/>
      <w:r/>
    </w:p>
    <w:p w14:paraId="634991A1">
      <w:pPr>
        <w:pBdr/>
        <w:spacing/>
        <w:ind/>
        <w:rPr/>
      </w:pPr>
      <w:r>
        <w:t xml:space="preserve">2. Reasonable Use Requirements</w:t>
      </w:r>
      <w:r/>
    </w:p>
    <w:p w14:paraId="51E2B0F4">
      <w:pPr>
        <w:pBdr/>
        <w:spacing/>
        <w:ind/>
        <w:rPr/>
      </w:pPr>
      <w:r/>
      <w:r/>
    </w:p>
    <w:p w14:paraId="60D044A4">
      <w:pPr>
        <w:pBdr/>
        <w:spacing/>
        <w:ind/>
        <w:rPr/>
      </w:pPr>
      <w:r>
        <w:t xml:space="preserve">- Comply with operator network usage guidelines; malicious data usage manipulation, automated batch requests, imitation, or bypassing system restrictions are prohibited.</w:t>
      </w:r>
      <w:r/>
    </w:p>
    <w:p w14:paraId="4EDC75FF">
      <w:pPr>
        <w:pBdr/>
        <w:spacing/>
        <w:ind/>
        <w:rPr/>
      </w:pPr>
      <w:r/>
      <w:r/>
    </w:p>
    <w:p w14:paraId="5C4E1EE4">
      <w:pPr>
        <w:pBdr/>
        <w:spacing/>
        <w:ind/>
        <w:rPr/>
      </w:pPr>
      <w:r>
        <w:t xml:space="preserve">- Personal data plans must not be used for commercial resale or shared with unspecified users; forced installation or reuse on unsupported devices or environments is prohibited.</w:t>
      </w:r>
      <w:r/>
    </w:p>
    <w:p w14:paraId="370ED94B">
      <w:pPr>
        <w:pBdr/>
        <w:spacing/>
        <w:ind/>
        <w:rPr/>
      </w:pPr>
      <w:r/>
      <w:r/>
    </w:p>
    <w:p w14:paraId="78326A26">
      <w:pPr>
        <w:pBdr/>
        <w:spacing/>
        <w:ind/>
        <w:rPr/>
      </w:pPr>
      <w:r>
        <w:t xml:space="preserve">- Cross-border use must comply with local laws, regulations, and roaming policies; data roaming or manual network selection may be necessary.</w:t>
      </w:r>
      <w:r/>
    </w:p>
    <w:p w14:paraId="398889ED">
      <w:pPr>
        <w:pBdr/>
        <w:spacing/>
        <w:ind/>
        <w:rPr/>
      </w:pPr>
      <w:r/>
      <w:r/>
    </w:p>
    <w:p w14:paraId="44E7D10A">
      <w:pPr>
        <w:pBdr/>
        <w:spacing/>
        <w:ind/>
        <w:rPr/>
      </w:pPr>
      <w:r>
        <w:t xml:space="preserve">3. Resources and Limits</w:t>
      </w:r>
      <w:r/>
    </w:p>
    <w:p w14:paraId="7F12C304">
      <w:pPr>
        <w:pBdr/>
        <w:spacing/>
        <w:ind/>
        <w:rPr/>
      </w:pPr>
      <w:r/>
      <w:r/>
    </w:p>
    <w:p w14:paraId="21A71234">
      <w:pPr>
        <w:pBdr/>
        <w:spacing/>
        <w:ind/>
        <w:rPr/>
      </w:pPr>
      <w:r>
        <w:t xml:space="preserve">- Data allowances and validity periods within the plan are based on order confirmation and feedback from upstream suppliers; service will be suspended upon reaching the limit or expiration.</w:t>
      </w:r>
      <w:r/>
    </w:p>
    <w:p w14:paraId="58AB740C">
      <w:pPr>
        <w:pBdr/>
        <w:spacing/>
        <w:ind/>
        <w:rPr/>
      </w:pPr>
      <w:r/>
      <w:r/>
    </w:p>
    <w:p w14:paraId="22ED09B7">
      <w:pPr>
        <w:pBdr/>
        <w:spacing/>
        <w:ind/>
        <w:rPr/>
      </w:pPr>
      <w:r>
        <w:t xml:space="preserve">- Usage displayed is for reference only and may be subject to collection or synchronization delays.</w:t>
      </w:r>
      <w:r/>
    </w:p>
    <w:p w14:paraId="0D4B5CEE">
      <w:pPr>
        <w:pBdr/>
        <w:spacing/>
        <w:ind/>
        <w:rPr/>
      </w:pPr>
      <w:r/>
      <w:r/>
    </w:p>
    <w:p w14:paraId="2062841F">
      <w:pPr>
        <w:pBdr/>
        <w:spacing/>
        <w:ind/>
        <w:rPr/>
      </w:pPr>
      <w:r>
        <w:t xml:space="preserve">4. Violations and Handling</w:t>
      </w:r>
      <w:r/>
    </w:p>
    <w:p w14:paraId="03CD1F5D">
      <w:pPr>
        <w:pBdr/>
        <w:spacing/>
        <w:ind/>
        <w:rPr/>
      </w:pPr>
      <w:r/>
      <w:r/>
    </w:p>
    <w:p w14:paraId="755DD3AD">
      <w:pPr>
        <w:pBdr/>
        <w:spacing/>
        <w:ind/>
        <w:rPr/>
      </w:pPr>
      <w:r>
        <w:t xml:space="preserve">- For obvious violations or behaviors affecting service stability, we may take restrictive measures (such as suspending display, refusing refunds, or closing sessions), and will cooperate with relevant parties in investigations when necessary.</w:t>
      </w:r>
      <w:r/>
    </w:p>
    <w:p w14:paraId="2EF36CB0">
      <w:pPr>
        <w:pBdr/>
        <w:spacing/>
        <w:ind/>
        <w:rPr/>
      </w:pPr>
      <w:r/>
      <w:r/>
    </w:p>
    <w:p w14:paraId="65308F0F">
      <w:pPr>
        <w:pBdr/>
        <w:spacing/>
        <w:ind/>
        <w:rPr/>
      </w:pPr>
      <w:r>
        <w:t xml:space="preserve">If you disagree with the outcome, you can submit an explanation and appeal through customer service channels, and we will review it.</w:t>
      </w:r>
      <w:r/>
      <w:r/>
      <w:r/>
    </w:p>
    <w:sectPr>
      <w:footnotePr/>
      <w:endnotePr/>
      <w:type w:val="nextPage"/>
      <w:pgSz w:h="16838" w:orient="portrait" w:w="11906"/>
      <w:pgMar w:top="1440" w:right="1800" w:bottom="1440" w:left="1800" w:header="851" w:footer="992" w:gutter="0"/>
      <w:cols w:num="1" w:sep="0" w:space="425"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ans-serif">
    <w:panose1 w:val="05040102010807070707"/>
  </w:font>
  <w:font w:name="宋体">
    <w:panose1 w:val="02010600040101010101"/>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DF7B3BAB"/>
    <w:lvl w:ilvl="0">
      <w:isLgl w:val="false"/>
      <w:lvlJc w:val="left"/>
      <w:lvlText w:val="%1."/>
      <w:numFmt w:val="decimal"/>
      <w:pPr>
        <w:pBdr/>
        <w:tabs>
          <w:tab w:val="left" w:leader="none" w:pos="720"/>
        </w:tabs>
        <w:spacing/>
        <w:ind w:hanging="360" w:left="720"/>
      </w:pPr>
      <w:rPr>
        <w:sz w:val="24"/>
        <w:szCs w:val="24"/>
      </w:rPr>
      <w:start w:val="1"/>
      <w:suff w:val="tab"/>
    </w:lvl>
    <w:lvl w:ilvl="1">
      <w:isLgl w:val="false"/>
      <w:lvlJc w:val="left"/>
      <w:lvlText w:val="%2."/>
      <w:numFmt w:val="decimal"/>
      <w:pPr>
        <w:pBdr/>
        <w:tabs>
          <w:tab w:val="left" w:leader="none" w:pos="1440"/>
        </w:tabs>
        <w:spacing/>
        <w:ind w:hanging="360" w:left="1440"/>
      </w:pPr>
      <w:rPr>
        <w:sz w:val="24"/>
        <w:szCs w:val="24"/>
      </w:rPr>
      <w:start w:val="1"/>
      <w:suff w:val="tab"/>
    </w:lvl>
    <w:lvl w:ilvl="2">
      <w:isLgl w:val="false"/>
      <w:lvlJc w:val="left"/>
      <w:lvlText w:val="%3."/>
      <w:numFmt w:val="decimal"/>
      <w:pPr>
        <w:pBdr/>
        <w:tabs>
          <w:tab w:val="left" w:leader="none" w:pos="2160"/>
        </w:tabs>
        <w:spacing/>
        <w:ind w:hanging="360" w:left="2160"/>
      </w:pPr>
      <w:rPr>
        <w:sz w:val="24"/>
        <w:szCs w:val="24"/>
      </w:rPr>
      <w:start w:val="1"/>
      <w:suff w:val="tab"/>
    </w:lvl>
    <w:lvl w:ilvl="3">
      <w:isLgl w:val="false"/>
      <w:lvlJc w:val="left"/>
      <w:lvlText w:val="%4."/>
      <w:numFmt w:val="decimal"/>
      <w:pPr>
        <w:pBdr/>
        <w:tabs>
          <w:tab w:val="left" w:leader="none" w:pos="2517"/>
        </w:tabs>
        <w:spacing/>
        <w:ind w:hanging="360" w:left="2880"/>
      </w:pPr>
      <w:rPr>
        <w:sz w:val="24"/>
        <w:szCs w:val="24"/>
      </w:rPr>
      <w:start w:val="1"/>
      <w:suff w:val="tab"/>
    </w:lvl>
    <w:lvl w:ilvl="4">
      <w:isLgl w:val="false"/>
      <w:lvlJc w:val="left"/>
      <w:lvlText w:val="%5."/>
      <w:numFmt w:val="decimal"/>
      <w:pPr>
        <w:pBdr/>
        <w:tabs>
          <w:tab w:val="left" w:leader="none" w:pos="3238"/>
        </w:tabs>
        <w:spacing/>
        <w:ind w:hanging="360" w:left="3600"/>
      </w:pPr>
      <w:rPr>
        <w:sz w:val="24"/>
        <w:szCs w:val="24"/>
      </w:rPr>
      <w:start w:val="1"/>
      <w:suff w:val="tab"/>
    </w:lvl>
    <w:lvl w:ilvl="5">
      <w:isLgl w:val="false"/>
      <w:lvlJc w:val="left"/>
      <w:lvlText w:val="%6."/>
      <w:numFmt w:val="decimal"/>
      <w:pPr>
        <w:pBdr/>
        <w:tabs>
          <w:tab w:val="left" w:leader="none" w:pos="3958"/>
        </w:tabs>
        <w:spacing/>
        <w:ind w:hanging="360" w:left="4320"/>
      </w:pPr>
      <w:rPr>
        <w:sz w:val="24"/>
        <w:szCs w:val="24"/>
      </w:rPr>
      <w:start w:val="1"/>
      <w:suff w:val="tab"/>
    </w:lvl>
    <w:lvl w:ilvl="6">
      <w:isLgl w:val="false"/>
      <w:lvlJc w:val="left"/>
      <w:lvlText w:val="%7."/>
      <w:numFmt w:val="decimal"/>
      <w:pPr>
        <w:pBdr/>
        <w:tabs>
          <w:tab w:val="left" w:leader="none" w:pos="4678"/>
        </w:tabs>
        <w:spacing/>
        <w:ind w:hanging="360" w:left="5040"/>
      </w:pPr>
      <w:rPr>
        <w:sz w:val="24"/>
        <w:szCs w:val="24"/>
      </w:rPr>
      <w:start w:val="1"/>
      <w:suff w:val="tab"/>
    </w:lvl>
    <w:lvl w:ilvl="7">
      <w:isLgl w:val="false"/>
      <w:lvlJc w:val="left"/>
      <w:lvlText w:val="%8."/>
      <w:numFmt w:val="decimal"/>
      <w:pPr>
        <w:pBdr/>
        <w:tabs>
          <w:tab w:val="left" w:leader="none" w:pos="5398"/>
        </w:tabs>
        <w:spacing/>
        <w:ind w:hanging="360" w:left="5760"/>
      </w:pPr>
      <w:rPr>
        <w:sz w:val="24"/>
        <w:szCs w:val="24"/>
      </w:rPr>
      <w:start w:val="1"/>
      <w:suff w:val="tab"/>
    </w:lvl>
    <w:lvl w:ilvl="8">
      <w:isLgl w:val="false"/>
      <w:lvlJc w:val="left"/>
      <w:lvlText w:val="%9."/>
      <w:numFmt w:val="decimal"/>
      <w:pPr>
        <w:pBdr/>
        <w:tabs>
          <w:tab w:val="left" w:leader="none" w:pos="6118"/>
        </w:tabs>
        <w:spacing/>
        <w:ind w:hanging="360" w:left="6480"/>
      </w:pPr>
      <w:rPr>
        <w:sz w:val="24"/>
        <w:szCs w:val="24"/>
      </w:rPr>
      <w:start w:val="1"/>
      <w:suff w:val="tab"/>
    </w:lvl>
  </w:abstractNum>
  <w:abstractNum w:abstractNumId="1">
    <w:nsid w:val="F6DE7EFF"/>
    <w:lvl w:ilvl="0">
      <w:isLgl w:val="false"/>
      <w:lvlJc w:val="left"/>
      <w:lvlText w:val="%1."/>
      <w:numFmt w:val="decimal"/>
      <w:pPr>
        <w:pBdr/>
        <w:tabs>
          <w:tab w:val="left" w:leader="none" w:pos="720"/>
        </w:tabs>
        <w:spacing/>
        <w:ind w:hanging="360" w:left="720"/>
      </w:pPr>
      <w:rPr>
        <w:sz w:val="24"/>
        <w:szCs w:val="24"/>
      </w:rPr>
      <w:start w:val="1"/>
      <w:suff w:val="tab"/>
    </w:lvl>
    <w:lvl w:ilvl="1">
      <w:isLgl w:val="false"/>
      <w:lvlJc w:val="left"/>
      <w:lvlText w:val="%2."/>
      <w:numFmt w:val="decimal"/>
      <w:pPr>
        <w:pBdr/>
        <w:tabs>
          <w:tab w:val="left" w:leader="none" w:pos="1440"/>
        </w:tabs>
        <w:spacing/>
        <w:ind w:hanging="360" w:left="1440"/>
      </w:pPr>
      <w:rPr>
        <w:sz w:val="24"/>
        <w:szCs w:val="24"/>
      </w:rPr>
      <w:start w:val="1"/>
      <w:suff w:val="tab"/>
    </w:lvl>
    <w:lvl w:ilvl="2">
      <w:isLgl w:val="false"/>
      <w:lvlJc w:val="left"/>
      <w:lvlText w:val="%3."/>
      <w:numFmt w:val="decimal"/>
      <w:pPr>
        <w:pBdr/>
        <w:tabs>
          <w:tab w:val="left" w:leader="none" w:pos="2160"/>
        </w:tabs>
        <w:spacing/>
        <w:ind w:hanging="360" w:left="2160"/>
      </w:pPr>
      <w:rPr>
        <w:sz w:val="24"/>
        <w:szCs w:val="24"/>
      </w:rPr>
      <w:start w:val="1"/>
      <w:suff w:val="tab"/>
    </w:lvl>
    <w:lvl w:ilvl="3">
      <w:isLgl w:val="false"/>
      <w:lvlJc w:val="left"/>
      <w:lvlText w:val="%4."/>
      <w:numFmt w:val="decimal"/>
      <w:pPr>
        <w:pBdr/>
        <w:tabs>
          <w:tab w:val="left" w:leader="none" w:pos="2517"/>
        </w:tabs>
        <w:spacing/>
        <w:ind w:hanging="360" w:left="2880"/>
      </w:pPr>
      <w:rPr>
        <w:sz w:val="24"/>
        <w:szCs w:val="24"/>
      </w:rPr>
      <w:start w:val="1"/>
      <w:suff w:val="tab"/>
    </w:lvl>
    <w:lvl w:ilvl="4">
      <w:isLgl w:val="false"/>
      <w:lvlJc w:val="left"/>
      <w:lvlText w:val="%5."/>
      <w:numFmt w:val="decimal"/>
      <w:pPr>
        <w:pBdr/>
        <w:tabs>
          <w:tab w:val="left" w:leader="none" w:pos="3238"/>
        </w:tabs>
        <w:spacing/>
        <w:ind w:hanging="360" w:left="3600"/>
      </w:pPr>
      <w:rPr>
        <w:sz w:val="24"/>
        <w:szCs w:val="24"/>
      </w:rPr>
      <w:start w:val="1"/>
      <w:suff w:val="tab"/>
    </w:lvl>
    <w:lvl w:ilvl="5">
      <w:isLgl w:val="false"/>
      <w:lvlJc w:val="left"/>
      <w:lvlText w:val="%6."/>
      <w:numFmt w:val="decimal"/>
      <w:pPr>
        <w:pBdr/>
        <w:tabs>
          <w:tab w:val="left" w:leader="none" w:pos="3958"/>
        </w:tabs>
        <w:spacing/>
        <w:ind w:hanging="360" w:left="4320"/>
      </w:pPr>
      <w:rPr>
        <w:sz w:val="24"/>
        <w:szCs w:val="24"/>
      </w:rPr>
      <w:start w:val="1"/>
      <w:suff w:val="tab"/>
    </w:lvl>
    <w:lvl w:ilvl="6">
      <w:isLgl w:val="false"/>
      <w:lvlJc w:val="left"/>
      <w:lvlText w:val="%7."/>
      <w:numFmt w:val="decimal"/>
      <w:pPr>
        <w:pBdr/>
        <w:tabs>
          <w:tab w:val="left" w:leader="none" w:pos="4678"/>
        </w:tabs>
        <w:spacing/>
        <w:ind w:hanging="360" w:left="5040"/>
      </w:pPr>
      <w:rPr>
        <w:sz w:val="24"/>
        <w:szCs w:val="24"/>
      </w:rPr>
      <w:start w:val="1"/>
      <w:suff w:val="tab"/>
    </w:lvl>
    <w:lvl w:ilvl="7">
      <w:isLgl w:val="false"/>
      <w:lvlJc w:val="left"/>
      <w:lvlText w:val="%8."/>
      <w:numFmt w:val="decimal"/>
      <w:pPr>
        <w:pBdr/>
        <w:tabs>
          <w:tab w:val="left" w:leader="none" w:pos="5398"/>
        </w:tabs>
        <w:spacing/>
        <w:ind w:hanging="360" w:left="5760"/>
      </w:pPr>
      <w:rPr>
        <w:sz w:val="24"/>
        <w:szCs w:val="24"/>
      </w:rPr>
      <w:start w:val="1"/>
      <w:suff w:val="tab"/>
    </w:lvl>
    <w:lvl w:ilvl="8">
      <w:isLgl w:val="false"/>
      <w:lvlJc w:val="left"/>
      <w:lvlText w:val="%9."/>
      <w:numFmt w:val="decimal"/>
      <w:pPr>
        <w:pBdr/>
        <w:tabs>
          <w:tab w:val="left" w:leader="none" w:pos="6118"/>
        </w:tabs>
        <w:spacing/>
        <w:ind w:hanging="360" w:left="6480"/>
      </w:pPr>
      <w:rPr>
        <w:sz w:val="24"/>
        <w:szCs w:val="24"/>
      </w:rPr>
      <w:start w:val="1"/>
      <w:suff w:val="tab"/>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enforcement="0"/>
  <w:defaultTabStop w:val="4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balanceSingleByteDoubleByteWidth w:val="true"/>
    <w:ulTrailSpace w:val="true"/>
    <w:doNotExpandShiftReturn w:val="true"/>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2"/>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2"/>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2"/>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ae3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be4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77fcf"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f3bb02"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ae3f4" w:themeFill="accent1" w:themeFillTint="34"/>
    </w:tblPr>
    <w:tcPr>
      <w:tcBorders/>
    </w:tcPr>
    <w:tblStylePr w:type="band1Horz">
      <w:pPr>
        <w:pBdr/>
        <w:spacing/>
        <w:ind/>
      </w:pPr>
      <w:tblPr>
        <w:tblBorders/>
      </w:tblPr>
      <w:tcPr>
        <w:shd w:val="clear" w:color="ffffff" w:themeColor="accent1" w:themeTint="75" w:fill="abbfe7" w:themeFill="accent1" w:themeFillTint="75"/>
        <w:tcBorders/>
      </w:tcPr>
    </w:tblStylePr>
    <w:tblStylePr w:type="band1Vert">
      <w:pPr>
        <w:pBdr/>
        <w:spacing/>
        <w:ind/>
      </w:pPr>
      <w:tblPr>
        <w:tblBorders/>
      </w:tblPr>
      <w:tcPr>
        <w:shd w:val="clear" w:color="ffffff" w:themeColor="accent1" w:themeTint="75" w:fill="abbfe7"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874cb" w:themeFill="accent1"/>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rFonts w:ascii="Arial" w:hAnsi="Arial"/>
        <w:b/>
        <w:color w:val="ffffff"/>
        <w:sz w:val="22"/>
      </w:rPr>
      <w:pPr>
        <w:pBdr/>
        <w:spacing/>
        <w:ind/>
      </w:pPr>
      <w:tblPr>
        <w:tblBorders/>
      </w:tblPr>
      <w:tcPr>
        <w:shd w:val="clear" w:color="ffffff" w:themeColor="accent1" w:fill="4874cb" w:themeFill="accent1"/>
        <w:tcBorders/>
      </w:tcPr>
    </w:tblStylePr>
    <w:tblStylePr w:type="lastRow">
      <w:rPr>
        <w:rFonts w:ascii="Arial" w:hAnsi="Arial"/>
        <w:b/>
        <w:color w:val="ffffff"/>
        <w:sz w:val="22"/>
      </w:rPr>
      <w:pPr>
        <w:pBdr/>
        <w:spacing/>
        <w:ind/>
      </w:pPr>
      <w:tblPr>
        <w:tblBorders/>
      </w:tblPr>
      <w:tcPr>
        <w:shd w:val="clear" w:color="ffffff" w:themeColor="accent1" w:fill="4874cb"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ce6d6" w:themeFill="accent2" w:themeFillTint="32"/>
    </w:tblPr>
    <w:tcPr>
      <w:tcBorders/>
    </w:tcPr>
    <w:tblStylePr w:type="band1Horz">
      <w:pPr>
        <w:pBdr/>
        <w:spacing/>
        <w:ind/>
      </w:pPr>
      <w:tblPr>
        <w:tblBorders/>
      </w:tblPr>
      <w:tcPr>
        <w:shd w:val="clear" w:color="ffffff" w:themeColor="accent2" w:themeTint="75" w:fill="f7c6a0" w:themeFill="accent2" w:themeFillTint="75"/>
        <w:tcBorders/>
      </w:tcPr>
    </w:tblStylePr>
    <w:tblStylePr w:type="band1Vert">
      <w:pPr>
        <w:pBdr/>
        <w:spacing/>
        <w:ind/>
      </w:pPr>
      <w:tblPr>
        <w:tblBorders/>
      </w:tblPr>
      <w:tcPr>
        <w:shd w:val="clear" w:color="ffffff" w:themeColor="accent2" w:themeTint="75" w:fill="f7c6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e822f" w:themeFill="accent2"/>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rFonts w:ascii="Arial" w:hAnsi="Arial"/>
        <w:b/>
        <w:color w:val="ffffff"/>
        <w:sz w:val="22"/>
      </w:rPr>
      <w:pPr>
        <w:pBdr/>
        <w:spacing/>
        <w:ind/>
      </w:pPr>
      <w:tblPr>
        <w:tblBorders/>
      </w:tblPr>
      <w:tcPr>
        <w:shd w:val="clear" w:color="ffffff" w:themeColor="accent2" w:fill="ee822f" w:themeFill="accent2"/>
        <w:tcBorders/>
      </w:tcPr>
    </w:tblStylePr>
    <w:tblStylePr w:type="lastRow">
      <w:rPr>
        <w:rFonts w:ascii="Arial" w:hAnsi="Arial"/>
        <w:b/>
        <w:color w:val="ffffff"/>
        <w:sz w:val="22"/>
      </w:rPr>
      <w:pPr>
        <w:pBdr/>
        <w:spacing/>
        <w:ind/>
      </w:pPr>
      <w:tblPr>
        <w:tblBorders/>
      </w:tblPr>
      <w:tcPr>
        <w:shd w:val="clear" w:color="ffffff" w:themeColor="accent2" w:fill="ee822f"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ff2c9" w:themeFill="accent3" w:themeFillTint="34"/>
    </w:tblPr>
    <w:tcPr>
      <w:tcBorders/>
    </w:tcPr>
    <w:tblStylePr w:type="band1Horz">
      <w:pPr>
        <w:pBdr/>
        <w:spacing/>
        <w:ind/>
      </w:pPr>
      <w:tblPr>
        <w:tblBorders/>
      </w:tblPr>
      <w:tcPr>
        <w:shd w:val="clear" w:color="ffffff" w:themeColor="accent3" w:themeTint="75" w:fill="fee286" w:themeFill="accent3" w:themeFillTint="75"/>
        <w:tcBorders/>
      </w:tcPr>
    </w:tblStylePr>
    <w:tblStylePr w:type="band1Vert">
      <w:pPr>
        <w:pBdr/>
        <w:spacing/>
        <w:ind/>
      </w:pPr>
      <w:tblPr>
        <w:tblBorders/>
      </w:tblPr>
      <w:tcPr>
        <w:shd w:val="clear" w:color="ffffff" w:themeColor="accent3" w:themeTint="75" w:fill="fee28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f2ba02" w:themeFill="accent3"/>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rFonts w:ascii="Arial" w:hAnsi="Arial"/>
        <w:b/>
        <w:color w:val="ffffff"/>
        <w:sz w:val="22"/>
      </w:rPr>
      <w:pPr>
        <w:pBdr/>
        <w:spacing/>
        <w:ind/>
      </w:pPr>
      <w:tblPr>
        <w:tblBorders/>
      </w:tblPr>
      <w:tcPr>
        <w:shd w:val="clear" w:color="ffffff" w:themeColor="accent3" w:fill="f2ba02" w:themeFill="accent3"/>
        <w:tcBorders/>
      </w:tcPr>
    </w:tblStylePr>
    <w:tblStylePr w:type="lastRow">
      <w:rPr>
        <w:rFonts w:ascii="Arial" w:hAnsi="Arial"/>
        <w:b/>
        <w:color w:val="ffffff"/>
        <w:sz w:val="22"/>
      </w:rPr>
      <w:pPr>
        <w:pBdr/>
        <w:spacing/>
        <w:ind/>
      </w:pPr>
      <w:tblPr>
        <w:tblBorders/>
      </w:tblPr>
      <w:tcPr>
        <w:shd w:val="clear" w:color="ffffff" w:themeColor="accent3" w:fill="f2ba02"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3f2d8" w:themeFill="accent4" w:themeFillTint="34"/>
    </w:tblPr>
    <w:tcPr>
      <w:tcBorders/>
    </w:tcPr>
    <w:tblStylePr w:type="band1Horz">
      <w:pPr>
        <w:pBdr/>
        <w:spacing/>
        <w:ind/>
      </w:pPr>
      <w:tblPr>
        <w:tblBorders/>
      </w:tblPr>
      <w:tcPr>
        <w:shd w:val="clear" w:color="ffffff" w:themeColor="accent4" w:themeTint="75" w:fill="c0e1a8" w:themeFill="accent4" w:themeFillTint="75"/>
        <w:tcBorders/>
      </w:tcPr>
    </w:tblStylePr>
    <w:tblStylePr w:type="band1Vert">
      <w:pPr>
        <w:pBdr/>
        <w:spacing/>
        <w:ind/>
      </w:pPr>
      <w:tblPr>
        <w:tblBorders/>
      </w:tblPr>
      <w:tcPr>
        <w:shd w:val="clear" w:color="ffffff" w:themeColor="accent4" w:themeTint="75" w:fill="c0e1a8"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75bd42" w:themeFill="accent4"/>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rFonts w:ascii="Arial" w:hAnsi="Arial"/>
        <w:b/>
        <w:color w:val="ffffff"/>
        <w:sz w:val="22"/>
      </w:rPr>
      <w:pPr>
        <w:pBdr/>
        <w:spacing/>
        <w:ind/>
      </w:pPr>
      <w:tblPr>
        <w:tblBorders/>
      </w:tblPr>
      <w:tcPr>
        <w:shd w:val="clear" w:color="ffffff" w:themeColor="accent4" w:fill="75bd42" w:themeFill="accent4"/>
        <w:tcBorders/>
      </w:tcPr>
    </w:tblStylePr>
    <w:tblStylePr w:type="lastRow">
      <w:rPr>
        <w:rFonts w:ascii="Arial" w:hAnsi="Arial"/>
        <w:b/>
        <w:color w:val="ffffff"/>
        <w:sz w:val="22"/>
      </w:rPr>
      <w:pPr>
        <w:pBdr/>
        <w:spacing/>
        <w:ind/>
      </w:pPr>
      <w:tblPr>
        <w:tblBorders/>
      </w:tblPr>
      <w:tcPr>
        <w:shd w:val="clear" w:color="ffffff" w:themeColor="accent4" w:fill="75bd4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3f4f1" w:themeFill="accent5" w:themeFillTint="34"/>
    </w:tblPr>
    <w:tcPr>
      <w:tcBorders/>
    </w:tcPr>
    <w:tblStylePr w:type="band1Horz">
      <w:pPr>
        <w:pBdr/>
        <w:spacing/>
        <w:ind/>
      </w:pPr>
      <w:tblPr>
        <w:tblBorders/>
      </w:tblPr>
      <w:tcPr>
        <w:shd w:val="clear" w:color="ffffff" w:themeColor="accent5" w:themeTint="75" w:fill="9ce6e0" w:themeFill="accent5" w:themeFillTint="75"/>
        <w:tcBorders/>
      </w:tcPr>
    </w:tblStylePr>
    <w:tblStylePr w:type="band1Vert">
      <w:pPr>
        <w:pBdr/>
        <w:spacing/>
        <w:ind/>
      </w:pPr>
      <w:tblPr>
        <w:tblBorders/>
      </w:tblPr>
      <w:tcPr>
        <w:shd w:val="clear" w:color="ffffff" w:themeColor="accent5" w:themeTint="75" w:fill="9ce6e0"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30c0b4" w:themeFill="accent5"/>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rFonts w:ascii="Arial" w:hAnsi="Arial"/>
        <w:b/>
        <w:color w:val="ffffff"/>
        <w:sz w:val="22"/>
      </w:rPr>
      <w:pPr>
        <w:pBdr/>
        <w:spacing/>
        <w:ind/>
      </w:pPr>
      <w:tblPr>
        <w:tblBorders/>
      </w:tblPr>
      <w:tcPr>
        <w:shd w:val="clear" w:color="ffffff" w:themeColor="accent5" w:fill="30c0b4" w:themeFill="accent5"/>
        <w:tcBorders/>
      </w:tcPr>
    </w:tblStylePr>
    <w:tblStylePr w:type="lastRow">
      <w:rPr>
        <w:rFonts w:ascii="Arial" w:hAnsi="Arial"/>
        <w:b/>
        <w:color w:val="ffffff"/>
        <w:sz w:val="22"/>
      </w:rPr>
      <w:pPr>
        <w:pBdr/>
        <w:spacing/>
        <w:ind/>
      </w:pPr>
      <w:tblPr>
        <w:tblBorders/>
      </w:tblPr>
      <w:tcPr>
        <w:shd w:val="clear" w:color="ffffff" w:themeColor="accent5" w:fill="30c0b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adade" w:themeFill="accent6" w:themeFillTint="34"/>
    </w:tblPr>
    <w:tcPr>
      <w:tcBorders/>
    </w:tcPr>
    <w:tblStylePr w:type="band1Horz">
      <w:pPr>
        <w:pBdr/>
        <w:spacing/>
        <w:ind/>
      </w:pPr>
      <w:tblPr>
        <w:tblBorders/>
      </w:tblPr>
      <w:tcPr>
        <w:shd w:val="clear" w:color="ffffff" w:themeColor="accent6" w:themeTint="75" w:fill="f3adb5" w:themeFill="accent6" w:themeFillTint="75"/>
        <w:tcBorders/>
      </w:tcPr>
    </w:tblStylePr>
    <w:tblStylePr w:type="band1Vert">
      <w:pPr>
        <w:pBdr/>
        <w:spacing/>
        <w:ind/>
      </w:pPr>
      <w:tblPr>
        <w:tblBorders/>
      </w:tblPr>
      <w:tcPr>
        <w:shd w:val="clear" w:color="ffffff" w:themeColor="accent6" w:themeTint="75" w:fill="f3adb5"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e54c5e" w:themeFill="accent6"/>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rFonts w:ascii="Arial" w:hAnsi="Arial"/>
        <w:b/>
        <w:color w:val="ffffff"/>
        <w:sz w:val="22"/>
      </w:rPr>
      <w:pPr>
        <w:pBdr/>
        <w:spacing/>
        <w:ind/>
      </w:pPr>
      <w:tblPr>
        <w:tblBorders/>
      </w:tblPr>
      <w:tcPr>
        <w:shd w:val="clear" w:color="ffffff" w:themeColor="accent6" w:fill="e54c5e" w:themeFill="accent6"/>
        <w:tcBorders/>
      </w:tcPr>
    </w:tblStylePr>
    <w:tblStylePr w:type="lastRow">
      <w:rPr>
        <w:rFonts w:ascii="Arial" w:hAnsi="Arial"/>
        <w:b/>
        <w:color w:val="ffffff"/>
        <w:sz w:val="22"/>
      </w:rPr>
      <w:pPr>
        <w:pBdr/>
        <w:spacing/>
        <w:ind/>
      </w:pPr>
      <w:tblPr>
        <w:tblBorders/>
      </w:tblPr>
      <w:tcPr>
        <w:shd w:val="clear" w:color="ffffff" w:themeColor="accent6" w:fill="e54c5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b2" w:themeColor="accent1" w:themeTint="80" w:themeShade="95"/>
      </w:rPr>
      <w:pPr>
        <w:pBdr/>
        <w:spacing/>
        <w:ind/>
      </w:pPr>
      <w:tblPr>
        <w:tblBorders/>
      </w:tblPr>
      <w:tcPr>
        <w:tcBorders/>
      </w:tcPr>
    </w:tblStylePr>
    <w:tblStylePr w:type="firstRow">
      <w:rPr>
        <w:b/>
        <w:color w:val="335eb2" w:themeColor="accent1" w:themeTint="80" w:themeShade="95"/>
      </w:rPr>
      <w:pPr>
        <w:pBdr/>
        <w:spacing/>
        <w:ind/>
      </w:pPr>
      <w:tblPr>
        <w:tblBorders/>
      </w:tblPr>
      <w:tcPr>
        <w:tcBorders>
          <w:bottom w:val="single" w:color="000000" w:themeColor="accent1" w:themeTint="80" w:sz="12" w:space="0"/>
        </w:tcBorders>
      </w:tcPr>
    </w:tblStylePr>
    <w:tblStylePr w:type="lastCol">
      <w:rPr>
        <w:b/>
        <w:color w:val="335eb2" w:themeColor="accent1" w:themeTint="80" w:themeShade="95"/>
      </w:rPr>
      <w:pPr>
        <w:pBdr/>
        <w:spacing/>
        <w:ind/>
      </w:pPr>
      <w:tblPr>
        <w:tblBorders/>
      </w:tblPr>
      <w:tcPr>
        <w:tcBorders/>
      </w:tcPr>
    </w:tblStylePr>
    <w:tblStylePr w:type="lastRow">
      <w:rPr>
        <w:b/>
        <w:color w:val="335eb2"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12"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6d01" w:themeColor="accent3" w:themeTint="FE" w:themeShade="95"/>
      </w:rPr>
      <w:pPr>
        <w:pBdr/>
        <w:spacing/>
        <w:ind/>
      </w:pPr>
      <w:tblPr>
        <w:tblBorders/>
      </w:tblPr>
      <w:tcPr>
        <w:tcBorders/>
      </w:tcPr>
    </w:tblStylePr>
    <w:tblStylePr w:type="firstRow">
      <w:rPr>
        <w:b/>
        <w:color w:val="8e6d01" w:themeColor="accent3" w:themeTint="FE" w:themeShade="95"/>
      </w:rPr>
      <w:pPr>
        <w:pBdr/>
        <w:spacing/>
        <w:ind/>
      </w:pPr>
      <w:tblPr>
        <w:tblBorders/>
      </w:tblPr>
      <w:tcPr>
        <w:tcBorders>
          <w:bottom w:val="single" w:color="000000" w:themeColor="accent3" w:themeTint="FE" w:sz="12" w:space="0"/>
        </w:tcBorders>
      </w:tcPr>
    </w:tblStylePr>
    <w:tblStylePr w:type="lastCol">
      <w:rPr>
        <w:b/>
        <w:color w:val="8e6d01" w:themeColor="accent3" w:themeTint="FE" w:themeShade="95"/>
      </w:rPr>
      <w:pPr>
        <w:pBdr/>
        <w:spacing/>
        <w:ind/>
      </w:pPr>
      <w:tblPr>
        <w:tblBorders/>
      </w:tblPr>
      <w:tcPr>
        <w:tcBorders/>
      </w:tcPr>
    </w:tblStylePr>
    <w:tblStylePr w:type="lastRow">
      <w:rPr>
        <w:b/>
        <w:color w:val="8e6d0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12"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5"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7069" w:themeColor="accent5" w:themeShade="95"/>
      </w:rPr>
      <w:pPr>
        <w:pBdr/>
        <w:spacing/>
        <w:ind/>
      </w:pPr>
      <w:tblPr>
        <w:tblBorders/>
      </w:tblPr>
      <w:tcPr>
        <w:tcBorders/>
      </w:tcPr>
    </w:tblStylePr>
    <w:tblStylePr w:type="firstRow">
      <w:rPr>
        <w:b/>
        <w:color w:val="1c7069" w:themeColor="accent5" w:themeShade="95"/>
      </w:rPr>
      <w:pPr>
        <w:pBdr/>
        <w:spacing/>
        <w:ind/>
      </w:pPr>
      <w:tblPr>
        <w:tblBorders/>
      </w:tblPr>
      <w:tcPr>
        <w:tcBorders>
          <w:bottom w:val="single" w:color="000000" w:themeColor="accent6" w:sz="12" w:space="0"/>
        </w:tcBorders>
      </w:tcPr>
    </w:tblStylePr>
    <w:tblStylePr w:type="lastCol">
      <w:rPr>
        <w:b/>
        <w:color w:val="1c7069" w:themeColor="accent5" w:themeShade="95"/>
      </w:rPr>
      <w:pPr>
        <w:pBdr/>
        <w:spacing/>
        <w:ind/>
      </w:pPr>
      <w:tblPr>
        <w:tblBorders/>
      </w:tblPr>
      <w:tcPr>
        <w:tcBorders/>
      </w:tcPr>
    </w:tblStylePr>
    <w:tblStylePr w:type="lastRow">
      <w:rPr>
        <w:b/>
        <w:color w:val="1c706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35eb2" w:themeColor="accent1" w:themeTint="80" w:themeShade="95"/>
        <w:sz w:val="22"/>
      </w:rPr>
      <w:pPr>
        <w:pBdr/>
        <w:spacing/>
        <w:ind/>
      </w:pPr>
      <w:tblPr>
        <w:tblBorders/>
      </w:tblPr>
      <w:tcPr>
        <w:shd w:val="clear" w:color="ffffff" w:themeColor="accent1" w:themeTint="34" w:fill="dae3f4" w:themeFill="accent1" w:themeFillTint="34"/>
        <w:tcBorders/>
      </w:tcPr>
    </w:tblStylePr>
    <w:tblStylePr w:type="band1Vert">
      <w:pPr>
        <w:pBdr/>
        <w:spacing/>
        <w:ind/>
      </w:pPr>
      <w:tblPr>
        <w:tblBorders/>
      </w:tblPr>
      <w:tcPr>
        <w:shd w:val="clear" w:color="ffffff" w:themeColor="accent1" w:themeTint="34" w:fill="dae3f4" w:themeFill="accent1" w:themeFillTint="34"/>
        <w:tcBorders/>
      </w:tcPr>
    </w:tblStylePr>
    <w:tblStylePr w:type="band2Horz">
      <w:rPr>
        <w:rFonts w:ascii="Arial" w:hAnsi="Arial"/>
        <w:color w:val="335eb2"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b2"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35eb2"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35eb2"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32" w:fill="fce6d6" w:themeFill="accent2" w:themeFillTint="32"/>
        <w:tcBorders/>
      </w:tcPr>
    </w:tblStylePr>
    <w:tblStylePr w:type="band1Vert">
      <w:pPr>
        <w:pBdr/>
        <w:spacing/>
        <w:ind/>
      </w:pPr>
      <w:tblPr>
        <w:tblBorders/>
      </w:tblPr>
      <w:tcPr>
        <w:shd w:val="clear" w:color="ffffff" w:themeColor="accent2" w:themeTint="32" w:fill="fce6d6" w:themeFill="accent2" w:themeFillTint="32"/>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c6211"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8e6d01" w:themeColor="accent3" w:themeTint="FE" w:themeShade="95"/>
        <w:sz w:val="22"/>
      </w:rPr>
      <w:pPr>
        <w:pBdr/>
        <w:spacing/>
        <w:ind/>
      </w:pPr>
      <w:tblPr>
        <w:tblBorders/>
      </w:tblPr>
      <w:tcPr>
        <w:shd w:val="clear" w:color="ffffff" w:themeColor="accent3" w:themeTint="34" w:fill="fff2c9" w:themeFill="accent3" w:themeFillTint="34"/>
        <w:tcBorders/>
      </w:tcPr>
    </w:tblStylePr>
    <w:tblStylePr w:type="band1Vert">
      <w:pPr>
        <w:pBdr/>
        <w:spacing/>
        <w:ind/>
      </w:pPr>
      <w:tblPr>
        <w:tblBorders/>
      </w:tblPr>
      <w:tcPr>
        <w:shd w:val="clear" w:color="ffffff" w:themeColor="accent3" w:themeTint="34" w:fill="fff2c9" w:themeFill="accent3" w:themeFillTint="34"/>
        <w:tcBorders/>
      </w:tcPr>
    </w:tblStylePr>
    <w:tblStylePr w:type="band2Horz">
      <w:rPr>
        <w:rFonts w:ascii="Arial" w:hAnsi="Arial"/>
        <w:color w:val="8e6d0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6d0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8e6d0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8e6d0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34" w:fill="e3f2d8" w:themeFill="accent4" w:themeFillTint="34"/>
        <w:tcBorders/>
      </w:tcPr>
    </w:tblStylePr>
    <w:tblStylePr w:type="band1Vert">
      <w:pPr>
        <w:pBdr/>
        <w:spacing/>
        <w:ind/>
      </w:pPr>
      <w:tblPr>
        <w:tblBorders/>
      </w:tblPr>
      <w:tcPr>
        <w:shd w:val="clear" w:color="ffffff" w:themeColor="accent4" w:themeTint="34" w:fill="e3f2d8" w:themeFill="accent4" w:themeFillTint="34"/>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5f9a36"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1c7069" w:themeColor="accent5" w:themeShade="95"/>
        <w:sz w:val="22"/>
      </w:rPr>
      <w:pPr>
        <w:pBdr/>
        <w:spacing/>
        <w:ind/>
      </w:pPr>
      <w:tblPr>
        <w:tblBorders/>
      </w:tblPr>
      <w:tcPr>
        <w:shd w:val="clear" w:color="ffffff" w:themeColor="accent5" w:themeTint="34" w:fill="d3f4f1" w:themeFill="accent5" w:themeFillTint="34"/>
        <w:tcBorders/>
      </w:tcPr>
    </w:tblStylePr>
    <w:tblStylePr w:type="band1Vert">
      <w:pPr>
        <w:pBdr/>
        <w:spacing/>
        <w:ind/>
      </w:pPr>
      <w:tblPr>
        <w:tblBorders/>
      </w:tblPr>
      <w:tcPr>
        <w:shd w:val="clear" w:color="ffffff" w:themeColor="accent5" w:themeTint="34" w:fill="d3f4f1" w:themeFill="accent5" w:themeFillTint="34"/>
        <w:tcBorders/>
      </w:tcPr>
    </w:tblStylePr>
    <w:tblStylePr w:type="band2Horz">
      <w:rPr>
        <w:rFonts w:ascii="Arial" w:hAnsi="Arial"/>
        <w:color w:val="1c706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706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1c706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1c706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1c706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9c1726" w:themeColor="accent6" w:themeShade="95"/>
        <w:sz w:val="22"/>
      </w:rPr>
      <w:pPr>
        <w:pBdr/>
        <w:spacing/>
        <w:ind/>
      </w:pPr>
      <w:tblPr>
        <w:tblBorders/>
      </w:tblPr>
      <w:tcPr>
        <w:shd w:val="clear" w:color="ffffff" w:themeColor="accent6" w:themeTint="34" w:fill="fadade" w:themeFill="accent6" w:themeFillTint="34"/>
        <w:tcBorders/>
      </w:tcPr>
    </w:tblStylePr>
    <w:tblStylePr w:type="band1Vert">
      <w:pPr>
        <w:pBdr/>
        <w:spacing/>
        <w:ind/>
      </w:pPr>
      <w:tblPr>
        <w:tblBorders/>
      </w:tblPr>
      <w:tcPr>
        <w:shd w:val="clear" w:color="ffffff" w:themeColor="accent6" w:themeTint="34" w:fill="fadade" w:themeFill="accent6" w:themeFillTint="34"/>
        <w:tcBorders/>
      </w:tcPr>
    </w:tblStylePr>
    <w:tblStylePr w:type="band2Horz">
      <w:rPr>
        <w:rFonts w:ascii="Arial" w:hAnsi="Arial"/>
        <w:color w:val="9c1726"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c1726"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9c1726"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9c1726"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9c1726"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5b5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ed962"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acd78d"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7dded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0949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1dc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874cb"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be0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e822f"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eefbd"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f2ba02"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ceed0"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75bd4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9f1ee"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30c0b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8d2d7"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e54c5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874cb" w:themeFill="accent1"/>
    </w:tblPr>
    <w:tcPr>
      <w:tcBorders/>
    </w:tcPr>
    <w:tblStylePr w:type="band1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874cb"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874cb"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874cb"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5b584" w:themeFill="accent2" w:themeFillTint="97"/>
    </w:tblPr>
    <w:tcPr>
      <w:tcBorders/>
    </w:tcPr>
    <w:tblStylePr w:type="band1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5b584"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5b584"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5b584"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ed962" w:themeFill="accent3" w:themeFillTint="98"/>
    </w:tblPr>
    <w:tcPr>
      <w:tcBorders/>
    </w:tcPr>
    <w:tblStylePr w:type="band1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ed962"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ed962"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ed962"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acd78d" w:themeFill="accent4" w:themeFillTint="9A"/>
    </w:tblPr>
    <w:tcPr>
      <w:tcBorders/>
    </w:tcPr>
    <w:tblStylePr w:type="band1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acd78d"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acd78d"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acd78d"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7dded6" w:themeFill="accent5" w:themeFillTint="9A"/>
    </w:tblPr>
    <w:tcPr>
      <w:tcBorders/>
    </w:tcPr>
    <w:tblStylePr w:type="band1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7dded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7dded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7dded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0949f" w:themeFill="accent6" w:themeFillTint="98"/>
    </w:tblPr>
    <w:tcPr>
      <w:tcBorders/>
    </w:tcPr>
    <w:tblStylePr w:type="band1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0949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0949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0949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427d" w:themeColor="accent1" w:themeShade="95"/>
      </w:rPr>
      <w:pPr>
        <w:pBdr/>
        <w:spacing/>
        <w:ind/>
      </w:pPr>
      <w:tblPr>
        <w:tblBorders/>
      </w:tblPr>
      <w:tcPr>
        <w:tcBorders/>
      </w:tcPr>
    </w:tblStylePr>
    <w:tblStylePr w:type="firstRow">
      <w:rPr>
        <w:b/>
        <w:color w:val="24427d" w:themeColor="accent1" w:themeShade="95"/>
      </w:rPr>
      <w:pPr>
        <w:pBdr/>
        <w:spacing/>
        <w:ind/>
      </w:pPr>
      <w:tblPr>
        <w:tblBorders/>
      </w:tblPr>
      <w:tcPr>
        <w:tcBorders>
          <w:bottom w:val="single" w:color="000000" w:themeColor="accent1" w:sz="4" w:space="0"/>
        </w:tcBorders>
      </w:tcPr>
    </w:tblStylePr>
    <w:tblStylePr w:type="lastCol">
      <w:rPr>
        <w:b/>
        <w:color w:val="24427d" w:themeColor="accent1" w:themeShade="95"/>
      </w:rPr>
      <w:pPr>
        <w:pBdr/>
        <w:spacing/>
        <w:ind/>
      </w:pPr>
      <w:tblPr>
        <w:tblBorders/>
      </w:tblPr>
      <w:tcPr>
        <w:tcBorders/>
      </w:tcPr>
    </w:tblStylePr>
    <w:tblStylePr w:type="lastRow">
      <w:rPr>
        <w:b/>
        <w:color w:val="24427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6211" w:themeColor="accent2" w:themeTint="97" w:themeShade="95"/>
      </w:rPr>
      <w:pPr>
        <w:pBdr/>
        <w:spacing/>
        <w:ind/>
      </w:pPr>
      <w:tblPr>
        <w:tblBorders/>
      </w:tblPr>
      <w:tcPr>
        <w:tcBorders/>
      </w:tcPr>
    </w:tblStylePr>
    <w:tblStylePr w:type="firstRow">
      <w:rPr>
        <w:b/>
        <w:color w:val="cc6211" w:themeColor="accent2" w:themeTint="97" w:themeShade="95"/>
      </w:rPr>
      <w:pPr>
        <w:pBdr/>
        <w:spacing/>
        <w:ind/>
      </w:pPr>
      <w:tblPr>
        <w:tblBorders/>
      </w:tblPr>
      <w:tcPr>
        <w:tcBorders>
          <w:bottom w:val="single" w:color="000000" w:themeColor="accent2" w:themeTint="97" w:sz="4" w:space="0"/>
        </w:tcBorders>
      </w:tcPr>
    </w:tblStylePr>
    <w:tblStylePr w:type="lastCol">
      <w:rPr>
        <w:b/>
        <w:color w:val="cc6211" w:themeColor="accent2" w:themeTint="97" w:themeShade="95"/>
      </w:rPr>
      <w:pPr>
        <w:pBdr/>
        <w:spacing/>
        <w:ind/>
      </w:pPr>
      <w:tblPr>
        <w:tblBorders/>
      </w:tblPr>
      <w:tcPr>
        <w:tcBorders/>
      </w:tcPr>
    </w:tblStylePr>
    <w:tblStylePr w:type="lastRow">
      <w:rPr>
        <w:b/>
        <w:color w:val="cc6211"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c9d02" w:themeColor="accent3" w:themeTint="98" w:themeShade="95"/>
      </w:rPr>
      <w:pPr>
        <w:pBdr/>
        <w:spacing/>
        <w:ind/>
      </w:pPr>
      <w:tblPr>
        <w:tblBorders/>
      </w:tblPr>
      <w:tcPr>
        <w:tcBorders/>
      </w:tcPr>
    </w:tblStylePr>
    <w:tblStylePr w:type="firstRow">
      <w:rPr>
        <w:b/>
        <w:color w:val="cc9d02" w:themeColor="accent3" w:themeTint="98" w:themeShade="95"/>
      </w:rPr>
      <w:pPr>
        <w:pBdr/>
        <w:spacing/>
        <w:ind/>
      </w:pPr>
      <w:tblPr>
        <w:tblBorders/>
      </w:tblPr>
      <w:tcPr>
        <w:tcBorders>
          <w:bottom w:val="single" w:color="000000" w:themeColor="accent3" w:themeTint="98" w:sz="4" w:space="0"/>
        </w:tcBorders>
      </w:tcPr>
    </w:tblStylePr>
    <w:tblStylePr w:type="lastCol">
      <w:rPr>
        <w:b/>
        <w:color w:val="cc9d02" w:themeColor="accent3" w:themeTint="98" w:themeShade="95"/>
      </w:rPr>
      <w:pPr>
        <w:pBdr/>
        <w:spacing/>
        <w:ind/>
      </w:pPr>
      <w:tblPr>
        <w:tblBorders/>
      </w:tblPr>
      <w:tcPr>
        <w:tcBorders/>
      </w:tcPr>
    </w:tblStylePr>
    <w:tblStylePr w:type="lastRow">
      <w:rPr>
        <w:b/>
        <w:color w:val="cc9d02"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9a36" w:themeColor="accent4" w:themeTint="9A" w:themeShade="95"/>
      </w:rPr>
      <w:pPr>
        <w:pBdr/>
        <w:spacing/>
        <w:ind/>
      </w:pPr>
      <w:tblPr>
        <w:tblBorders/>
      </w:tblPr>
      <w:tcPr>
        <w:tcBorders/>
      </w:tcPr>
    </w:tblStylePr>
    <w:tblStylePr w:type="firstRow">
      <w:rPr>
        <w:b/>
        <w:color w:val="5f9a36" w:themeColor="accent4" w:themeTint="9A" w:themeShade="95"/>
      </w:rPr>
      <w:pPr>
        <w:pBdr/>
        <w:spacing/>
        <w:ind/>
      </w:pPr>
      <w:tblPr>
        <w:tblBorders/>
      </w:tblPr>
      <w:tcPr>
        <w:tcBorders>
          <w:bottom w:val="single" w:color="000000" w:themeColor="accent4" w:themeTint="9A" w:sz="4" w:space="0"/>
        </w:tcBorders>
      </w:tcPr>
    </w:tblStylePr>
    <w:tblStylePr w:type="lastCol">
      <w:rPr>
        <w:b/>
        <w:color w:val="5f9a36" w:themeColor="accent4" w:themeTint="9A" w:themeShade="95"/>
      </w:rPr>
      <w:pPr>
        <w:pBdr/>
        <w:spacing/>
        <w:ind/>
      </w:pPr>
      <w:tblPr>
        <w:tblBorders/>
      </w:tblPr>
      <w:tcPr>
        <w:tcBorders/>
      </w:tcPr>
    </w:tblStylePr>
    <w:tblStylePr w:type="lastRow">
      <w:rPr>
        <w:b/>
        <w:color w:val="5f9a36"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9a298" w:themeColor="accent5" w:themeTint="9A" w:themeShade="95"/>
      </w:rPr>
      <w:pPr>
        <w:pBdr/>
        <w:spacing/>
        <w:ind/>
      </w:pPr>
      <w:tblPr>
        <w:tblBorders/>
      </w:tblPr>
      <w:tcPr>
        <w:tcBorders/>
      </w:tcPr>
    </w:tblStylePr>
    <w:tblStylePr w:type="firstRow">
      <w:rPr>
        <w:b/>
        <w:color w:val="29a298" w:themeColor="accent5" w:themeTint="9A" w:themeShade="95"/>
      </w:rPr>
      <w:pPr>
        <w:pBdr/>
        <w:spacing/>
        <w:ind/>
      </w:pPr>
      <w:tblPr>
        <w:tblBorders/>
      </w:tblPr>
      <w:tcPr>
        <w:tcBorders>
          <w:bottom w:val="single" w:color="000000" w:themeColor="accent5" w:themeTint="9A" w:sz="4" w:space="0"/>
        </w:tcBorders>
      </w:tcPr>
    </w:tblStylePr>
    <w:tblStylePr w:type="lastCol">
      <w:rPr>
        <w:b/>
        <w:color w:val="29a298" w:themeColor="accent5" w:themeTint="9A" w:themeShade="95"/>
      </w:rPr>
      <w:pPr>
        <w:pBdr/>
        <w:spacing/>
        <w:ind/>
      </w:pPr>
      <w:tblPr>
        <w:tblBorders/>
      </w:tblPr>
      <w:tcPr>
        <w:tcBorders/>
      </w:tcPr>
    </w:tblStylePr>
    <w:tblStylePr w:type="lastRow">
      <w:rPr>
        <w:b/>
        <w:color w:val="29a298"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1d31" w:themeColor="accent6" w:themeTint="98" w:themeShade="95"/>
      </w:rPr>
      <w:pPr>
        <w:pBdr/>
        <w:spacing/>
        <w:ind/>
      </w:pPr>
      <w:tblPr>
        <w:tblBorders/>
      </w:tblPr>
      <w:tcPr>
        <w:tcBorders/>
      </w:tcPr>
    </w:tblStylePr>
    <w:tblStylePr w:type="firstRow">
      <w:rPr>
        <w:b/>
        <w:color w:val="c61d31" w:themeColor="accent6" w:themeTint="98" w:themeShade="95"/>
      </w:rPr>
      <w:pPr>
        <w:pBdr/>
        <w:spacing/>
        <w:ind/>
      </w:pPr>
      <w:tblPr>
        <w:tblBorders/>
      </w:tblPr>
      <w:tcPr>
        <w:tcBorders>
          <w:bottom w:val="single" w:color="000000" w:themeColor="accent6" w:themeTint="98" w:sz="4" w:space="0"/>
        </w:tcBorders>
      </w:tcPr>
    </w:tblStylePr>
    <w:tblStylePr w:type="lastCol">
      <w:rPr>
        <w:b/>
        <w:color w:val="c61d31" w:themeColor="accent6" w:themeTint="98" w:themeShade="95"/>
      </w:rPr>
      <w:pPr>
        <w:pBdr/>
        <w:spacing/>
        <w:ind/>
      </w:pPr>
      <w:tblPr>
        <w:tblBorders/>
      </w:tblPr>
      <w:tcPr>
        <w:tcBorders/>
      </w:tcPr>
    </w:tblStylePr>
    <w:tblStylePr w:type="lastRow">
      <w:rPr>
        <w:b/>
        <w:color w:val="c61d31"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427d" w:themeColor="accent1" w:themeShade="95"/>
        <w:sz w:val="22"/>
      </w:rPr>
      <w:pPr>
        <w:pBdr/>
        <w:spacing/>
        <w:ind/>
      </w:pPr>
      <w:tblPr>
        <w:tblBorders/>
      </w:tblPr>
      <w:tcPr>
        <w:shd w:val="clear" w:color="ffffff" w:themeColor="accent1" w:themeTint="40" w:fill="d1dcf2" w:themeFill="accent1" w:themeFillTint="40"/>
        <w:tcBorders/>
      </w:tcPr>
    </w:tblStylePr>
    <w:tblStylePr w:type="band1Vert">
      <w:pPr>
        <w:pBdr/>
        <w:spacing/>
        <w:ind/>
      </w:pPr>
      <w:tblPr>
        <w:tblBorders/>
      </w:tblPr>
      <w:tcPr>
        <w:shd w:val="clear" w:color="ffffff" w:themeColor="accent1" w:themeTint="40" w:fill="d1dcf2" w:themeFill="accent1" w:themeFillTint="40"/>
        <w:tcBorders/>
      </w:tcPr>
    </w:tblStylePr>
    <w:tblStylePr w:type="band2Horz">
      <w:rPr>
        <w:rFonts w:ascii="Arial" w:hAnsi="Arial"/>
        <w:color w:val="24427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427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427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427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427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427d" w:themeColor="accent1" w:themeShade="95"/>
        <w:sz w:val="22"/>
      </w:rPr>
      <w:pPr>
        <w:pBdr/>
        <w:spacing/>
        <w:ind/>
      </w:pPr>
      <w:tblPr>
        <w:tblBorders/>
      </w:tblPr>
      <w:tcPr>
        <w:tcBorders/>
      </w:tcPr>
    </w:tblStylePr>
  </w:style>
  <w:style w:type="table" w:styleId="805">
    <w:name w:val="List Table 7 Colorful - Accent 2"/>
    <w:basedOn w:val="89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c6211" w:themeColor="accent2" w:themeTint="97" w:themeShade="95"/>
        <w:sz w:val="22"/>
      </w:rPr>
      <w:pPr>
        <w:pBdr/>
        <w:spacing/>
        <w:ind/>
      </w:pPr>
      <w:tblPr>
        <w:tblBorders/>
      </w:tblPr>
      <w:tcPr>
        <w:shd w:val="clear" w:color="ffffff" w:themeColor="accent2" w:themeTint="40" w:fill="fbe0cb" w:themeFill="accent2" w:themeFillTint="40"/>
        <w:tcBorders/>
      </w:tcPr>
    </w:tblStylePr>
    <w:tblStylePr w:type="band1Vert">
      <w:pPr>
        <w:pBdr/>
        <w:spacing/>
        <w:ind/>
      </w:pPr>
      <w:tblPr>
        <w:tblBorders/>
      </w:tblPr>
      <w:tcPr>
        <w:shd w:val="clear" w:color="ffffff" w:themeColor="accent2" w:themeTint="40" w:fill="fbe0cb" w:themeFill="accent2" w:themeFillTint="40"/>
        <w:tcBorders/>
      </w:tcPr>
    </w:tblStylePr>
    <w:tblStylePr w:type="band2Horz">
      <w:rPr>
        <w:rFonts w:ascii="Arial" w:hAnsi="Arial"/>
        <w:color w:val="cc6211"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6211"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c6211"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c6211"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6211" w:themeColor="accent2" w:themeTint="97" w:themeShade="95"/>
        <w:sz w:val="22"/>
      </w:rPr>
      <w:pPr>
        <w:pBdr/>
        <w:spacing/>
        <w:ind/>
      </w:pPr>
      <w:tblPr>
        <w:tblBorders/>
      </w:tblPr>
      <w:tcPr>
        <w:tcBorders/>
      </w:tcPr>
    </w:tblStylePr>
  </w:style>
  <w:style w:type="table" w:styleId="806">
    <w:name w:val="List Table 7 Colorful - Accent 3"/>
    <w:basedOn w:val="89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cc9d02" w:themeColor="accent3" w:themeTint="98" w:themeShade="95"/>
        <w:sz w:val="22"/>
      </w:rPr>
      <w:pPr>
        <w:pBdr/>
        <w:spacing/>
        <w:ind/>
      </w:pPr>
      <w:tblPr>
        <w:tblBorders/>
      </w:tblPr>
      <w:tcPr>
        <w:shd w:val="clear" w:color="ffffff" w:themeColor="accent3" w:themeTint="40" w:fill="feefbd" w:themeFill="accent3" w:themeFillTint="40"/>
        <w:tcBorders/>
      </w:tcPr>
    </w:tblStylePr>
    <w:tblStylePr w:type="band1Vert">
      <w:pPr>
        <w:pBdr/>
        <w:spacing/>
        <w:ind/>
      </w:pPr>
      <w:tblPr>
        <w:tblBorders/>
      </w:tblPr>
      <w:tcPr>
        <w:shd w:val="clear" w:color="ffffff" w:themeColor="accent3" w:themeTint="40" w:fill="feefbd" w:themeFill="accent3" w:themeFillTint="40"/>
        <w:tcBorders/>
      </w:tcPr>
    </w:tblStylePr>
    <w:tblStylePr w:type="band2Horz">
      <w:rPr>
        <w:rFonts w:ascii="Arial" w:hAnsi="Arial"/>
        <w:color w:val="cc9d02"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c9d02"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cc9d02"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cc9d02"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c9d02" w:themeColor="accent3" w:themeTint="98" w:themeShade="95"/>
        <w:sz w:val="22"/>
      </w:rPr>
      <w:pPr>
        <w:pBdr/>
        <w:spacing/>
        <w:ind/>
      </w:pPr>
      <w:tblPr>
        <w:tblBorders/>
      </w:tblPr>
      <w:tcPr>
        <w:tcBorders/>
      </w:tcPr>
    </w:tblStylePr>
  </w:style>
  <w:style w:type="table" w:styleId="807">
    <w:name w:val="List Table 7 Colorful - Accent 4"/>
    <w:basedOn w:val="89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5f9a36" w:themeColor="accent4" w:themeTint="9A" w:themeShade="95"/>
        <w:sz w:val="22"/>
      </w:rPr>
      <w:pPr>
        <w:pBdr/>
        <w:spacing/>
        <w:ind/>
      </w:pPr>
      <w:tblPr>
        <w:tblBorders/>
      </w:tblPr>
      <w:tcPr>
        <w:shd w:val="clear" w:color="ffffff" w:themeColor="accent4" w:themeTint="40" w:fill="dceed0" w:themeFill="accent4" w:themeFillTint="40"/>
        <w:tcBorders/>
      </w:tcPr>
    </w:tblStylePr>
    <w:tblStylePr w:type="band1Vert">
      <w:pPr>
        <w:pBdr/>
        <w:spacing/>
        <w:ind/>
      </w:pPr>
      <w:tblPr>
        <w:tblBorders/>
      </w:tblPr>
      <w:tcPr>
        <w:shd w:val="clear" w:color="ffffff" w:themeColor="accent4" w:themeTint="40" w:fill="dceed0" w:themeFill="accent4" w:themeFillTint="40"/>
        <w:tcBorders/>
      </w:tcPr>
    </w:tblStylePr>
    <w:tblStylePr w:type="band2Horz">
      <w:rPr>
        <w:rFonts w:ascii="Arial" w:hAnsi="Arial"/>
        <w:color w:val="5f9a3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9a36"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5f9a36"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5f9a36"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9a36" w:themeColor="accent4" w:themeTint="9A" w:themeShade="95"/>
        <w:sz w:val="22"/>
      </w:rPr>
      <w:pPr>
        <w:pBdr/>
        <w:spacing/>
        <w:ind/>
      </w:pPr>
      <w:tblPr>
        <w:tblBorders/>
      </w:tblPr>
      <w:tcPr>
        <w:tcBorders/>
      </w:tcPr>
    </w:tblStylePr>
  </w:style>
  <w:style w:type="table" w:styleId="808">
    <w:name w:val="List Table 7 Colorful - Accent 5"/>
    <w:basedOn w:val="89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9a298" w:themeColor="accent5" w:themeTint="9A" w:themeShade="95"/>
        <w:sz w:val="22"/>
      </w:rPr>
      <w:pPr>
        <w:pBdr/>
        <w:spacing/>
        <w:ind/>
      </w:pPr>
      <w:tblPr>
        <w:tblBorders/>
      </w:tblPr>
      <w:tcPr>
        <w:shd w:val="clear" w:color="ffffff" w:themeColor="accent5" w:themeTint="40" w:fill="c9f1ee" w:themeFill="accent5" w:themeFillTint="40"/>
        <w:tcBorders/>
      </w:tcPr>
    </w:tblStylePr>
    <w:tblStylePr w:type="band1Vert">
      <w:pPr>
        <w:pBdr/>
        <w:spacing/>
        <w:ind/>
      </w:pPr>
      <w:tblPr>
        <w:tblBorders/>
      </w:tblPr>
      <w:tcPr>
        <w:shd w:val="clear" w:color="ffffff" w:themeColor="accent5" w:themeTint="40" w:fill="c9f1ee" w:themeFill="accent5" w:themeFillTint="40"/>
        <w:tcBorders/>
      </w:tcPr>
    </w:tblStylePr>
    <w:tblStylePr w:type="band2Horz">
      <w:rPr>
        <w:rFonts w:ascii="Arial" w:hAnsi="Arial"/>
        <w:color w:val="29a298"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9a298"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9a298"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9a298"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9a298" w:themeColor="accent5" w:themeTint="9A" w:themeShade="95"/>
        <w:sz w:val="22"/>
      </w:rPr>
      <w:pPr>
        <w:pBdr/>
        <w:spacing/>
        <w:ind/>
      </w:pPr>
      <w:tblPr>
        <w:tblBorders/>
      </w:tblPr>
      <w:tcPr>
        <w:tcBorders/>
      </w:tcPr>
    </w:tblStylePr>
  </w:style>
  <w:style w:type="table" w:styleId="809">
    <w:name w:val="List Table 7 Colorful - Accent 6"/>
    <w:basedOn w:val="89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c61d31" w:themeColor="accent6" w:themeTint="98" w:themeShade="95"/>
        <w:sz w:val="22"/>
      </w:rPr>
      <w:pPr>
        <w:pBdr/>
        <w:spacing/>
        <w:ind/>
      </w:pPr>
      <w:tblPr>
        <w:tblBorders/>
      </w:tblPr>
      <w:tcPr>
        <w:shd w:val="clear" w:color="ffffff" w:themeColor="accent6" w:themeTint="40" w:fill="f8d2d7" w:themeFill="accent6" w:themeFillTint="40"/>
        <w:tcBorders/>
      </w:tcPr>
    </w:tblStylePr>
    <w:tblStylePr w:type="band1Vert">
      <w:pPr>
        <w:pBdr/>
        <w:spacing/>
        <w:ind/>
      </w:pPr>
      <w:tblPr>
        <w:tblBorders/>
      </w:tblPr>
      <w:tcPr>
        <w:shd w:val="clear" w:color="ffffff" w:themeColor="accent6" w:themeTint="40" w:fill="f8d2d7" w:themeFill="accent6" w:themeFillTint="40"/>
        <w:tcBorders/>
      </w:tcPr>
    </w:tblStylePr>
    <w:tblStylePr w:type="band2Horz">
      <w:rPr>
        <w:rFonts w:ascii="Arial" w:hAnsi="Arial"/>
        <w:color w:val="c61d31"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1d31"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c61d31"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c61d31"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1d31" w:themeColor="accent6" w:themeTint="98" w:themeShade="95"/>
        <w:sz w:val="22"/>
      </w:rPr>
      <w:pPr>
        <w:pBdr/>
        <w:spacing/>
        <w:ind/>
      </w:pPr>
      <w:tblPr>
        <w:tblBorders/>
      </w:tblPr>
      <w:tcPr>
        <w:tcBorders/>
      </w:tcPr>
    </w:tblStylePr>
  </w:style>
  <w:style w:type="table" w:styleId="810">
    <w:name w:val="Lined - Accent"/>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6d3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77fcf"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ce6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5b5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ff2c9"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f3bb02"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3f2d8"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acd78d"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3f4f1" w:themeFill="accent5" w:themeFillTint="34"/>
        <w:tcBorders/>
      </w:tcPr>
    </w:tblStylePr>
    <w:tblStylePr w:type="firstCol">
      <w:rPr>
        <w:rFonts w:ascii="Arial" w:hAnsi="Arial"/>
        <w:color w:val="f2f2f2"/>
        <w:sz w:val="22"/>
      </w:rPr>
      <w:pPr>
        <w:pBdr/>
        <w:spacing/>
        <w:ind/>
      </w:pPr>
      <w:tblPr>
        <w:tblBorders/>
      </w:tblPr>
      <w:tcPr>
        <w:shd w:val="clear" w:color="ffffff" w:themeColor="accent5" w:fill="30c0b4" w:themeFill="accent5"/>
        <w:tcBorders/>
      </w:tcPr>
    </w:tblStylePr>
    <w:tblStylePr w:type="firstRow">
      <w:rPr>
        <w:rFonts w:ascii="Arial" w:hAnsi="Arial"/>
        <w:color w:val="f2f2f2"/>
        <w:sz w:val="22"/>
      </w:rPr>
      <w:pPr>
        <w:pBdr/>
        <w:spacing/>
        <w:ind/>
      </w:pPr>
      <w:tblPr>
        <w:tblBorders/>
      </w:tblPr>
      <w:tcPr>
        <w:shd w:val="clear" w:color="ffffff" w:themeColor="accent5" w:fill="30c0b4" w:themeFill="accent5"/>
        <w:tcBorders/>
      </w:tcPr>
    </w:tblStylePr>
    <w:tblStylePr w:type="lastCol">
      <w:rPr>
        <w:rFonts w:ascii="Arial" w:hAnsi="Arial"/>
        <w:color w:val="f2f2f2"/>
        <w:sz w:val="22"/>
      </w:rPr>
      <w:pPr>
        <w:pBdr/>
        <w:spacing/>
        <w:ind/>
      </w:pPr>
      <w:tblPr>
        <w:tblBorders/>
      </w:tblPr>
      <w:tcPr>
        <w:shd w:val="clear" w:color="ffffff" w:themeColor="accent5" w:fill="30c0b4" w:themeFill="accent5"/>
        <w:tcBorders/>
      </w:tcPr>
    </w:tblStylePr>
    <w:tblStylePr w:type="lastRow">
      <w:rPr>
        <w:rFonts w:ascii="Arial" w:hAnsi="Arial"/>
        <w:color w:val="f2f2f2"/>
        <w:sz w:val="22"/>
      </w:rPr>
      <w:pPr>
        <w:pBdr/>
        <w:spacing/>
        <w:ind/>
      </w:pPr>
      <w:tblPr>
        <w:tblBorders/>
      </w:tblPr>
      <w:tcPr>
        <w:shd w:val="clear" w:color="ffffff" w:themeColor="accent5" w:fill="30c0b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adade" w:themeFill="accent6" w:themeFillTint="34"/>
        <w:tcBorders/>
      </w:tcPr>
    </w:tblStylePr>
    <w:tblStylePr w:type="firstCol">
      <w:rPr>
        <w:rFonts w:ascii="Arial" w:hAnsi="Arial"/>
        <w:color w:val="f2f2f2"/>
        <w:sz w:val="22"/>
      </w:rPr>
      <w:pPr>
        <w:pBdr/>
        <w:spacing/>
        <w:ind/>
      </w:pPr>
      <w:tblPr>
        <w:tblBorders/>
      </w:tblPr>
      <w:tcPr>
        <w:shd w:val="clear" w:color="ffffff" w:themeColor="accent6" w:fill="e54c5e" w:themeFill="accent6"/>
        <w:tcBorders/>
      </w:tcPr>
    </w:tblStylePr>
    <w:tblStylePr w:type="firstRow">
      <w:rPr>
        <w:rFonts w:ascii="Arial" w:hAnsi="Arial"/>
        <w:color w:val="f2f2f2"/>
        <w:sz w:val="22"/>
      </w:rPr>
      <w:pPr>
        <w:pBdr/>
        <w:spacing/>
        <w:ind/>
      </w:pPr>
      <w:tblPr>
        <w:tblBorders/>
      </w:tblPr>
      <w:tcPr>
        <w:shd w:val="clear" w:color="ffffff" w:themeColor="accent6" w:fill="e54c5e" w:themeFill="accent6"/>
        <w:tcBorders/>
      </w:tcPr>
    </w:tblStylePr>
    <w:tblStylePr w:type="lastCol">
      <w:rPr>
        <w:rFonts w:ascii="Arial" w:hAnsi="Arial"/>
        <w:color w:val="f2f2f2"/>
        <w:sz w:val="22"/>
      </w:rPr>
      <w:pPr>
        <w:pBdr/>
        <w:spacing/>
        <w:ind/>
      </w:pPr>
      <w:tblPr>
        <w:tblBorders/>
      </w:tblPr>
      <w:tcPr>
        <w:shd w:val="clear" w:color="ffffff" w:themeColor="accent6" w:fill="e54c5e" w:themeFill="accent6"/>
        <w:tcBorders/>
      </w:tcPr>
    </w:tblStylePr>
    <w:tblStylePr w:type="lastRow">
      <w:rPr>
        <w:rFonts w:ascii="Arial" w:hAnsi="Arial"/>
        <w:color w:val="f2f2f2"/>
        <w:sz w:val="22"/>
      </w:rPr>
      <w:pPr>
        <w:pBdr/>
        <w:spacing/>
        <w:ind/>
      </w:pPr>
      <w:tblPr>
        <w:tblBorders/>
      </w:tblPr>
      <w:tcPr>
        <w:shd w:val="clear" w:color="ffffff" w:themeColor="accent6" w:fill="e54c5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2"/>
    <w:basedOn w:val="888"/>
    <w:next w:val="888"/>
    <w:link w:val="84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2">
    <w:name w:val="Heading 4"/>
    <w:basedOn w:val="888"/>
    <w:next w:val="888"/>
    <w:link w:val="84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3">
    <w:name w:val="Heading 5"/>
    <w:basedOn w:val="888"/>
    <w:next w:val="888"/>
    <w:link w:val="84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4">
    <w:name w:val="Heading 6"/>
    <w:basedOn w:val="888"/>
    <w:next w:val="888"/>
    <w:link w:val="84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5">
    <w:name w:val="Heading 7"/>
    <w:basedOn w:val="888"/>
    <w:next w:val="888"/>
    <w:link w:val="84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6">
    <w:name w:val="Heading 8"/>
    <w:basedOn w:val="888"/>
    <w:next w:val="888"/>
    <w:link w:val="84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7">
    <w:name w:val="Heading 9"/>
    <w:basedOn w:val="888"/>
    <w:next w:val="888"/>
    <w:link w:val="84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838" w:default="1">
    <w:name w:val="No List"/>
    <w:uiPriority w:val="99"/>
    <w:semiHidden/>
    <w:unhideWhenUsed/>
    <w:pPr>
      <w:pBdr/>
      <w:spacing/>
      <w:ind/>
    </w:pPr>
  </w:style>
  <w:style w:type="character" w:styleId="839">
    <w:name w:val="Heading 1 Char"/>
    <w:basedOn w:val="891"/>
    <w:link w:val="889"/>
    <w:uiPriority w:val="9"/>
    <w:pPr>
      <w:pBdr/>
      <w:spacing/>
      <w:ind/>
    </w:pPr>
    <w:rPr>
      <w:rFonts w:ascii="Arial" w:hAnsi="Arial" w:eastAsia="Arial" w:cs="Arial"/>
      <w:color w:val="0f4761" w:themeColor="accent1" w:themeShade="BF"/>
      <w:sz w:val="40"/>
      <w:szCs w:val="40"/>
    </w:rPr>
  </w:style>
  <w:style w:type="character" w:styleId="840">
    <w:name w:val="Heading 2 Char"/>
    <w:basedOn w:val="891"/>
    <w:link w:val="831"/>
    <w:uiPriority w:val="9"/>
    <w:pPr>
      <w:pBdr/>
      <w:spacing/>
      <w:ind/>
    </w:pPr>
    <w:rPr>
      <w:rFonts w:ascii="Arial" w:hAnsi="Arial" w:eastAsia="Arial" w:cs="Arial"/>
      <w:color w:val="0f4761" w:themeColor="accent1" w:themeShade="BF"/>
      <w:sz w:val="32"/>
      <w:szCs w:val="32"/>
    </w:rPr>
  </w:style>
  <w:style w:type="character" w:styleId="841">
    <w:name w:val="Heading 3 Char"/>
    <w:basedOn w:val="891"/>
    <w:link w:val="890"/>
    <w:uiPriority w:val="9"/>
    <w:pPr>
      <w:pBdr/>
      <w:spacing/>
      <w:ind/>
    </w:pPr>
    <w:rPr>
      <w:rFonts w:ascii="Arial" w:hAnsi="Arial" w:eastAsia="Arial" w:cs="Arial"/>
      <w:color w:val="0f4761" w:themeColor="accent1" w:themeShade="BF"/>
      <w:sz w:val="28"/>
      <w:szCs w:val="28"/>
    </w:rPr>
  </w:style>
  <w:style w:type="character" w:styleId="842">
    <w:name w:val="Heading 4 Char"/>
    <w:basedOn w:val="891"/>
    <w:link w:val="832"/>
    <w:uiPriority w:val="9"/>
    <w:pPr>
      <w:pBdr/>
      <w:spacing/>
      <w:ind/>
    </w:pPr>
    <w:rPr>
      <w:rFonts w:ascii="Arial" w:hAnsi="Arial" w:eastAsia="Arial" w:cs="Arial"/>
      <w:i/>
      <w:iCs/>
      <w:color w:val="0f4761" w:themeColor="accent1" w:themeShade="BF"/>
    </w:rPr>
  </w:style>
  <w:style w:type="character" w:styleId="843">
    <w:name w:val="Heading 5 Char"/>
    <w:basedOn w:val="891"/>
    <w:link w:val="833"/>
    <w:uiPriority w:val="9"/>
    <w:pPr>
      <w:pBdr/>
      <w:spacing/>
      <w:ind/>
    </w:pPr>
    <w:rPr>
      <w:rFonts w:ascii="Arial" w:hAnsi="Arial" w:eastAsia="Arial" w:cs="Arial"/>
      <w:color w:val="0f4761" w:themeColor="accent1" w:themeShade="BF"/>
    </w:rPr>
  </w:style>
  <w:style w:type="character" w:styleId="844">
    <w:name w:val="Heading 6 Char"/>
    <w:basedOn w:val="891"/>
    <w:link w:val="834"/>
    <w:uiPriority w:val="9"/>
    <w:pPr>
      <w:pBdr/>
      <w:spacing/>
      <w:ind/>
    </w:pPr>
    <w:rPr>
      <w:rFonts w:ascii="Arial" w:hAnsi="Arial" w:eastAsia="Arial" w:cs="Arial"/>
      <w:i/>
      <w:iCs/>
      <w:color w:val="595959" w:themeColor="text1" w:themeTint="A6"/>
    </w:rPr>
  </w:style>
  <w:style w:type="character" w:styleId="845">
    <w:name w:val="Heading 7 Char"/>
    <w:basedOn w:val="891"/>
    <w:link w:val="835"/>
    <w:uiPriority w:val="9"/>
    <w:pPr>
      <w:pBdr/>
      <w:spacing/>
      <w:ind/>
    </w:pPr>
    <w:rPr>
      <w:rFonts w:ascii="Arial" w:hAnsi="Arial" w:eastAsia="Arial" w:cs="Arial"/>
      <w:color w:val="595959" w:themeColor="text1" w:themeTint="A6"/>
    </w:rPr>
  </w:style>
  <w:style w:type="character" w:styleId="846">
    <w:name w:val="Heading 8 Char"/>
    <w:basedOn w:val="891"/>
    <w:link w:val="836"/>
    <w:uiPriority w:val="9"/>
    <w:pPr>
      <w:pBdr/>
      <w:spacing/>
      <w:ind/>
    </w:pPr>
    <w:rPr>
      <w:rFonts w:ascii="Arial" w:hAnsi="Arial" w:eastAsia="Arial" w:cs="Arial"/>
      <w:i/>
      <w:iCs/>
      <w:color w:val="272727" w:themeColor="text1" w:themeTint="D8"/>
    </w:rPr>
  </w:style>
  <w:style w:type="character" w:styleId="847">
    <w:name w:val="Heading 9 Char"/>
    <w:basedOn w:val="891"/>
    <w:link w:val="837"/>
    <w:uiPriority w:val="9"/>
    <w:pPr>
      <w:pBdr/>
      <w:spacing/>
      <w:ind/>
    </w:pPr>
    <w:rPr>
      <w:rFonts w:ascii="Arial" w:hAnsi="Arial" w:eastAsia="Arial" w:cs="Arial"/>
      <w:i/>
      <w:iCs/>
      <w:color w:val="272727" w:themeColor="text1" w:themeTint="D8"/>
    </w:rPr>
  </w:style>
  <w:style w:type="paragraph" w:styleId="848">
    <w:name w:val="Title"/>
    <w:basedOn w:val="888"/>
    <w:next w:val="888"/>
    <w:link w:val="849"/>
    <w:uiPriority w:val="10"/>
    <w:qFormat/>
    <w:pPr>
      <w:pBdr/>
      <w:spacing w:after="80" w:line="240" w:lineRule="auto"/>
      <w:ind/>
      <w:contextualSpacing w:val="true"/>
    </w:pPr>
    <w:rPr>
      <w:rFonts w:ascii="Arial" w:hAnsi="Arial" w:eastAsia="Arial" w:cs="Arial"/>
      <w:spacing w:val="-10"/>
      <w:sz w:val="56"/>
      <w:szCs w:val="56"/>
    </w:rPr>
  </w:style>
  <w:style w:type="character" w:styleId="849">
    <w:name w:val="Title Char"/>
    <w:basedOn w:val="891"/>
    <w:link w:val="848"/>
    <w:uiPriority w:val="10"/>
    <w:pPr>
      <w:pBdr/>
      <w:spacing/>
      <w:ind/>
    </w:pPr>
    <w:rPr>
      <w:rFonts w:ascii="Arial" w:hAnsi="Arial" w:eastAsia="Arial" w:cs="Arial"/>
      <w:spacing w:val="-10"/>
      <w:sz w:val="56"/>
      <w:szCs w:val="56"/>
    </w:rPr>
  </w:style>
  <w:style w:type="paragraph" w:styleId="850">
    <w:name w:val="Subtitle"/>
    <w:basedOn w:val="888"/>
    <w:next w:val="888"/>
    <w:link w:val="851"/>
    <w:uiPriority w:val="11"/>
    <w:qFormat/>
    <w:pPr>
      <w:numPr>
        <w:ilvl w:val="1"/>
      </w:numPr>
      <w:pBdr/>
      <w:spacing/>
      <w:ind/>
    </w:pPr>
    <w:rPr>
      <w:color w:val="595959" w:themeColor="text1" w:themeTint="A6"/>
      <w:spacing w:val="15"/>
      <w:sz w:val="28"/>
      <w:szCs w:val="28"/>
    </w:rPr>
  </w:style>
  <w:style w:type="character" w:styleId="851">
    <w:name w:val="Subtitle Char"/>
    <w:basedOn w:val="891"/>
    <w:link w:val="850"/>
    <w:uiPriority w:val="11"/>
    <w:pPr>
      <w:pBdr/>
      <w:spacing/>
      <w:ind/>
    </w:pPr>
    <w:rPr>
      <w:color w:val="595959" w:themeColor="text1" w:themeTint="A6"/>
      <w:spacing w:val="15"/>
      <w:sz w:val="28"/>
      <w:szCs w:val="28"/>
    </w:rPr>
  </w:style>
  <w:style w:type="paragraph" w:styleId="852">
    <w:name w:val="Quote"/>
    <w:basedOn w:val="888"/>
    <w:next w:val="888"/>
    <w:link w:val="853"/>
    <w:uiPriority w:val="29"/>
    <w:qFormat/>
    <w:pPr>
      <w:pBdr/>
      <w:spacing w:before="160"/>
      <w:ind/>
      <w:jc w:val="center"/>
    </w:pPr>
    <w:rPr>
      <w:i/>
      <w:iCs/>
      <w:color w:val="404040" w:themeColor="text1" w:themeTint="BF"/>
    </w:rPr>
  </w:style>
  <w:style w:type="character" w:styleId="853">
    <w:name w:val="Quote Char"/>
    <w:basedOn w:val="891"/>
    <w:link w:val="852"/>
    <w:uiPriority w:val="29"/>
    <w:pPr>
      <w:pBdr/>
      <w:spacing/>
      <w:ind/>
    </w:pPr>
    <w:rPr>
      <w:i/>
      <w:iCs/>
      <w:color w:val="404040" w:themeColor="text1" w:themeTint="BF"/>
    </w:rPr>
  </w:style>
  <w:style w:type="paragraph" w:styleId="854">
    <w:name w:val="List Paragraph"/>
    <w:basedOn w:val="888"/>
    <w:uiPriority w:val="34"/>
    <w:qFormat/>
    <w:pPr>
      <w:pBdr/>
      <w:spacing/>
      <w:ind w:left="720"/>
      <w:contextualSpacing w:val="true"/>
    </w:pPr>
  </w:style>
  <w:style w:type="character" w:styleId="855">
    <w:name w:val="Intense Emphasis"/>
    <w:basedOn w:val="891"/>
    <w:uiPriority w:val="21"/>
    <w:qFormat/>
    <w:pPr>
      <w:pBdr/>
      <w:spacing/>
      <w:ind/>
    </w:pPr>
    <w:rPr>
      <w:i/>
      <w:iCs/>
      <w:color w:val="0f4761" w:themeColor="accent1" w:themeShade="BF"/>
    </w:rPr>
  </w:style>
  <w:style w:type="paragraph" w:styleId="856">
    <w:name w:val="Intense Quote"/>
    <w:basedOn w:val="888"/>
    <w:next w:val="888"/>
    <w:link w:val="85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7">
    <w:name w:val="Intense Quote Char"/>
    <w:basedOn w:val="891"/>
    <w:link w:val="856"/>
    <w:uiPriority w:val="30"/>
    <w:pPr>
      <w:pBdr/>
      <w:spacing/>
      <w:ind/>
    </w:pPr>
    <w:rPr>
      <w:i/>
      <w:iCs/>
      <w:color w:val="0f4761" w:themeColor="accent1" w:themeShade="BF"/>
    </w:rPr>
  </w:style>
  <w:style w:type="character" w:styleId="858">
    <w:name w:val="Intense Reference"/>
    <w:basedOn w:val="891"/>
    <w:uiPriority w:val="32"/>
    <w:qFormat/>
    <w:pPr>
      <w:pBdr/>
      <w:spacing/>
      <w:ind/>
    </w:pPr>
    <w:rPr>
      <w:b/>
      <w:bCs/>
      <w:smallCaps/>
      <w:color w:val="0f4761" w:themeColor="accent1" w:themeShade="BF"/>
      <w:spacing w:val="5"/>
    </w:rPr>
  </w:style>
  <w:style w:type="paragraph" w:styleId="859">
    <w:name w:val="No Spacing"/>
    <w:basedOn w:val="888"/>
    <w:uiPriority w:val="1"/>
    <w:qFormat/>
    <w:pPr>
      <w:pBdr/>
      <w:spacing w:after="0" w:line="240" w:lineRule="auto"/>
      <w:ind/>
    </w:pPr>
  </w:style>
  <w:style w:type="character" w:styleId="860">
    <w:name w:val="Subtle Emphasis"/>
    <w:basedOn w:val="891"/>
    <w:uiPriority w:val="19"/>
    <w:qFormat/>
    <w:pPr>
      <w:pBdr/>
      <w:spacing/>
      <w:ind/>
    </w:pPr>
    <w:rPr>
      <w:i/>
      <w:iCs/>
      <w:color w:val="404040" w:themeColor="text1" w:themeTint="BF"/>
    </w:rPr>
  </w:style>
  <w:style w:type="character" w:styleId="861">
    <w:name w:val="Emphasis"/>
    <w:basedOn w:val="891"/>
    <w:uiPriority w:val="20"/>
    <w:qFormat/>
    <w:pPr>
      <w:pBdr/>
      <w:spacing/>
      <w:ind/>
    </w:pPr>
    <w:rPr>
      <w:i/>
      <w:iCs/>
    </w:rPr>
  </w:style>
  <w:style w:type="character" w:styleId="862">
    <w:name w:val="Subtle Reference"/>
    <w:basedOn w:val="891"/>
    <w:uiPriority w:val="31"/>
    <w:qFormat/>
    <w:pPr>
      <w:pBdr/>
      <w:spacing/>
      <w:ind/>
    </w:pPr>
    <w:rPr>
      <w:smallCaps/>
      <w:color w:val="5a5a5a" w:themeColor="text1" w:themeTint="A5"/>
    </w:rPr>
  </w:style>
  <w:style w:type="character" w:styleId="863">
    <w:name w:val="Book Title"/>
    <w:basedOn w:val="891"/>
    <w:uiPriority w:val="33"/>
    <w:qFormat/>
    <w:pPr>
      <w:pBdr/>
      <w:spacing/>
      <w:ind/>
    </w:pPr>
    <w:rPr>
      <w:b/>
      <w:bCs/>
      <w:i/>
      <w:iCs/>
      <w:spacing w:val="5"/>
    </w:rPr>
  </w:style>
  <w:style w:type="paragraph" w:styleId="864">
    <w:name w:val="Header"/>
    <w:basedOn w:val="888"/>
    <w:link w:val="865"/>
    <w:uiPriority w:val="99"/>
    <w:unhideWhenUsed/>
    <w:pPr>
      <w:pBdr/>
      <w:tabs>
        <w:tab w:val="center" w:leader="none" w:pos="4844"/>
        <w:tab w:val="right" w:leader="none" w:pos="9689"/>
      </w:tabs>
      <w:spacing w:after="0" w:line="240" w:lineRule="auto"/>
      <w:ind/>
    </w:pPr>
  </w:style>
  <w:style w:type="character" w:styleId="865">
    <w:name w:val="Header Char"/>
    <w:basedOn w:val="891"/>
    <w:link w:val="864"/>
    <w:uiPriority w:val="99"/>
    <w:pPr>
      <w:pBdr/>
      <w:spacing/>
      <w:ind/>
    </w:pPr>
  </w:style>
  <w:style w:type="paragraph" w:styleId="866">
    <w:name w:val="Footer"/>
    <w:basedOn w:val="888"/>
    <w:link w:val="867"/>
    <w:uiPriority w:val="99"/>
    <w:unhideWhenUsed/>
    <w:pPr>
      <w:pBdr/>
      <w:tabs>
        <w:tab w:val="center" w:leader="none" w:pos="4844"/>
        <w:tab w:val="right" w:leader="none" w:pos="9689"/>
      </w:tabs>
      <w:spacing w:after="0" w:line="240" w:lineRule="auto"/>
      <w:ind/>
    </w:pPr>
  </w:style>
  <w:style w:type="character" w:styleId="867">
    <w:name w:val="Footer Char"/>
    <w:basedOn w:val="891"/>
    <w:link w:val="866"/>
    <w:uiPriority w:val="99"/>
    <w:pPr>
      <w:pBdr/>
      <w:spacing/>
      <w:ind/>
    </w:pPr>
  </w:style>
  <w:style w:type="paragraph" w:styleId="868">
    <w:name w:val="Caption"/>
    <w:basedOn w:val="888"/>
    <w:next w:val="888"/>
    <w:uiPriority w:val="35"/>
    <w:unhideWhenUsed/>
    <w:qFormat/>
    <w:pPr>
      <w:pBdr/>
      <w:spacing w:after="200" w:line="240" w:lineRule="auto"/>
      <w:ind/>
    </w:pPr>
    <w:rPr>
      <w:i/>
      <w:iCs/>
      <w:color w:val="0e2841" w:themeColor="text2"/>
      <w:sz w:val="18"/>
      <w:szCs w:val="18"/>
    </w:rPr>
  </w:style>
  <w:style w:type="paragraph" w:styleId="869">
    <w:name w:val="footnote text"/>
    <w:basedOn w:val="888"/>
    <w:link w:val="870"/>
    <w:uiPriority w:val="99"/>
    <w:semiHidden/>
    <w:unhideWhenUsed/>
    <w:pPr>
      <w:pBdr/>
      <w:spacing w:after="0" w:line="240" w:lineRule="auto"/>
      <w:ind/>
    </w:pPr>
    <w:rPr>
      <w:sz w:val="20"/>
      <w:szCs w:val="20"/>
    </w:rPr>
  </w:style>
  <w:style w:type="character" w:styleId="870">
    <w:name w:val="Footnote Text Char"/>
    <w:basedOn w:val="891"/>
    <w:link w:val="869"/>
    <w:uiPriority w:val="99"/>
    <w:semiHidden/>
    <w:pPr>
      <w:pBdr/>
      <w:spacing/>
      <w:ind/>
    </w:pPr>
    <w:rPr>
      <w:sz w:val="20"/>
      <w:szCs w:val="20"/>
    </w:rPr>
  </w:style>
  <w:style w:type="character" w:styleId="871">
    <w:name w:val="footnote reference"/>
    <w:basedOn w:val="891"/>
    <w:uiPriority w:val="99"/>
    <w:semiHidden/>
    <w:unhideWhenUsed/>
    <w:pPr>
      <w:pBdr/>
      <w:spacing/>
      <w:ind/>
    </w:pPr>
    <w:rPr>
      <w:vertAlign w:val="superscript"/>
    </w:rPr>
  </w:style>
  <w:style w:type="paragraph" w:styleId="872">
    <w:name w:val="endnote text"/>
    <w:basedOn w:val="888"/>
    <w:link w:val="873"/>
    <w:uiPriority w:val="99"/>
    <w:semiHidden/>
    <w:unhideWhenUsed/>
    <w:pPr>
      <w:pBdr/>
      <w:spacing w:after="0" w:line="240" w:lineRule="auto"/>
      <w:ind/>
    </w:pPr>
    <w:rPr>
      <w:sz w:val="20"/>
      <w:szCs w:val="20"/>
    </w:rPr>
  </w:style>
  <w:style w:type="character" w:styleId="873">
    <w:name w:val="Endnote Text Char"/>
    <w:basedOn w:val="891"/>
    <w:link w:val="872"/>
    <w:uiPriority w:val="99"/>
    <w:semiHidden/>
    <w:pPr>
      <w:pBdr/>
      <w:spacing/>
      <w:ind/>
    </w:pPr>
    <w:rPr>
      <w:sz w:val="20"/>
      <w:szCs w:val="20"/>
    </w:rPr>
  </w:style>
  <w:style w:type="character" w:styleId="874">
    <w:name w:val="endnote reference"/>
    <w:basedOn w:val="891"/>
    <w:uiPriority w:val="99"/>
    <w:semiHidden/>
    <w:unhideWhenUsed/>
    <w:pPr>
      <w:pBdr/>
      <w:spacing/>
      <w:ind/>
    </w:pPr>
    <w:rPr>
      <w:vertAlign w:val="superscript"/>
    </w:rPr>
  </w:style>
  <w:style w:type="character" w:styleId="875">
    <w:name w:val="FollowedHyperlink"/>
    <w:basedOn w:val="891"/>
    <w:uiPriority w:val="99"/>
    <w:semiHidden/>
    <w:unhideWhenUsed/>
    <w:pPr>
      <w:pBdr/>
      <w:spacing/>
      <w:ind/>
    </w:pPr>
    <w:rPr>
      <w:color w:val="954f72" w:themeColor="followedHyperlink"/>
      <w:u w:val="single"/>
    </w:rPr>
  </w:style>
  <w:style w:type="paragraph" w:styleId="876">
    <w:name w:val="toc 1"/>
    <w:basedOn w:val="888"/>
    <w:next w:val="888"/>
    <w:uiPriority w:val="39"/>
    <w:unhideWhenUsed/>
    <w:pPr>
      <w:pBdr/>
      <w:spacing w:after="100"/>
      <w:ind/>
    </w:pPr>
  </w:style>
  <w:style w:type="paragraph" w:styleId="877">
    <w:name w:val="toc 2"/>
    <w:basedOn w:val="888"/>
    <w:next w:val="888"/>
    <w:uiPriority w:val="39"/>
    <w:unhideWhenUsed/>
    <w:pPr>
      <w:pBdr/>
      <w:spacing w:after="100"/>
      <w:ind w:left="220"/>
    </w:pPr>
  </w:style>
  <w:style w:type="paragraph" w:styleId="878">
    <w:name w:val="toc 3"/>
    <w:basedOn w:val="888"/>
    <w:next w:val="888"/>
    <w:uiPriority w:val="39"/>
    <w:unhideWhenUsed/>
    <w:pPr>
      <w:pBdr/>
      <w:spacing w:after="100"/>
      <w:ind w:left="440"/>
    </w:pPr>
  </w:style>
  <w:style w:type="paragraph" w:styleId="879">
    <w:name w:val="toc 4"/>
    <w:basedOn w:val="888"/>
    <w:next w:val="888"/>
    <w:uiPriority w:val="39"/>
    <w:unhideWhenUsed/>
    <w:pPr>
      <w:pBdr/>
      <w:spacing w:after="100"/>
      <w:ind w:left="660"/>
    </w:pPr>
  </w:style>
  <w:style w:type="paragraph" w:styleId="880">
    <w:name w:val="toc 5"/>
    <w:basedOn w:val="888"/>
    <w:next w:val="888"/>
    <w:uiPriority w:val="39"/>
    <w:unhideWhenUsed/>
    <w:pPr>
      <w:pBdr/>
      <w:spacing w:after="100"/>
      <w:ind w:left="880"/>
    </w:pPr>
  </w:style>
  <w:style w:type="paragraph" w:styleId="881">
    <w:name w:val="toc 6"/>
    <w:basedOn w:val="888"/>
    <w:next w:val="888"/>
    <w:uiPriority w:val="39"/>
    <w:unhideWhenUsed/>
    <w:pPr>
      <w:pBdr/>
      <w:spacing w:after="100"/>
      <w:ind w:left="1100"/>
    </w:pPr>
  </w:style>
  <w:style w:type="paragraph" w:styleId="882">
    <w:name w:val="toc 7"/>
    <w:basedOn w:val="888"/>
    <w:next w:val="888"/>
    <w:uiPriority w:val="39"/>
    <w:unhideWhenUsed/>
    <w:pPr>
      <w:pBdr/>
      <w:spacing w:after="100"/>
      <w:ind w:left="1320"/>
    </w:pPr>
  </w:style>
  <w:style w:type="paragraph" w:styleId="883">
    <w:name w:val="toc 8"/>
    <w:basedOn w:val="888"/>
    <w:next w:val="888"/>
    <w:uiPriority w:val="39"/>
    <w:unhideWhenUsed/>
    <w:pPr>
      <w:pBdr/>
      <w:spacing w:after="100"/>
      <w:ind w:left="1540"/>
    </w:pPr>
  </w:style>
  <w:style w:type="paragraph" w:styleId="884">
    <w:name w:val="toc 9"/>
    <w:basedOn w:val="888"/>
    <w:next w:val="888"/>
    <w:uiPriority w:val="39"/>
    <w:unhideWhenUsed/>
    <w:pPr>
      <w:pBdr/>
      <w:spacing w:after="100"/>
      <w:ind w:left="1760"/>
    </w:pPr>
  </w:style>
  <w:style w:type="character" w:styleId="885">
    <w:name w:val="Placeholder Text"/>
    <w:basedOn w:val="891"/>
    <w:uiPriority w:val="99"/>
    <w:semiHidden/>
    <w:pPr>
      <w:pBdr/>
      <w:spacing/>
      <w:ind/>
    </w:pPr>
    <w:rPr>
      <w:color w:val="666666"/>
    </w:rPr>
  </w:style>
  <w:style w:type="paragraph" w:styleId="886">
    <w:name w:val="TOC Heading"/>
    <w:uiPriority w:val="39"/>
    <w:unhideWhenUsed/>
    <w:pPr>
      <w:pBdr/>
      <w:spacing/>
      <w:ind/>
    </w:pPr>
  </w:style>
  <w:style w:type="paragraph" w:styleId="887">
    <w:name w:val="table of figures"/>
    <w:basedOn w:val="888"/>
    <w:next w:val="888"/>
    <w:uiPriority w:val="99"/>
    <w:unhideWhenUsed/>
    <w:pPr>
      <w:pBdr/>
      <w:spacing w:after="0" w:afterAutospacing="0"/>
      <w:ind/>
    </w:pPr>
  </w:style>
  <w:style w:type="paragraph" w:styleId="888" w:default="1">
    <w:name w:val="Normal"/>
    <w:uiPriority w:val="0"/>
    <w:qFormat/>
    <w:pPr>
      <w:widowControl w:val="false"/>
      <w:pBdr/>
      <w:spacing/>
      <w:ind/>
      <w:jc w:val="both"/>
    </w:pPr>
    <w:rPr>
      <w:rFonts w:asciiTheme="minorHAnsi" w:hAnsiTheme="minorHAnsi" w:eastAsiaTheme="minorEastAsia" w:cstheme="minorBidi"/>
      <w:sz w:val="21"/>
      <w:szCs w:val="24"/>
      <w:lang w:val="en-US" w:eastAsia="zh-CN" w:bidi="ar-SA"/>
    </w:rPr>
  </w:style>
  <w:style w:type="paragraph" w:styleId="889">
    <w:name w:val="Heading 1"/>
    <w:basedOn w:val="888"/>
    <w:next w:val="888"/>
    <w:uiPriority w:val="0"/>
    <w:qFormat/>
    <w:pPr>
      <w:pBdr/>
      <w:spacing w:after="0" w:afterAutospacing="1" w:before="0" w:beforeAutospacing="1"/>
      <w:ind/>
      <w:jc w:val="left"/>
    </w:pPr>
    <w:rPr>
      <w:rFonts w:hint="eastAsia" w:ascii="宋体" w:hAnsi="宋体" w:eastAsia="宋体" w:cs="宋体"/>
      <w:b/>
      <w:bCs/>
      <w:sz w:val="48"/>
      <w:szCs w:val="48"/>
      <w:lang w:val="en-US" w:eastAsia="zh-CN" w:bidi="ar"/>
    </w:rPr>
  </w:style>
  <w:style w:type="paragraph" w:styleId="890">
    <w:name w:val="Heading 3"/>
    <w:basedOn w:val="888"/>
    <w:next w:val="888"/>
    <w:uiPriority w:val="0"/>
    <w:semiHidden/>
    <w:unhideWhenUsed/>
    <w:qFormat/>
    <w:pPr>
      <w:pBdr/>
      <w:spacing w:after="0" w:afterAutospacing="1" w:before="0" w:beforeAutospacing="1"/>
      <w:ind/>
      <w:jc w:val="left"/>
    </w:pPr>
    <w:rPr>
      <w:rFonts w:hint="eastAsia" w:ascii="宋体" w:hAnsi="宋体" w:eastAsia="宋体" w:cs="宋体"/>
      <w:b/>
      <w:bCs/>
      <w:sz w:val="27"/>
      <w:szCs w:val="27"/>
      <w:lang w:val="en-US" w:eastAsia="zh-CN" w:bidi="ar"/>
    </w:rPr>
  </w:style>
  <w:style w:type="character" w:styleId="891" w:default="1">
    <w:name w:val="Default Paragraph Font"/>
    <w:uiPriority w:val="0"/>
    <w:semiHidden/>
    <w:pPr>
      <w:pBdr/>
      <w:spacing/>
      <w:ind/>
    </w:pPr>
  </w:style>
  <w:style w:type="table" w:styleId="892" w:default="1">
    <w:name w:val="Normal Table"/>
    <w:uiPriority w:val="0"/>
    <w:semiHidden/>
    <w:pPr>
      <w:pBdr/>
      <w:spacing/>
      <w:ind/>
    </w:pPr>
    <w:tblPr>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93">
    <w:name w:val="Normal (Web)"/>
    <w:basedOn w:val="888"/>
    <w:uiPriority w:val="0"/>
    <w:pPr>
      <w:pBdr/>
      <w:spacing w:after="0" w:afterAutospacing="1" w:before="0" w:beforeAutospacing="1"/>
      <w:ind w:right="0" w:left="0"/>
      <w:jc w:val="left"/>
    </w:pPr>
    <w:rPr>
      <w:sz w:val="24"/>
      <w:lang w:val="en-US" w:eastAsia="zh-CN" w:bidi="ar"/>
    </w:rPr>
  </w:style>
  <w:style w:type="character" w:styleId="894">
    <w:name w:val="Strong"/>
    <w:basedOn w:val="891"/>
    <w:uiPriority w:val="0"/>
    <w:qFormat/>
    <w:pPr>
      <w:pBdr/>
      <w:spacing/>
      <w:ind/>
    </w:pPr>
    <w:rPr>
      <w:b/>
    </w:rPr>
  </w:style>
  <w:style w:type="character" w:styleId="895">
    <w:name w:val="Hyperlink"/>
    <w:basedOn w:val="891"/>
    <w:uiPriority w:val="0"/>
    <w:pPr>
      <w:pBdr/>
      <w:spacing/>
      <w:ind/>
    </w:pPr>
    <w:rPr>
      <w:color w:val="0000ff"/>
      <w:u w:val="singl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Arial"/>
        <a:cs typeface="Arial"/>
      </a:majorFont>
      <a:minorFont>
        <a:latin typeface="Calibri"/>
        <a:ea typeface="Arial"/>
        <a:cs typeface="Arial"/>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LinksUpToDate>0</LinksUpToD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Data</dc:creator>
  <cp:revision>2</cp:revision>
  <dcterms:created xsi:type="dcterms:W3CDTF">2025-07-30T16:14:00Z</dcterms:created>
  <dcterms:modified xsi:type="dcterms:W3CDTF">2025-12-10T05:50:05Z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2052-12.1.23540.23540</vt:lpwstr>
  </property>
  <property fmtid="{D5CDD505-2E9C-101B-9397-08002B2CF9AE}" pid="3" name="ICV">
    <vt:lpwstr>7CD85D9BC3C439ECFE828868C9F27BF0_41</vt:lpwstr>
  </property>
</Properties>
</file>