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F58F7">
      <w:pPr>
        <w:pStyle w:val="8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合理使用政策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739A6E3C">
      <w:pPr>
        <w:pBdr/>
        <w:spacing/>
        <w:ind/>
        <w:rPr/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  <w:r/>
    </w:p>
    <w:p w14:paraId="2C2E961D">
      <w:pPr>
        <w:pBdr/>
        <w:spacing/>
        <w:ind/>
        <w:rPr/>
      </w:pPr>
      <w:r/>
      <w:r/>
    </w:p>
    <w:p w14:paraId="154B8C13">
      <w:pPr>
        <w:pBdr/>
        <w:spacing/>
        <w:ind/>
        <w:rPr/>
      </w:pPr>
      <w:r>
        <w:t xml:space="preserve">1. 目標與原則</w:t>
      </w:r>
      <w:r/>
    </w:p>
    <w:p w14:paraId="7C27AF8A">
      <w:pPr>
        <w:pBdr/>
        <w:spacing/>
        <w:ind/>
        <w:rPr/>
      </w:pPr>
      <w:r>
        <w:t xml:space="preserve">- 保障所有使用者公平且穩定地使用網路資源，避免個別濫用行為影響整體服務品質。</w:t>
      </w:r>
      <w:r/>
    </w:p>
    <w:p w14:paraId="5F604C6C">
      <w:pPr>
        <w:pBdr/>
        <w:spacing/>
        <w:ind/>
        <w:rPr/>
      </w:pPr>
      <w:r>
        <w:t xml:space="preserve">2. 合理使用要求</w:t>
      </w:r>
      <w:r/>
    </w:p>
    <w:p w14:paraId="2CCD9D1F">
      <w:pPr>
        <w:pBdr/>
        <w:spacing/>
        <w:ind/>
        <w:rPr/>
      </w:pPr>
      <w:r>
        <w:t xml:space="preserve">- 遵循運營商網路使用規範；不得進行惡意刷量、自動化批次請求、仿冒或繞過系統限制。</w:t>
      </w:r>
      <w:r/>
    </w:p>
    <w:p w14:paraId="30EC0C86">
      <w:pPr>
        <w:pBdr/>
        <w:spacing/>
        <w:ind/>
        <w:rPr/>
      </w:pPr>
      <w:r>
        <w:t xml:space="preserve">- 不得將個人套餐用於商用轉售或分享給不特定使用者；不得在不支援的設備或環境中強制安裝或重複使用。</w:t>
      </w:r>
      <w:r/>
    </w:p>
    <w:p w14:paraId="0870BC28">
      <w:pPr>
        <w:pBdr/>
        <w:spacing/>
        <w:ind/>
        <w:rPr/>
      </w:pPr>
      <w:r>
        <w:t xml:space="preserve">- 跨境使用需遵守當地法規與漫遊政策；必要時啟用資料漫遊或手動選網。</w:t>
      </w:r>
      <w:r/>
    </w:p>
    <w:p w14:paraId="008DC470">
      <w:pPr>
        <w:pBdr/>
        <w:spacing/>
        <w:ind/>
        <w:rPr/>
      </w:pPr>
      <w:r>
        <w:t xml:space="preserve">3. 資源與限額</w:t>
      </w:r>
      <w:r/>
    </w:p>
    <w:p w14:paraId="04990E18">
      <w:pPr>
        <w:pBdr/>
        <w:spacing/>
        <w:ind/>
        <w:rPr/>
      </w:pPr>
      <w:r>
        <w:t xml:space="preserve">- 套餐內的流量與有效期限以訂單與上游供應商回傳為準；達到限額或到期後即停止服務。</w:t>
      </w:r>
      <w:r/>
    </w:p>
    <w:p w14:paraId="7708A3E6">
      <w:pPr>
        <w:pBdr/>
        <w:spacing/>
        <w:ind/>
        <w:rPr/>
      </w:pPr>
      <w:r>
        <w:t xml:space="preserve">- 用量顯示為參考值，可能有擷取或同步延遲。</w:t>
      </w:r>
      <w:r/>
    </w:p>
    <w:p w14:paraId="6AAF5B32">
      <w:pPr>
        <w:pBdr/>
        <w:spacing/>
        <w:ind/>
        <w:rPr/>
      </w:pPr>
      <w:r>
        <w:t xml:space="preserve">4. 違規與處理</w:t>
      </w:r>
      <w:r/>
    </w:p>
    <w:p w14:paraId="5CB03682">
      <w:pPr>
        <w:pBdr/>
        <w:spacing/>
        <w:ind/>
        <w:rPr/>
      </w:pPr>
      <w:r>
        <w:t xml:space="preserve">- 對明顯違規或影響服務穩定性的行為，我們可採取限制措施（如暫停展示、拒絕退款、關閉會話），並在必要時配合相關方進行調查。</w:t>
      </w:r>
      <w:r/>
    </w:p>
    <w:p w14:paraId="65308F0F">
      <w:pPr>
        <w:pBdr/>
        <w:spacing/>
        <w:ind/>
        <w:rPr/>
      </w:pPr>
      <w:r>
        <w:t xml:space="preserve">- 對處理結果有異議，您可以透過客服管道提交說明與申訴，我們將進行複核。</w:t>
      </w:r>
      <w:r/>
      <w:r>
        <w:t xml:space="preserve">。</w:t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7B3B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6DE7E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1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1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1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1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1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1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1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1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9">
    <w:name w:val="Heading 1"/>
    <w:basedOn w:val="888"/>
    <w:next w:val="888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0">
    <w:name w:val="Heading 3"/>
    <w:basedOn w:val="888"/>
    <w:next w:val="888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1" w:default="1">
    <w:name w:val="Default Paragraph Font"/>
    <w:uiPriority w:val="0"/>
    <w:semiHidden/>
    <w:pPr>
      <w:pBdr/>
      <w:spacing/>
      <w:ind/>
    </w:pPr>
  </w:style>
  <w:style w:type="table" w:styleId="89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Normal (Web)"/>
    <w:basedOn w:val="888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4">
    <w:name w:val="Strong"/>
    <w:basedOn w:val="891"/>
    <w:uiPriority w:val="0"/>
    <w:qFormat/>
    <w:pPr>
      <w:pBdr/>
      <w:spacing/>
      <w:ind/>
    </w:pPr>
    <w:rPr>
      <w:b/>
    </w:rPr>
  </w:style>
  <w:style w:type="character" w:styleId="895">
    <w:name w:val="Hyperlink"/>
    <w:basedOn w:val="891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2025-07-30T16:14:00Z</dcterms:created>
  <dcterms:modified xsi:type="dcterms:W3CDTF">2025-12-10T05:46:48Z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