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F6A" w:rsidRPr="00F1486D" w:rsidRDefault="000E1F6A" w:rsidP="000E1F6A">
      <w:pPr>
        <w:pStyle w:val="Titel"/>
        <w:rPr>
          <w:rFonts w:ascii="Segoe UI" w:hAnsi="Segoe UI" w:cs="Segoe UI"/>
        </w:rPr>
      </w:pPr>
      <w:r w:rsidRPr="00F1486D">
        <w:rPr>
          <w:rFonts w:ascii="Segoe UI" w:hAnsi="Segoe UI" w:cs="Segoe UI"/>
        </w:rPr>
        <w:t>LAP-Vorbereitung</w:t>
      </w:r>
      <w:r w:rsidR="00FB1099" w:rsidRPr="00FB1099">
        <w:t xml:space="preserve"> </w:t>
      </w:r>
    </w:p>
    <w:p w:rsidR="00E15A23" w:rsidRPr="00AC2E01" w:rsidRDefault="00FD728D" w:rsidP="00AC2E01">
      <w:pPr>
        <w:pStyle w:val="berschrift1"/>
        <w:rPr>
          <w:b/>
          <w:sz w:val="24"/>
          <w:szCs w:val="24"/>
        </w:rPr>
      </w:pPr>
      <w:r w:rsidRPr="00FD728D">
        <w:rPr>
          <w:b/>
          <w:sz w:val="24"/>
          <w:szCs w:val="24"/>
        </w:rPr>
        <w:t>LIFO-FIFO</w:t>
      </w:r>
      <w:r w:rsidRPr="00FD728D">
        <w:rPr>
          <w:b/>
          <w:sz w:val="24"/>
          <w:szCs w:val="24"/>
        </w:rPr>
        <w:t xml:space="preserve"> | </w:t>
      </w:r>
      <w:r w:rsidRPr="00FD728D">
        <w:rPr>
          <w:b/>
          <w:sz w:val="24"/>
          <w:szCs w:val="24"/>
        </w:rPr>
        <w:t>Stack-Queue</w:t>
      </w:r>
      <w:r w:rsidRPr="00FD728D">
        <w:rPr>
          <w:b/>
          <w:sz w:val="24"/>
          <w:szCs w:val="24"/>
        </w:rPr>
        <w:t xml:space="preserve"> | </w:t>
      </w:r>
      <w:r w:rsidRPr="00FD728D">
        <w:rPr>
          <w:b/>
          <w:sz w:val="24"/>
          <w:szCs w:val="24"/>
        </w:rPr>
        <w:t>Ansi-ISO-IEEE</w:t>
      </w:r>
    </w:p>
    <w:p w:rsidR="00E15A23" w:rsidRDefault="0032073C" w:rsidP="00E15A23">
      <w:pPr>
        <w:pStyle w:val="berschrift2"/>
      </w:pPr>
      <w:r>
        <w:t>LIFO-FIFO</w:t>
      </w:r>
      <w:r w:rsidR="00DC6EFA">
        <w:t xml:space="preserve"> | stack-queue</w:t>
      </w:r>
    </w:p>
    <w:p w:rsidR="00AC2E01" w:rsidRDefault="00C21C1F" w:rsidP="00C21C1F">
      <w:r>
        <w:rPr>
          <w:noProof/>
        </w:rPr>
        <w:drawing>
          <wp:anchor distT="0" distB="0" distL="114300" distR="114300" simplePos="0" relativeHeight="251658240" behindDoc="0" locked="0" layoutInCell="1" allowOverlap="1" wp14:anchorId="3C0AEFE1">
            <wp:simplePos x="0" y="0"/>
            <wp:positionH relativeFrom="margin">
              <wp:align>left</wp:align>
            </wp:positionH>
            <wp:positionV relativeFrom="paragraph">
              <wp:posOffset>80010</wp:posOffset>
            </wp:positionV>
            <wp:extent cx="2062480" cy="1060450"/>
            <wp:effectExtent l="0" t="0" r="0" b="6350"/>
            <wp:wrapSquare wrapText="bothSides"/>
            <wp:docPr id="8" name="Grafik 8" descr="https://upload.wikimedia.org/wikipedia/de/thumb/b/b5/Lifo.svg/1920px-Lif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de/thumb/b/b5/Lifo.svg/1920px-Lif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248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073C">
        <w:t>Das</w:t>
      </w:r>
      <w:r w:rsidR="0032073C">
        <w:t xml:space="preserve"> </w:t>
      </w:r>
      <w:r w:rsidR="0032073C">
        <w:t>„</w:t>
      </w:r>
      <w:r w:rsidR="0032073C" w:rsidRPr="0032073C">
        <w:rPr>
          <w:b/>
        </w:rPr>
        <w:t>Last In – First Out</w:t>
      </w:r>
      <w:r w:rsidR="0032073C">
        <w:t>“</w:t>
      </w:r>
      <w:r w:rsidR="0032073C">
        <w:t xml:space="preserve">-Verfahren wird eingesetzt, damit </w:t>
      </w:r>
      <w:r w:rsidR="0032073C">
        <w:t>die</w:t>
      </w:r>
      <w:r w:rsidR="0032073C">
        <w:t xml:space="preserve"> zuletzt zugegangene </w:t>
      </w:r>
      <w:r w:rsidR="0032073C">
        <w:t>Information</w:t>
      </w:r>
      <w:r w:rsidR="0032073C">
        <w:t xml:space="preserve"> zuerst </w:t>
      </w:r>
      <w:r w:rsidR="00AC2E01">
        <w:t>verarbeitet</w:t>
      </w:r>
      <w:r w:rsidR="0032073C">
        <w:t xml:space="preserve"> wird.</w:t>
      </w:r>
      <w:r w:rsidR="00AC2E01">
        <w:t xml:space="preserve"> </w:t>
      </w:r>
      <w:r w:rsidR="0032073C">
        <w:t>Neu ankommende Elemente werden oben auf den Stapel</w:t>
      </w:r>
      <w:r w:rsidR="00AC2E01">
        <w:t xml:space="preserve"> (</w:t>
      </w:r>
      <w:r w:rsidR="00AC2E01" w:rsidRPr="00AC2E01">
        <w:rPr>
          <w:b/>
        </w:rPr>
        <w:t>Stack</w:t>
      </w:r>
      <w:r w:rsidR="00AC2E01">
        <w:t xml:space="preserve">, Beispiel Anordnung von </w:t>
      </w:r>
      <w:r w:rsidR="00DC6EFA">
        <w:t>Daten</w:t>
      </w:r>
      <w:r w:rsidR="00AC2E01">
        <w:t>)</w:t>
      </w:r>
      <w:r w:rsidR="0032073C">
        <w:t xml:space="preserve"> gelegt</w:t>
      </w:r>
      <w:r w:rsidR="00AC2E01">
        <w:t xml:space="preserve">, diese Ablage wird als Push bezeichnet. </w:t>
      </w:r>
      <w:r w:rsidR="0032073C">
        <w:t xml:space="preserve">Je weiter unten etwas liegt, desto länger befindet es sich bereits im Stapel. Die Entnahme wird als Pop bezeichnet. </w:t>
      </w:r>
    </w:p>
    <w:p w:rsidR="0032073C" w:rsidRDefault="00C21C1F" w:rsidP="0032073C">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10160</wp:posOffset>
            </wp:positionV>
            <wp:extent cx="2141855" cy="1404620"/>
            <wp:effectExtent l="0" t="0" r="0" b="5080"/>
            <wp:wrapSquare wrapText="bothSides"/>
            <wp:docPr id="9" name="Grafik 9" descr="https://upload.wikimedia.org/wikipedia/commons/2/2a/FIFO_P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2/2a/FIFO_PEPS.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65" t="1737" r="1924" b="1078"/>
                    <a:stretch/>
                  </pic:blipFill>
                  <pic:spPr bwMode="auto">
                    <a:xfrm>
                      <a:off x="0" y="0"/>
                      <a:ext cx="2154578" cy="14129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073C">
        <w:t>Das</w:t>
      </w:r>
      <w:r w:rsidR="0032073C">
        <w:t xml:space="preserve"> „</w:t>
      </w:r>
      <w:r w:rsidR="0032073C" w:rsidRPr="0032073C">
        <w:rPr>
          <w:b/>
        </w:rPr>
        <w:t>First in – First out</w:t>
      </w:r>
      <w:r w:rsidR="0032073C">
        <w:t xml:space="preserve">“-Verfahren </w:t>
      </w:r>
      <w:r w:rsidR="0032073C">
        <w:t xml:space="preserve">ist </w:t>
      </w:r>
      <w:r w:rsidR="0032073C">
        <w:t xml:space="preserve">eine Methode Daten </w:t>
      </w:r>
      <w:r w:rsidR="0032073C">
        <w:t xml:space="preserve">wie </w:t>
      </w:r>
      <w:r w:rsidR="0001636F">
        <w:t>in einer</w:t>
      </w:r>
      <w:r w:rsidR="0032073C">
        <w:t xml:space="preserve"> Warteschlange </w:t>
      </w:r>
      <w:r w:rsidR="0001636F">
        <w:t>abzulegen</w:t>
      </w:r>
      <w:r w:rsidR="0032073C">
        <w:t xml:space="preserve"> (</w:t>
      </w:r>
      <w:r w:rsidR="0032073C" w:rsidRPr="00AC2E01">
        <w:rPr>
          <w:b/>
        </w:rPr>
        <w:t>Queue</w:t>
      </w:r>
      <w:r w:rsidR="00AC2E01">
        <w:t>, Beispiel Liste von Aufgaben in einem System, können auch priorisiert werden</w:t>
      </w:r>
      <w:r w:rsidR="0032073C">
        <w:t>), die nach dem FIFO-Prinzip behandelt wird.</w:t>
      </w:r>
    </w:p>
    <w:p w:rsidR="00AC2E01" w:rsidRDefault="0032073C" w:rsidP="00C21C1F">
      <w:r>
        <w:t>Alle Elemente dieser Warteschlange werden exakt in der Reihenfolge abgerufen, in der sie sich „angestellt“ haben. Bei Betriebssystemen spricht man von Pipes.</w:t>
      </w:r>
    </w:p>
    <w:p w:rsidR="00AC2E01" w:rsidRDefault="00AC2E01" w:rsidP="00AC2E01">
      <w:pPr>
        <w:pStyle w:val="berschrift2"/>
      </w:pPr>
      <w:r>
        <w:t>ansi-iso-ieee</w:t>
      </w:r>
    </w:p>
    <w:p w:rsidR="00AC2E01" w:rsidRPr="00AC2E01" w:rsidRDefault="00AC2E01" w:rsidP="00AC2E01">
      <w:pPr>
        <w:rPr>
          <w:rStyle w:val="IntensiverVerweis"/>
        </w:rPr>
      </w:pPr>
      <w:r w:rsidRPr="00AC2E01">
        <w:rPr>
          <w:rStyle w:val="IntensiverVerweis"/>
        </w:rPr>
        <w:t xml:space="preserve">ANSI (American national </w:t>
      </w:r>
      <w:proofErr w:type="spellStart"/>
      <w:r w:rsidRPr="00AC2E01">
        <w:rPr>
          <w:rStyle w:val="IntensiverVerweis"/>
        </w:rPr>
        <w:t>standards</w:t>
      </w:r>
      <w:proofErr w:type="spellEnd"/>
      <w:r w:rsidRPr="00AC2E01">
        <w:rPr>
          <w:rStyle w:val="IntensiverVerweis"/>
        </w:rPr>
        <w:t xml:space="preserve"> </w:t>
      </w:r>
      <w:proofErr w:type="spellStart"/>
      <w:r w:rsidRPr="00AC2E01">
        <w:rPr>
          <w:rStyle w:val="IntensiverVerweis"/>
        </w:rPr>
        <w:t>institute</w:t>
      </w:r>
      <w:proofErr w:type="spellEnd"/>
      <w:r w:rsidRPr="00AC2E01">
        <w:rPr>
          <w:rStyle w:val="IntensiverVerweis"/>
        </w:rPr>
        <w:t>)</w:t>
      </w:r>
    </w:p>
    <w:p w:rsidR="00AC2E01" w:rsidRDefault="00AC2E01" w:rsidP="00AC2E01">
      <w:r>
        <w:t xml:space="preserve">Das </w:t>
      </w:r>
      <w:r w:rsidRPr="00C21C1F">
        <w:rPr>
          <w:b/>
        </w:rPr>
        <w:t>nationale Standardisierungsgremium der USA</w:t>
      </w:r>
      <w:r>
        <w:t xml:space="preserve">, </w:t>
      </w:r>
      <w:r w:rsidR="004C12C0">
        <w:t xml:space="preserve">gegründet </w:t>
      </w:r>
      <w:r>
        <w:t>1918</w:t>
      </w:r>
      <w:r w:rsidR="004C12C0">
        <w:t>,</w:t>
      </w:r>
      <w:r>
        <w:t xml:space="preserve"> entwickelt und publiziert </w:t>
      </w:r>
      <w:r w:rsidRPr="0011186D">
        <w:rPr>
          <w:b/>
        </w:rPr>
        <w:t>Standards</w:t>
      </w:r>
      <w:r>
        <w:t xml:space="preserve">. </w:t>
      </w:r>
    </w:p>
    <w:p w:rsidR="004C12C0" w:rsidRDefault="00AC2E01" w:rsidP="004C12C0">
      <w:r>
        <w:t>ANSI ist der amerikanische Vertreter und stimmberechtigtes Mitglied bei der internationalen Standardisierungs-Organisation (ISO)</w:t>
      </w:r>
      <w:r w:rsidR="0011186D">
        <w:t>.</w:t>
      </w:r>
    </w:p>
    <w:p w:rsidR="003A7359" w:rsidRPr="00BE1BFC" w:rsidRDefault="003A7359" w:rsidP="003A7359">
      <w:pPr>
        <w:rPr>
          <w:rStyle w:val="IntensiverVerweis"/>
          <w:color w:val="BFBFBF" w:themeColor="background1" w:themeShade="BF"/>
        </w:rPr>
      </w:pPr>
      <w:r w:rsidRPr="00BE1BFC">
        <w:rPr>
          <w:rStyle w:val="IntensiverVerweis"/>
          <w:color w:val="BFBFBF" w:themeColor="background1" w:themeShade="BF"/>
        </w:rPr>
        <w:t xml:space="preserve">NIST (national </w:t>
      </w:r>
      <w:proofErr w:type="spellStart"/>
      <w:r w:rsidRPr="00BE1BFC">
        <w:rPr>
          <w:rStyle w:val="IntensiverVerweis"/>
          <w:color w:val="BFBFBF" w:themeColor="background1" w:themeShade="BF"/>
        </w:rPr>
        <w:t>institute</w:t>
      </w:r>
      <w:proofErr w:type="spellEnd"/>
      <w:r w:rsidRPr="00BE1BFC">
        <w:rPr>
          <w:rStyle w:val="IntensiverVerweis"/>
          <w:color w:val="BFBFBF" w:themeColor="background1" w:themeShade="BF"/>
        </w:rPr>
        <w:t xml:space="preserve"> </w:t>
      </w:r>
      <w:proofErr w:type="spellStart"/>
      <w:r w:rsidRPr="00BE1BFC">
        <w:rPr>
          <w:rStyle w:val="IntensiverVerweis"/>
          <w:color w:val="BFBFBF" w:themeColor="background1" w:themeShade="BF"/>
        </w:rPr>
        <w:t>of</w:t>
      </w:r>
      <w:proofErr w:type="spellEnd"/>
      <w:r w:rsidRPr="00BE1BFC">
        <w:rPr>
          <w:rStyle w:val="IntensiverVerweis"/>
          <w:color w:val="BFBFBF" w:themeColor="background1" w:themeShade="BF"/>
        </w:rPr>
        <w:t xml:space="preserve"> </w:t>
      </w:r>
      <w:proofErr w:type="spellStart"/>
      <w:r w:rsidRPr="00BE1BFC">
        <w:rPr>
          <w:rStyle w:val="IntensiverVerweis"/>
          <w:color w:val="BFBFBF" w:themeColor="background1" w:themeShade="BF"/>
        </w:rPr>
        <w:t>standards</w:t>
      </w:r>
      <w:proofErr w:type="spellEnd"/>
      <w:r w:rsidRPr="00BE1BFC">
        <w:rPr>
          <w:rStyle w:val="IntensiverVerweis"/>
          <w:color w:val="BFBFBF" w:themeColor="background1" w:themeShade="BF"/>
        </w:rPr>
        <w:t xml:space="preserve"> and </w:t>
      </w:r>
      <w:proofErr w:type="spellStart"/>
      <w:r w:rsidRPr="00BE1BFC">
        <w:rPr>
          <w:rStyle w:val="IntensiverVerweis"/>
          <w:color w:val="BFBFBF" w:themeColor="background1" w:themeShade="BF"/>
        </w:rPr>
        <w:t>technology</w:t>
      </w:r>
      <w:proofErr w:type="spellEnd"/>
      <w:r w:rsidRPr="00BE1BFC">
        <w:rPr>
          <w:rStyle w:val="IntensiverVerweis"/>
          <w:color w:val="BFBFBF" w:themeColor="background1" w:themeShade="BF"/>
        </w:rPr>
        <w:t>)</w:t>
      </w:r>
    </w:p>
    <w:p w:rsidR="003A7359" w:rsidRPr="00BE1BFC" w:rsidRDefault="003A7359" w:rsidP="003A7359">
      <w:pPr>
        <w:rPr>
          <w:color w:val="BFBFBF" w:themeColor="background1" w:themeShade="BF"/>
        </w:rPr>
      </w:pPr>
      <w:r w:rsidRPr="00BE1BFC">
        <w:rPr>
          <w:color w:val="BFBFBF" w:themeColor="background1" w:themeShade="BF"/>
        </w:rPr>
        <w:t>Das</w:t>
      </w:r>
      <w:r w:rsidRPr="00BE1BFC">
        <w:rPr>
          <w:color w:val="BFBFBF" w:themeColor="background1" w:themeShade="BF"/>
        </w:rPr>
        <w:t xml:space="preserve"> </w:t>
      </w:r>
      <w:r w:rsidRPr="00BE1BFC">
        <w:rPr>
          <w:b/>
          <w:color w:val="BFBFBF" w:themeColor="background1" w:themeShade="BF"/>
        </w:rPr>
        <w:t>nationale Standardisierungsinstitut der USA</w:t>
      </w:r>
      <w:r w:rsidRPr="00BE1BFC">
        <w:rPr>
          <w:color w:val="BFBFBF" w:themeColor="background1" w:themeShade="BF"/>
        </w:rPr>
        <w:t>. Es legt die Standards für alle Einheiten fest, für Zahlensysteme, ebenso wie für physikalische und technische Einheiten. Dazu gehören Maße und Gewichte, physikalische und elektrische Größen wie Zeit, Kraft, Frequenz, Temperatur, Strom, Spannung, Widerstand, Kapazität, Strahlung u.a.</w:t>
      </w:r>
    </w:p>
    <w:p w:rsidR="004C12C0" w:rsidRPr="004C12C0" w:rsidRDefault="004C12C0" w:rsidP="004C12C0">
      <w:pPr>
        <w:rPr>
          <w:rStyle w:val="IntensiverVerweis"/>
        </w:rPr>
      </w:pPr>
      <w:r w:rsidRPr="004C12C0">
        <w:rPr>
          <w:rStyle w:val="IntensiverVerweis"/>
        </w:rPr>
        <w:t xml:space="preserve">ISO (international </w:t>
      </w:r>
      <w:proofErr w:type="spellStart"/>
      <w:r w:rsidRPr="004C12C0">
        <w:rPr>
          <w:rStyle w:val="IntensiverVerweis"/>
        </w:rPr>
        <w:t>organization</w:t>
      </w:r>
      <w:proofErr w:type="spellEnd"/>
      <w:r w:rsidRPr="004C12C0">
        <w:rPr>
          <w:rStyle w:val="IntensiverVerweis"/>
        </w:rPr>
        <w:t xml:space="preserve"> </w:t>
      </w:r>
      <w:proofErr w:type="spellStart"/>
      <w:r w:rsidRPr="004C12C0">
        <w:rPr>
          <w:rStyle w:val="IntensiverVerweis"/>
        </w:rPr>
        <w:t>for</w:t>
      </w:r>
      <w:proofErr w:type="spellEnd"/>
      <w:r w:rsidRPr="004C12C0">
        <w:rPr>
          <w:rStyle w:val="IntensiverVerweis"/>
        </w:rPr>
        <w:t xml:space="preserve"> </w:t>
      </w:r>
      <w:proofErr w:type="spellStart"/>
      <w:r w:rsidRPr="004C12C0">
        <w:rPr>
          <w:rStyle w:val="IntensiverVerweis"/>
        </w:rPr>
        <w:t>standardization</w:t>
      </w:r>
      <w:proofErr w:type="spellEnd"/>
      <w:r w:rsidRPr="004C12C0">
        <w:rPr>
          <w:rStyle w:val="IntensiverVerweis"/>
        </w:rPr>
        <w:t>)</w:t>
      </w:r>
    </w:p>
    <w:p w:rsidR="004C12C0" w:rsidRDefault="004C12C0" w:rsidP="004C12C0">
      <w:r>
        <w:t xml:space="preserve">Die </w:t>
      </w:r>
      <w:r w:rsidRPr="0011186D">
        <w:t>weltweite Normung</w:t>
      </w:r>
      <w:r>
        <w:t xml:space="preserve"> wird </w:t>
      </w:r>
      <w:r>
        <w:t xml:space="preserve">unter anderem </w:t>
      </w:r>
      <w:r>
        <w:t xml:space="preserve">von der </w:t>
      </w:r>
      <w:r w:rsidRPr="0011186D">
        <w:rPr>
          <w:b/>
        </w:rPr>
        <w:t>Internationalen Organisati</w:t>
      </w:r>
      <w:bookmarkStart w:id="0" w:name="_GoBack"/>
      <w:bookmarkEnd w:id="0"/>
      <w:r w:rsidRPr="0011186D">
        <w:rPr>
          <w:b/>
        </w:rPr>
        <w:t>on</w:t>
      </w:r>
      <w:r>
        <w:t xml:space="preserve"> für Normung</w:t>
      </w:r>
      <w:r>
        <w:t xml:space="preserve">, gegründet 1946, </w:t>
      </w:r>
      <w:r>
        <w:t>wahrgenommen.</w:t>
      </w:r>
    </w:p>
    <w:p w:rsidR="004C12C0" w:rsidRDefault="004C12C0" w:rsidP="00AC2E01">
      <w:r w:rsidRPr="004C12C0">
        <w:t xml:space="preserve">Ziel der ISO ist es, mit weltweit einheitlichen </w:t>
      </w:r>
      <w:r w:rsidRPr="0011186D">
        <w:rPr>
          <w:b/>
        </w:rPr>
        <w:t>Normen</w:t>
      </w:r>
      <w:r w:rsidRPr="004C12C0">
        <w:t xml:space="preserve"> den internationalen Austausch von Gütern und Dienstleistungen zu erleichtern sowie die Zusammenarbeit auf wissenschaftlichem, technischem und ökonomischem Gebiet über die Grenzen hinweg zu aktivieren</w:t>
      </w:r>
      <w:r>
        <w:t>.</w:t>
      </w:r>
    </w:p>
    <w:p w:rsidR="004C12C0" w:rsidRPr="004C12C0" w:rsidRDefault="004C12C0" w:rsidP="004C12C0">
      <w:pPr>
        <w:rPr>
          <w:rStyle w:val="IntensiverVerweis"/>
        </w:rPr>
      </w:pPr>
      <w:r w:rsidRPr="004C12C0">
        <w:rPr>
          <w:rStyle w:val="IntensiverVerweis"/>
        </w:rPr>
        <w:t>IEEE (</w:t>
      </w:r>
      <w:proofErr w:type="spellStart"/>
      <w:r w:rsidRPr="004C12C0">
        <w:rPr>
          <w:rStyle w:val="IntensiverVerweis"/>
        </w:rPr>
        <w:t>institute</w:t>
      </w:r>
      <w:proofErr w:type="spellEnd"/>
      <w:r w:rsidRPr="004C12C0">
        <w:rPr>
          <w:rStyle w:val="IntensiverVerweis"/>
        </w:rPr>
        <w:t xml:space="preserve"> </w:t>
      </w:r>
      <w:proofErr w:type="spellStart"/>
      <w:r w:rsidRPr="004C12C0">
        <w:rPr>
          <w:rStyle w:val="IntensiverVerweis"/>
        </w:rPr>
        <w:t>of</w:t>
      </w:r>
      <w:proofErr w:type="spellEnd"/>
      <w:r w:rsidRPr="004C12C0">
        <w:rPr>
          <w:rStyle w:val="IntensiverVerweis"/>
        </w:rPr>
        <w:t xml:space="preserve"> </w:t>
      </w:r>
      <w:proofErr w:type="spellStart"/>
      <w:r w:rsidRPr="004C12C0">
        <w:rPr>
          <w:rStyle w:val="IntensiverVerweis"/>
        </w:rPr>
        <w:t>electrical</w:t>
      </w:r>
      <w:proofErr w:type="spellEnd"/>
      <w:r w:rsidRPr="004C12C0">
        <w:rPr>
          <w:rStyle w:val="IntensiverVerweis"/>
        </w:rPr>
        <w:t xml:space="preserve"> and </w:t>
      </w:r>
      <w:proofErr w:type="spellStart"/>
      <w:r w:rsidRPr="004C12C0">
        <w:rPr>
          <w:rStyle w:val="IntensiverVerweis"/>
        </w:rPr>
        <w:t>electronics</w:t>
      </w:r>
      <w:proofErr w:type="spellEnd"/>
      <w:r w:rsidRPr="004C12C0">
        <w:rPr>
          <w:rStyle w:val="IntensiverVerweis"/>
        </w:rPr>
        <w:t xml:space="preserve"> </w:t>
      </w:r>
      <w:proofErr w:type="spellStart"/>
      <w:r w:rsidRPr="004C12C0">
        <w:rPr>
          <w:rStyle w:val="IntensiverVerweis"/>
        </w:rPr>
        <w:t>engineers</w:t>
      </w:r>
      <w:proofErr w:type="spellEnd"/>
      <w:r w:rsidRPr="004C12C0">
        <w:rPr>
          <w:rStyle w:val="IntensiverVerweis"/>
        </w:rPr>
        <w:t>)</w:t>
      </w:r>
    </w:p>
    <w:p w:rsidR="004C12C0" w:rsidRDefault="004C12C0" w:rsidP="004C12C0">
      <w:r>
        <w:t>Dieses Institut</w:t>
      </w:r>
      <w:r>
        <w:t xml:space="preserve"> ist der </w:t>
      </w:r>
      <w:r w:rsidRPr="00C21C1F">
        <w:rPr>
          <w:b/>
        </w:rPr>
        <w:t>Verband der amerikanischen Ingenieure</w:t>
      </w:r>
      <w:r>
        <w:t xml:space="preserve"> mit individuellen Mitgliedern</w:t>
      </w:r>
      <w:r>
        <w:t xml:space="preserve">, der sich auch Normungsaufgaben widmet und z.B. in der </w:t>
      </w:r>
      <w:r w:rsidRPr="0011186D">
        <w:rPr>
          <w:b/>
        </w:rPr>
        <w:t>Arbeitsgruppe</w:t>
      </w:r>
      <w:r>
        <w:t xml:space="preserve"> IEEE 802 die Standardisierung von </w:t>
      </w:r>
      <w:proofErr w:type="spellStart"/>
      <w:r>
        <w:t>Local</w:t>
      </w:r>
      <w:proofErr w:type="spellEnd"/>
      <w:r>
        <w:t xml:space="preserve"> Area Networks (LAN), Wireless </w:t>
      </w:r>
      <w:proofErr w:type="spellStart"/>
      <w:r>
        <w:t>Local</w:t>
      </w:r>
      <w:proofErr w:type="spellEnd"/>
      <w:r>
        <w:t xml:space="preserve"> Area Networks (WLAN), Broadband Wireless Access (BWA), Wireless Regional Area Networks (WRAN) sowie deren Zugangsverfahren vorantreibt. </w:t>
      </w:r>
    </w:p>
    <w:p w:rsidR="004C12C0" w:rsidRDefault="004C12C0" w:rsidP="004C12C0">
      <w:r>
        <w:t xml:space="preserve">Bekannt geworden ist IEEE durch das 802-Komitee, das </w:t>
      </w:r>
      <w:r w:rsidRPr="0011186D">
        <w:rPr>
          <w:b/>
        </w:rPr>
        <w:t>wertvolle Beiträge zur Normung</w:t>
      </w:r>
      <w:r>
        <w:t xml:space="preserve"> der Zugangsverfahren und Sicherungsprotokolle für lokale Netzwerke leistete.</w:t>
      </w:r>
    </w:p>
    <w:sectPr w:rsidR="004C12C0" w:rsidSect="00410C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6527C"/>
    <w:multiLevelType w:val="hybridMultilevel"/>
    <w:tmpl w:val="F470FC3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10036AA"/>
    <w:multiLevelType w:val="multilevel"/>
    <w:tmpl w:val="C6E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12136"/>
    <w:multiLevelType w:val="hybridMultilevel"/>
    <w:tmpl w:val="A0B4AC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0C3325A"/>
    <w:multiLevelType w:val="multilevel"/>
    <w:tmpl w:val="BC8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6A"/>
    <w:rsid w:val="0001636F"/>
    <w:rsid w:val="00050551"/>
    <w:rsid w:val="000E1F6A"/>
    <w:rsid w:val="0011186D"/>
    <w:rsid w:val="002D051F"/>
    <w:rsid w:val="0032073C"/>
    <w:rsid w:val="003A7359"/>
    <w:rsid w:val="00410C48"/>
    <w:rsid w:val="004C12C0"/>
    <w:rsid w:val="00526CDE"/>
    <w:rsid w:val="007B1094"/>
    <w:rsid w:val="009F19DC"/>
    <w:rsid w:val="00A07134"/>
    <w:rsid w:val="00A261C9"/>
    <w:rsid w:val="00A514D7"/>
    <w:rsid w:val="00AC2E01"/>
    <w:rsid w:val="00B65581"/>
    <w:rsid w:val="00BA28D0"/>
    <w:rsid w:val="00BC06FA"/>
    <w:rsid w:val="00BE1BFC"/>
    <w:rsid w:val="00BE35C0"/>
    <w:rsid w:val="00C21C1F"/>
    <w:rsid w:val="00D02C26"/>
    <w:rsid w:val="00D644D8"/>
    <w:rsid w:val="00D91034"/>
    <w:rsid w:val="00DC6EFA"/>
    <w:rsid w:val="00DE104E"/>
    <w:rsid w:val="00E15A23"/>
    <w:rsid w:val="00EB456A"/>
    <w:rsid w:val="00F95992"/>
    <w:rsid w:val="00FB1099"/>
    <w:rsid w:val="00FD728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BE2F"/>
  <w15:chartTrackingRefBased/>
  <w15:docId w15:val="{B78A77DF-C706-40E7-99D1-B756D313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1F6A"/>
    <w:pPr>
      <w:spacing w:before="120" w:after="200" w:line="264" w:lineRule="auto"/>
    </w:pPr>
    <w:rPr>
      <w:rFonts w:eastAsiaTheme="minorEastAsia"/>
      <w:lang w:val="de-DE" w:eastAsia="ja-JP"/>
    </w:rPr>
  </w:style>
  <w:style w:type="paragraph" w:styleId="berschrift1">
    <w:name w:val="heading 1"/>
    <w:basedOn w:val="Standard"/>
    <w:next w:val="Standard"/>
    <w:link w:val="berschrift1Zchn"/>
    <w:uiPriority w:val="9"/>
    <w:qFormat/>
    <w:rsid w:val="000E1F6A"/>
    <w:pPr>
      <w:pBdr>
        <w:top w:val="single" w:sz="24" w:space="0" w:color="323E4F" w:themeColor="text2" w:themeShade="BF"/>
        <w:left w:val="single" w:sz="24" w:space="0" w:color="323E4F" w:themeColor="text2" w:themeShade="BF"/>
        <w:bottom w:val="single" w:sz="24" w:space="0" w:color="323E4F" w:themeColor="text2" w:themeShade="BF"/>
        <w:right w:val="single" w:sz="24" w:space="0" w:color="323E4F" w:themeColor="text2" w:themeShade="BF"/>
      </w:pBdr>
      <w:shd w:val="clear" w:color="auto" w:fill="323E4F"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berschrift2">
    <w:name w:val="heading 2"/>
    <w:basedOn w:val="Standard"/>
    <w:next w:val="Standard"/>
    <w:link w:val="berschrift2Zchn"/>
    <w:uiPriority w:val="9"/>
    <w:unhideWhenUsed/>
    <w:qFormat/>
    <w:rsid w:val="000E1F6A"/>
    <w:pPr>
      <w:pBdr>
        <w:top w:val="single" w:sz="24" w:space="0" w:color="D5DCE4" w:themeColor="text2" w:themeTint="33"/>
        <w:left w:val="single" w:sz="24" w:space="0" w:color="D5DCE4" w:themeColor="text2" w:themeTint="33"/>
        <w:bottom w:val="single" w:sz="24" w:space="0" w:color="D5DCE4" w:themeColor="text2" w:themeTint="33"/>
        <w:right w:val="single" w:sz="24" w:space="0" w:color="D5DCE4" w:themeColor="text2" w:themeTint="33"/>
      </w:pBdr>
      <w:shd w:val="clear" w:color="auto" w:fill="D5DCE4" w:themeFill="text2" w:themeFillTint="33"/>
      <w:spacing w:after="0"/>
      <w:outlineLvl w:val="1"/>
    </w:pPr>
    <w:rPr>
      <w:rFonts w:asciiTheme="majorHAnsi" w:eastAsiaTheme="majorEastAsia" w:hAnsiTheme="majorHAnsi" w:cstheme="majorBidi"/>
      <w:caps/>
      <w:spacing w:val="15"/>
    </w:rPr>
  </w:style>
  <w:style w:type="paragraph" w:styleId="berschrift3">
    <w:name w:val="heading 3"/>
    <w:basedOn w:val="Standard"/>
    <w:next w:val="Standard"/>
    <w:link w:val="berschrift3Zchn"/>
    <w:uiPriority w:val="9"/>
    <w:unhideWhenUsed/>
    <w:qFormat/>
    <w:rsid w:val="000E1F6A"/>
    <w:pPr>
      <w:pBdr>
        <w:top w:val="single" w:sz="6" w:space="2" w:color="44546A" w:themeColor="text2"/>
      </w:pBdr>
      <w:spacing w:before="300" w:after="0"/>
      <w:outlineLvl w:val="2"/>
    </w:pPr>
    <w:rPr>
      <w:rFonts w:asciiTheme="majorHAnsi" w:eastAsiaTheme="majorEastAsia" w:hAnsiTheme="majorHAnsi" w:cstheme="majorBidi"/>
      <w:caps/>
      <w:color w:val="222A35" w:themeColor="text2" w:themeShade="80"/>
      <w:spacing w:val="15"/>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1F6A"/>
    <w:rPr>
      <w:rFonts w:asciiTheme="majorHAnsi" w:eastAsiaTheme="majorEastAsia" w:hAnsiTheme="majorHAnsi" w:cstheme="majorBidi"/>
      <w:caps/>
      <w:color w:val="FFFFFF" w:themeColor="background1"/>
      <w:spacing w:val="15"/>
      <w:shd w:val="clear" w:color="auto" w:fill="323E4F" w:themeFill="text2" w:themeFillShade="BF"/>
      <w:lang w:val="de-DE" w:eastAsia="ja-JP"/>
    </w:rPr>
  </w:style>
  <w:style w:type="character" w:customStyle="1" w:styleId="berschrift2Zchn">
    <w:name w:val="Überschrift 2 Zchn"/>
    <w:basedOn w:val="Absatz-Standardschriftart"/>
    <w:link w:val="berschrift2"/>
    <w:uiPriority w:val="9"/>
    <w:rsid w:val="000E1F6A"/>
    <w:rPr>
      <w:rFonts w:asciiTheme="majorHAnsi" w:eastAsiaTheme="majorEastAsia" w:hAnsiTheme="majorHAnsi" w:cstheme="majorBidi"/>
      <w:caps/>
      <w:spacing w:val="15"/>
      <w:shd w:val="clear" w:color="auto" w:fill="D5DCE4" w:themeFill="text2" w:themeFillTint="33"/>
      <w:lang w:val="de-DE" w:eastAsia="ja-JP"/>
    </w:rPr>
  </w:style>
  <w:style w:type="character" w:customStyle="1" w:styleId="berschrift3Zchn">
    <w:name w:val="Überschrift 3 Zchn"/>
    <w:basedOn w:val="Absatz-Standardschriftart"/>
    <w:link w:val="berschrift3"/>
    <w:uiPriority w:val="9"/>
    <w:rsid w:val="000E1F6A"/>
    <w:rPr>
      <w:rFonts w:asciiTheme="majorHAnsi" w:eastAsiaTheme="majorEastAsia" w:hAnsiTheme="majorHAnsi" w:cstheme="majorBidi"/>
      <w:caps/>
      <w:color w:val="222A35" w:themeColor="text2" w:themeShade="80"/>
      <w:spacing w:val="15"/>
      <w:lang w:val="de-DE" w:eastAsia="ja-JP"/>
    </w:rPr>
  </w:style>
  <w:style w:type="paragraph" w:styleId="Titel">
    <w:name w:val="Title"/>
    <w:basedOn w:val="Standard"/>
    <w:link w:val="TitelZchn"/>
    <w:uiPriority w:val="1"/>
    <w:qFormat/>
    <w:rsid w:val="000E1F6A"/>
    <w:pPr>
      <w:spacing w:before="0" w:after="0"/>
    </w:pPr>
    <w:rPr>
      <w:rFonts w:asciiTheme="majorHAnsi" w:eastAsiaTheme="majorEastAsia" w:hAnsiTheme="majorHAnsi" w:cstheme="majorBidi"/>
      <w:caps/>
      <w:color w:val="323E4F" w:themeColor="text2" w:themeShade="BF"/>
      <w:spacing w:val="10"/>
      <w:sz w:val="52"/>
      <w:szCs w:val="52"/>
    </w:rPr>
  </w:style>
  <w:style w:type="character" w:customStyle="1" w:styleId="TitelZchn">
    <w:name w:val="Titel Zchn"/>
    <w:basedOn w:val="Absatz-Standardschriftart"/>
    <w:link w:val="Titel"/>
    <w:uiPriority w:val="1"/>
    <w:rsid w:val="000E1F6A"/>
    <w:rPr>
      <w:rFonts w:asciiTheme="majorHAnsi" w:eastAsiaTheme="majorEastAsia" w:hAnsiTheme="majorHAnsi" w:cstheme="majorBidi"/>
      <w:caps/>
      <w:color w:val="323E4F" w:themeColor="text2" w:themeShade="BF"/>
      <w:spacing w:val="10"/>
      <w:sz w:val="52"/>
      <w:szCs w:val="52"/>
      <w:lang w:val="de-DE" w:eastAsia="ja-JP"/>
    </w:rPr>
  </w:style>
  <w:style w:type="paragraph" w:styleId="Listenabsatz">
    <w:name w:val="List Paragraph"/>
    <w:basedOn w:val="Standard"/>
    <w:uiPriority w:val="34"/>
    <w:qFormat/>
    <w:rsid w:val="000E1F6A"/>
    <w:pPr>
      <w:ind w:left="720"/>
      <w:contextualSpacing/>
    </w:pPr>
  </w:style>
  <w:style w:type="character" w:styleId="IntensiverVerweis">
    <w:name w:val="Intense Reference"/>
    <w:basedOn w:val="Absatz-Standardschriftart"/>
    <w:uiPriority w:val="32"/>
    <w:qFormat/>
    <w:rsid w:val="0005055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9608">
      <w:bodyDiv w:val="1"/>
      <w:marLeft w:val="0"/>
      <w:marRight w:val="0"/>
      <w:marTop w:val="0"/>
      <w:marBottom w:val="0"/>
      <w:divBdr>
        <w:top w:val="none" w:sz="0" w:space="0" w:color="auto"/>
        <w:left w:val="none" w:sz="0" w:space="0" w:color="auto"/>
        <w:bottom w:val="none" w:sz="0" w:space="0" w:color="auto"/>
        <w:right w:val="none" w:sz="0" w:space="0" w:color="auto"/>
      </w:divBdr>
    </w:div>
    <w:div w:id="231237124">
      <w:bodyDiv w:val="1"/>
      <w:marLeft w:val="0"/>
      <w:marRight w:val="0"/>
      <w:marTop w:val="0"/>
      <w:marBottom w:val="0"/>
      <w:divBdr>
        <w:top w:val="none" w:sz="0" w:space="0" w:color="auto"/>
        <w:left w:val="none" w:sz="0" w:space="0" w:color="auto"/>
        <w:bottom w:val="none" w:sz="0" w:space="0" w:color="auto"/>
        <w:right w:val="none" w:sz="0" w:space="0" w:color="auto"/>
      </w:divBdr>
    </w:div>
    <w:div w:id="596640386">
      <w:bodyDiv w:val="1"/>
      <w:marLeft w:val="0"/>
      <w:marRight w:val="0"/>
      <w:marTop w:val="0"/>
      <w:marBottom w:val="0"/>
      <w:divBdr>
        <w:top w:val="none" w:sz="0" w:space="0" w:color="auto"/>
        <w:left w:val="none" w:sz="0" w:space="0" w:color="auto"/>
        <w:bottom w:val="none" w:sz="0" w:space="0" w:color="auto"/>
        <w:right w:val="none" w:sz="0" w:space="0" w:color="auto"/>
      </w:divBdr>
    </w:div>
    <w:div w:id="639459337">
      <w:bodyDiv w:val="1"/>
      <w:marLeft w:val="0"/>
      <w:marRight w:val="0"/>
      <w:marTop w:val="0"/>
      <w:marBottom w:val="0"/>
      <w:divBdr>
        <w:top w:val="none" w:sz="0" w:space="0" w:color="auto"/>
        <w:left w:val="none" w:sz="0" w:space="0" w:color="auto"/>
        <w:bottom w:val="none" w:sz="0" w:space="0" w:color="auto"/>
        <w:right w:val="none" w:sz="0" w:space="0" w:color="auto"/>
      </w:divBdr>
    </w:div>
    <w:div w:id="775053341">
      <w:bodyDiv w:val="1"/>
      <w:marLeft w:val="0"/>
      <w:marRight w:val="0"/>
      <w:marTop w:val="0"/>
      <w:marBottom w:val="0"/>
      <w:divBdr>
        <w:top w:val="none" w:sz="0" w:space="0" w:color="auto"/>
        <w:left w:val="none" w:sz="0" w:space="0" w:color="auto"/>
        <w:bottom w:val="none" w:sz="0" w:space="0" w:color="auto"/>
        <w:right w:val="none" w:sz="0" w:space="0" w:color="auto"/>
      </w:divBdr>
    </w:div>
    <w:div w:id="1067537905">
      <w:bodyDiv w:val="1"/>
      <w:marLeft w:val="0"/>
      <w:marRight w:val="0"/>
      <w:marTop w:val="0"/>
      <w:marBottom w:val="0"/>
      <w:divBdr>
        <w:top w:val="none" w:sz="0" w:space="0" w:color="auto"/>
        <w:left w:val="none" w:sz="0" w:space="0" w:color="auto"/>
        <w:bottom w:val="none" w:sz="0" w:space="0" w:color="auto"/>
        <w:right w:val="none" w:sz="0" w:space="0" w:color="auto"/>
      </w:divBdr>
    </w:div>
    <w:div w:id="1258247071">
      <w:bodyDiv w:val="1"/>
      <w:marLeft w:val="0"/>
      <w:marRight w:val="0"/>
      <w:marTop w:val="0"/>
      <w:marBottom w:val="0"/>
      <w:divBdr>
        <w:top w:val="none" w:sz="0" w:space="0" w:color="auto"/>
        <w:left w:val="none" w:sz="0" w:space="0" w:color="auto"/>
        <w:bottom w:val="none" w:sz="0" w:space="0" w:color="auto"/>
        <w:right w:val="none" w:sz="0" w:space="0" w:color="auto"/>
      </w:divBdr>
    </w:div>
    <w:div w:id="1407999562">
      <w:bodyDiv w:val="1"/>
      <w:marLeft w:val="0"/>
      <w:marRight w:val="0"/>
      <w:marTop w:val="0"/>
      <w:marBottom w:val="0"/>
      <w:divBdr>
        <w:top w:val="none" w:sz="0" w:space="0" w:color="auto"/>
        <w:left w:val="none" w:sz="0" w:space="0" w:color="auto"/>
        <w:bottom w:val="none" w:sz="0" w:space="0" w:color="auto"/>
        <w:right w:val="none" w:sz="0" w:space="0" w:color="auto"/>
      </w:divBdr>
    </w:div>
    <w:div w:id="1497957702">
      <w:bodyDiv w:val="1"/>
      <w:marLeft w:val="0"/>
      <w:marRight w:val="0"/>
      <w:marTop w:val="0"/>
      <w:marBottom w:val="0"/>
      <w:divBdr>
        <w:top w:val="none" w:sz="0" w:space="0" w:color="auto"/>
        <w:left w:val="none" w:sz="0" w:space="0" w:color="auto"/>
        <w:bottom w:val="none" w:sz="0" w:space="0" w:color="auto"/>
        <w:right w:val="none" w:sz="0" w:space="0" w:color="auto"/>
      </w:divBdr>
    </w:div>
    <w:div w:id="1568226840">
      <w:bodyDiv w:val="1"/>
      <w:marLeft w:val="0"/>
      <w:marRight w:val="0"/>
      <w:marTop w:val="0"/>
      <w:marBottom w:val="0"/>
      <w:divBdr>
        <w:top w:val="none" w:sz="0" w:space="0" w:color="auto"/>
        <w:left w:val="none" w:sz="0" w:space="0" w:color="auto"/>
        <w:bottom w:val="none" w:sz="0" w:space="0" w:color="auto"/>
        <w:right w:val="none" w:sz="0" w:space="0" w:color="auto"/>
      </w:divBdr>
    </w:div>
    <w:div w:id="1744449420">
      <w:bodyDiv w:val="1"/>
      <w:marLeft w:val="0"/>
      <w:marRight w:val="0"/>
      <w:marTop w:val="0"/>
      <w:marBottom w:val="0"/>
      <w:divBdr>
        <w:top w:val="none" w:sz="0" w:space="0" w:color="auto"/>
        <w:left w:val="none" w:sz="0" w:space="0" w:color="auto"/>
        <w:bottom w:val="none" w:sz="0" w:space="0" w:color="auto"/>
        <w:right w:val="none" w:sz="0" w:space="0" w:color="auto"/>
      </w:divBdr>
      <w:divsChild>
        <w:div w:id="271137452">
          <w:marLeft w:val="0"/>
          <w:marRight w:val="0"/>
          <w:marTop w:val="0"/>
          <w:marBottom w:val="0"/>
          <w:divBdr>
            <w:top w:val="none" w:sz="0" w:space="0" w:color="auto"/>
            <w:left w:val="none" w:sz="0" w:space="0" w:color="auto"/>
            <w:bottom w:val="none" w:sz="0" w:space="0" w:color="auto"/>
            <w:right w:val="none" w:sz="0" w:space="0" w:color="auto"/>
          </w:divBdr>
          <w:divsChild>
            <w:div w:id="1220484094">
              <w:marLeft w:val="0"/>
              <w:marRight w:val="0"/>
              <w:marTop w:val="0"/>
              <w:marBottom w:val="0"/>
              <w:divBdr>
                <w:top w:val="none" w:sz="0" w:space="0" w:color="auto"/>
                <w:left w:val="none" w:sz="0" w:space="0" w:color="auto"/>
                <w:bottom w:val="none" w:sz="0" w:space="0" w:color="auto"/>
                <w:right w:val="none" w:sz="0" w:space="0" w:color="auto"/>
              </w:divBdr>
              <w:divsChild>
                <w:div w:id="990447148">
                  <w:marLeft w:val="0"/>
                  <w:marRight w:val="0"/>
                  <w:marTop w:val="0"/>
                  <w:marBottom w:val="0"/>
                  <w:divBdr>
                    <w:top w:val="none" w:sz="0" w:space="0" w:color="auto"/>
                    <w:left w:val="none" w:sz="0" w:space="0" w:color="auto"/>
                    <w:bottom w:val="none" w:sz="0" w:space="0" w:color="auto"/>
                    <w:right w:val="none" w:sz="0" w:space="0" w:color="auto"/>
                  </w:divBdr>
                </w:div>
              </w:divsChild>
            </w:div>
            <w:div w:id="82845171">
              <w:marLeft w:val="0"/>
              <w:marRight w:val="0"/>
              <w:marTop w:val="0"/>
              <w:marBottom w:val="0"/>
              <w:divBdr>
                <w:top w:val="none" w:sz="0" w:space="0" w:color="auto"/>
                <w:left w:val="none" w:sz="0" w:space="0" w:color="auto"/>
                <w:bottom w:val="none" w:sz="0" w:space="0" w:color="auto"/>
                <w:right w:val="none" w:sz="0" w:space="0" w:color="auto"/>
              </w:divBdr>
              <w:divsChild>
                <w:div w:id="1738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2173">
      <w:bodyDiv w:val="1"/>
      <w:marLeft w:val="0"/>
      <w:marRight w:val="0"/>
      <w:marTop w:val="0"/>
      <w:marBottom w:val="0"/>
      <w:divBdr>
        <w:top w:val="none" w:sz="0" w:space="0" w:color="auto"/>
        <w:left w:val="none" w:sz="0" w:space="0" w:color="auto"/>
        <w:bottom w:val="none" w:sz="0" w:space="0" w:color="auto"/>
        <w:right w:val="none" w:sz="0" w:space="0" w:color="auto"/>
      </w:divBdr>
      <w:divsChild>
        <w:div w:id="709645097">
          <w:marLeft w:val="0"/>
          <w:marRight w:val="0"/>
          <w:marTop w:val="0"/>
          <w:marBottom w:val="0"/>
          <w:divBdr>
            <w:top w:val="none" w:sz="0" w:space="0" w:color="auto"/>
            <w:left w:val="none" w:sz="0" w:space="0" w:color="auto"/>
            <w:bottom w:val="none" w:sz="0" w:space="0" w:color="auto"/>
            <w:right w:val="none" w:sz="0" w:space="0" w:color="auto"/>
          </w:divBdr>
          <w:divsChild>
            <w:div w:id="1009203">
              <w:marLeft w:val="0"/>
              <w:marRight w:val="0"/>
              <w:marTop w:val="0"/>
              <w:marBottom w:val="0"/>
              <w:divBdr>
                <w:top w:val="none" w:sz="0" w:space="0" w:color="auto"/>
                <w:left w:val="none" w:sz="0" w:space="0" w:color="auto"/>
                <w:bottom w:val="none" w:sz="0" w:space="0" w:color="auto"/>
                <w:right w:val="none" w:sz="0" w:space="0" w:color="auto"/>
              </w:divBdr>
              <w:divsChild>
                <w:div w:id="159850632">
                  <w:marLeft w:val="0"/>
                  <w:marRight w:val="0"/>
                  <w:marTop w:val="0"/>
                  <w:marBottom w:val="0"/>
                  <w:divBdr>
                    <w:top w:val="none" w:sz="0" w:space="0" w:color="auto"/>
                    <w:left w:val="none" w:sz="0" w:space="0" w:color="auto"/>
                    <w:bottom w:val="none" w:sz="0" w:space="0" w:color="auto"/>
                    <w:right w:val="none" w:sz="0" w:space="0" w:color="auto"/>
                  </w:divBdr>
                </w:div>
              </w:divsChild>
            </w:div>
            <w:div w:id="1435974821">
              <w:marLeft w:val="0"/>
              <w:marRight w:val="0"/>
              <w:marTop w:val="0"/>
              <w:marBottom w:val="0"/>
              <w:divBdr>
                <w:top w:val="none" w:sz="0" w:space="0" w:color="auto"/>
                <w:left w:val="none" w:sz="0" w:space="0" w:color="auto"/>
                <w:bottom w:val="none" w:sz="0" w:space="0" w:color="auto"/>
                <w:right w:val="none" w:sz="0" w:space="0" w:color="auto"/>
              </w:divBdr>
              <w:divsChild>
                <w:div w:id="1750276194">
                  <w:marLeft w:val="0"/>
                  <w:marRight w:val="0"/>
                  <w:marTop w:val="0"/>
                  <w:marBottom w:val="0"/>
                  <w:divBdr>
                    <w:top w:val="none" w:sz="0" w:space="0" w:color="auto"/>
                    <w:left w:val="none" w:sz="0" w:space="0" w:color="auto"/>
                    <w:bottom w:val="none" w:sz="0" w:space="0" w:color="auto"/>
                    <w:right w:val="none" w:sz="0" w:space="0" w:color="auto"/>
                  </w:divBdr>
                </w:div>
                <w:div w:id="694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0991">
      <w:bodyDiv w:val="1"/>
      <w:marLeft w:val="0"/>
      <w:marRight w:val="0"/>
      <w:marTop w:val="0"/>
      <w:marBottom w:val="0"/>
      <w:divBdr>
        <w:top w:val="none" w:sz="0" w:space="0" w:color="auto"/>
        <w:left w:val="none" w:sz="0" w:space="0" w:color="auto"/>
        <w:bottom w:val="none" w:sz="0" w:space="0" w:color="auto"/>
        <w:right w:val="none" w:sz="0" w:space="0" w:color="auto"/>
      </w:divBdr>
    </w:div>
    <w:div w:id="21322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2193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E11412</dc:creator>
  <cp:keywords/>
  <dc:description/>
  <cp:lastModifiedBy>E11412</cp:lastModifiedBy>
  <cp:revision>10</cp:revision>
  <dcterms:created xsi:type="dcterms:W3CDTF">2020-02-07T15:31:00Z</dcterms:created>
  <dcterms:modified xsi:type="dcterms:W3CDTF">2020-02-07T16:49:00Z</dcterms:modified>
</cp:coreProperties>
</file>