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</w:rPr>
        <w:t>软件工程师SOP测试评分标准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次考核是对软件工程师实践能力的考评，也是对软件工程师SOP实际应用效果的验证。通过考核，了解程序员对软件工程师SOP的整体理解和掌握情况。考核内容分为软件工程师C4系统设计与软件开发两大部分。具体考核设计如下。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试卷的C4设计部分要求根据所给资料，绘制系统上下文图、容器图、组件图和类图，资料包括项目背景、业务流程图、功能结构图、原型系统等相关需求成果。4张设计图每张15分，本阶段满分为60分，使用ProcessOn和EA软件进行相关设计绘制，截图打印后粘在试卷答题位置, 试卷答题时间为3个小时，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考核地点暂定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304会议室，</w:t>
      </w:r>
      <w:r>
        <w:rPr>
          <w:rFonts w:hint="eastAsia" w:ascii="仿宋_GB2312" w:hAnsi="仿宋_GB2312" w:eastAsia="仿宋_GB2312" w:cs="仿宋_GB2312"/>
          <w:sz w:val="32"/>
          <w:szCs w:val="32"/>
        </w:rPr>
        <w:t>试卷当场提交。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评分标准从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需求理解度、设计要素完整度、设计图合理性、设计图标准度、设计图美观度</w:t>
      </w:r>
      <w:r>
        <w:rPr>
          <w:rFonts w:hint="eastAsia" w:ascii="仿宋_GB2312" w:hAnsi="仿宋_GB2312" w:eastAsia="仿宋_GB2312" w:cs="仿宋_GB2312"/>
          <w:sz w:val="32"/>
          <w:szCs w:val="32"/>
        </w:rPr>
        <w:t>五个方面进行评价。具体评分细则见《软件工程师SOP考核评分参照表》的设计部分。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软件开发部分要求根据资料和已完成的设计图进行软件开发，开发部分满分为40分，使用编程工具编写，两人一组结伴开发，小组测试、小组部署，最终提交能够正常运行使用的软件系统。实际开发时间限制为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4.</w:t>
      </w:r>
      <w:r>
        <w:rPr>
          <w:rFonts w:hint="eastAsia" w:ascii="仿宋_GB2312" w:hAnsi="仿宋_GB2312" w:eastAsia="仿宋_GB2312" w:cs="仿宋_GB2312"/>
          <w:sz w:val="32"/>
          <w:szCs w:val="32"/>
        </w:rPr>
        <w:t>5个工作日内完成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，考核地点为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203和204两个办公室</w:t>
      </w:r>
      <w:r>
        <w:rPr>
          <w:rFonts w:hint="eastAsia" w:ascii="仿宋_GB2312" w:hAnsi="仿宋_GB2312" w:eastAsia="仿宋_GB2312" w:cs="仿宋_GB2312"/>
          <w:sz w:val="32"/>
          <w:szCs w:val="32"/>
        </w:rPr>
        <w:t>，按时提交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系统登录网址</w:t>
      </w:r>
      <w:r>
        <w:rPr>
          <w:rFonts w:hint="eastAsia" w:ascii="仿宋_GB2312" w:hAnsi="仿宋_GB2312" w:eastAsia="仿宋_GB2312" w:cs="仿宋_GB2312"/>
          <w:sz w:val="32"/>
          <w:szCs w:val="32"/>
        </w:rPr>
        <w:t>及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账号说明、源代码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评分标准从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需求实现度、价值主张实现度、执行效率和页面加载效率、框架规范度、代码标准度</w:t>
      </w:r>
      <w:r>
        <w:rPr>
          <w:rFonts w:hint="eastAsia" w:ascii="仿宋_GB2312" w:hAnsi="仿宋_GB2312" w:eastAsia="仿宋_GB2312" w:cs="仿宋_GB2312"/>
          <w:sz w:val="32"/>
          <w:szCs w:val="32"/>
        </w:rPr>
        <w:t>五个方面进行评价。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考核合格分数为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60分。考评人员为张一蔚，考核完毕总结后将试卷和考核成绩报中心主任。考核时间暂定为12月23日-12月27日。</w:t>
      </w:r>
    </w:p>
    <w:p>
      <w:pPr>
        <w:ind w:firstLine="640" w:firstLineChars="200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考前安排培训、讨论、答疑，第一次培训暂定为12月17日，18日-19日为分别答疑和意见时间，20日为集中答疑和补充培训时间。</w:t>
      </w:r>
      <w:bookmarkStart w:id="0" w:name="_GoBack"/>
      <w:bookmarkEnd w:id="0"/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sz w:val="32"/>
          <w:szCs w:val="32"/>
        </w:rPr>
        <w:t>具体评分细则见《软件工程师SOP考核评分参照表》的开发部分。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162"/>
        <w:gridCol w:w="3113"/>
        <w:gridCol w:w="7125"/>
        <w:gridCol w:w="18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74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8"/>
              </w:rPr>
              <w:t>软件工程师SOP考核评分参照表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909" w:type="dxa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阶段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环节</w:t>
            </w:r>
          </w:p>
        </w:tc>
        <w:tc>
          <w:tcPr>
            <w:tcW w:w="3113" w:type="dxa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评分维度</w:t>
            </w:r>
          </w:p>
        </w:tc>
        <w:tc>
          <w:tcPr>
            <w:tcW w:w="7125" w:type="dxa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评分标准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分值（100分）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设计</w:t>
            </w:r>
          </w:p>
        </w:tc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系统上下文图</w:t>
            </w: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需求理解度（0-3分）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对资料一中项目需求深入理解并在设计中体现。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（0-15分）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设计要素完整度（0-2分）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要求至少包含核心元素，系统角色、新建系统、系统边界，如有需要还需包含依赖外界系统。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设计图合理性（0-4分）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设计图符合系统建设思想，使用关系明确、依赖关系明确。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设计图标准度（0-4分）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系统角色使用用例图小人；需要新建的系统使用蓝色方块，位于中心；系统边界使用虚线框；我们直接依赖或者依赖我们的系统使用灰色方块，导出成果选择白底jpg图片。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设计图美观大方，设计重点突出，图形对称、线性柔美、注释清晰。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容器图</w:t>
            </w: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需求理解度（0-3分）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对资料一、二中项目需求深入理解并在设计中体现。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（0-15分）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设计要素完整度（0-2分）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要求至少包含核心元素，系统角色、新建系统及系统内部层级（分应用、服务和存储3层）、系统边界、数据库。如有需要还需包含依赖外界系统。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设计图合理性（0-4分）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设计图符合系统建设思想，使用关系明确、依赖关系明确。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设计图标准度（0-4分）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系统角色使用用例图小人；需要新建的系统使用蓝色方块，位于中心；系统边界使用虚线框；我们直接依赖或者依赖我们的系统使用灰色方块，数据库使用蓝色APQC块。导出成果选择白底jpg图片。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设计图美观大方，设计重点突出，图形对称、线性柔美、注释清晰。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组件图</w:t>
            </w: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需求理解度（0-3分）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对资料二、三中项目需求深入理解并在设计中体现。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（0-15分）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设计要素完整度（0-2分）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要求至少包含核心元素，系统角色、组件及组件内部层级（分控制、业务/服务、数据3层）、组件边界、数据库。如有需要还需包含依赖外界系统。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设计图合理性（0-4分）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设计图符合系统建设思想，使用关系明确、依赖关系明确。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设计图标准度（0-4分）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需要新建的组件使用蓝色方块，位于中心；组件边界使用虚线框；我们直接依赖或者依赖我们的系统使用灰色方块，数据库使用蓝色APQC块。导出成果选择白底jpg图片。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设计图美观大方，设计重点突出，图形对称、线性柔美、注释清晰。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类图</w:t>
            </w: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需求理解度（0-3分）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对资料三、四中项目需求深入理解并在设计中体现。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（0-15分）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设计要素完整度（0-2分）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要求至少包含核心元素，类（包含类名、属性和方法），接口、关系。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设计图合理性（0-4分）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设计图符合系统建设思想，使用关系明确、依赖关系明确。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设计图标准度（0-4分）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类使用粉色填充的矩形；接口使用紫色填充的矩形；类图的关系线型依实际关系而定。成果可利用截图工具在EA界面上进行截图存储为jpg图片。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设计图美观度（0-2分）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设计图美观大方，设计重点突出，图形对称、线性柔美、注释清晰。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开发</w:t>
            </w:r>
          </w:p>
        </w:tc>
        <w:tc>
          <w:tcPr>
            <w:tcW w:w="1162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软件</w:t>
            </w:r>
          </w:p>
          <w:p>
            <w:pPr>
              <w:jc w:val="center"/>
              <w:rPr>
                <w:rFonts w:ascii="仿宋" w:hAnsi="仿宋" w:eastAsia="仿宋" w:cstheme="minorEastAsia"/>
                <w:b/>
                <w:sz w:val="24"/>
              </w:rPr>
            </w:pPr>
            <w:r>
              <w:rPr>
                <w:rFonts w:hint="eastAsia" w:ascii="仿宋" w:hAnsi="仿宋" w:eastAsia="仿宋" w:cstheme="minorEastAsia"/>
                <w:b/>
                <w:sz w:val="24"/>
              </w:rPr>
              <w:t>开发</w:t>
            </w: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需求实现度（0-10分）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对资料中的项目需求和C4设计成果的实现的完整程度。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（0-40分）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价值主张实现度（0-5分）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系统设计实现了设定的价值主张。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执行效率页面加载效率</w:t>
            </w:r>
          </w:p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（0-5分）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页面加载效率较高，等待时间控制在2秒内，系统数据提交后，人感无等待。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框架规范度（0-10分）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后端符合SSM或springboot或C#相关架构规范，前台符合Vue架构规范。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sz w:val="24"/>
              </w:rPr>
            </w:pPr>
          </w:p>
        </w:tc>
        <w:tc>
          <w:tcPr>
            <w:tcW w:w="1162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 w:cs="仿宋_GB2312"/>
                <w:sz w:val="24"/>
              </w:rPr>
            </w:pPr>
          </w:p>
        </w:tc>
        <w:tc>
          <w:tcPr>
            <w:tcW w:w="3113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代码标准度（0-10分）</w:t>
            </w:r>
          </w:p>
        </w:tc>
        <w:tc>
          <w:tcPr>
            <w:tcW w:w="7125" w:type="dxa"/>
            <w:vAlign w:val="center"/>
          </w:tcPr>
          <w:p>
            <w:pPr>
              <w:jc w:val="left"/>
              <w:rPr>
                <w:rFonts w:ascii="仿宋" w:hAnsi="仿宋" w:eastAsia="仿宋" w:cstheme="minorEastAsia"/>
                <w:sz w:val="24"/>
              </w:rPr>
            </w:pPr>
            <w:r>
              <w:rPr>
                <w:rFonts w:hint="eastAsia" w:ascii="仿宋" w:hAnsi="仿宋" w:eastAsia="仿宋" w:cstheme="minorEastAsia"/>
                <w:sz w:val="24"/>
              </w:rPr>
              <w:t>符合软件工程师SOP中代码篇中关于前端、后端、数据库等编码规范。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left"/>
              <w:rPr>
                <w:rFonts w:ascii="仿宋" w:hAnsi="仿宋" w:eastAsia="仿宋" w:cs="仿宋_GB2312"/>
                <w:sz w:val="24"/>
              </w:rPr>
            </w:pPr>
          </w:p>
        </w:tc>
      </w:tr>
    </w:tbl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sectPr>
      <w:pgSz w:w="16838" w:h="11906" w:orient="landscape"/>
      <w:pgMar w:top="1803" w:right="1440" w:bottom="1803" w:left="1440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F1F96"/>
    <w:rsid w:val="004F4F78"/>
    <w:rsid w:val="00540812"/>
    <w:rsid w:val="00B529F4"/>
    <w:rsid w:val="00F46689"/>
    <w:rsid w:val="00F71844"/>
    <w:rsid w:val="02DE265D"/>
    <w:rsid w:val="06BA644A"/>
    <w:rsid w:val="0A355F2F"/>
    <w:rsid w:val="125829F7"/>
    <w:rsid w:val="1DA3549F"/>
    <w:rsid w:val="2162453D"/>
    <w:rsid w:val="27425C37"/>
    <w:rsid w:val="2F7F1F96"/>
    <w:rsid w:val="3CFF5428"/>
    <w:rsid w:val="42817577"/>
    <w:rsid w:val="556C4E8E"/>
    <w:rsid w:val="575858B5"/>
    <w:rsid w:val="685909B4"/>
    <w:rsid w:val="6B643FB5"/>
    <w:rsid w:val="6DF47C8E"/>
    <w:rsid w:val="76372736"/>
    <w:rsid w:val="78A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312</Words>
  <Characters>1779</Characters>
  <Lines>14</Lines>
  <Paragraphs>4</Paragraphs>
  <TotalTime>10</TotalTime>
  <ScaleCrop>false</ScaleCrop>
  <LinksUpToDate>false</LinksUpToDate>
  <CharactersWithSpaces>2087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2019-12-06T05:52:00Z</dcterms:created>
  <dc:creator>anwaycn</dc:creator>
  <cp:lastModifiedBy>anwaycn</cp:lastModifiedBy>
  <dcterms:modified xsi:type="dcterms:W3CDTF">2019-12-16T02:42:01Z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