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1FE27" w14:textId="21488139" w:rsidR="00213243" w:rsidRPr="00C703A4" w:rsidRDefault="00C703A4" w:rsidP="00C703A4">
      <w:pPr>
        <w:spacing w:after="500"/>
        <w:jc w:val="center"/>
        <w:rPr>
          <w:sz w:val="48"/>
          <w:szCs w:val="48"/>
        </w:rPr>
      </w:pPr>
      <w:r w:rsidRPr="00C703A4">
        <w:rPr>
          <w:rFonts w:ascii="Segoe UI" w:eastAsia="Segoe UI" w:hAnsi="Segoe UI" w:cs="Segoe UI"/>
          <w:i/>
          <w:iCs/>
          <w:color w:val="2A9D8F"/>
          <w:sz w:val="48"/>
          <w:szCs w:val="48"/>
        </w:rPr>
        <w:t>Google Maps Business Analysis Report</w:t>
      </w:r>
    </w:p>
    <w:p w14:paraId="5D9DDD5D" w14:textId="77777777" w:rsidR="00213243" w:rsidRPr="002D1F30" w:rsidRDefault="00402092">
      <w:pPr>
        <w:spacing w:after="160"/>
        <w:jc w:val="center"/>
        <w:rPr>
          <w:sz w:val="40"/>
          <w:szCs w:val="40"/>
        </w:rPr>
      </w:pPr>
      <w:r w:rsidRPr="002D1F30">
        <w:rPr>
          <w:rFonts w:ascii="Segoe UI Semibold" w:eastAsia="Segoe UI Semibold" w:hAnsi="Segoe UI Semibold" w:cs="Segoe UI Semibold"/>
          <w:b/>
          <w:bCs/>
          <w:color w:val="264653"/>
          <w:sz w:val="40"/>
          <w:szCs w:val="40"/>
        </w:rPr>
        <w:t>Dataset Analysis &amp; Reporting</w:t>
      </w:r>
    </w:p>
    <w:p w14:paraId="615ACD0F" w14:textId="77777777" w:rsidR="00213243" w:rsidRDefault="00213243">
      <w:pPr>
        <w:pBdr>
          <w:top w:val="single" w:sz="6" w:space="8" w:color="2A9D8F"/>
        </w:pBdr>
        <w:spacing w:before="200" w:after="400"/>
      </w:pPr>
    </w:p>
    <w:p w14:paraId="120DF13E" w14:textId="77777777" w:rsidR="00C703A4" w:rsidRDefault="00C703A4">
      <w:pPr>
        <w:pBdr>
          <w:top w:val="single" w:sz="6" w:space="8" w:color="2A9D8F"/>
        </w:pBdr>
        <w:spacing w:before="200" w:after="400"/>
      </w:pPr>
    </w:p>
    <w:p w14:paraId="7C75127B" w14:textId="77777777" w:rsidR="00C703A4" w:rsidRDefault="00C703A4">
      <w:pPr>
        <w:pBdr>
          <w:top w:val="single" w:sz="6" w:space="8" w:color="2A9D8F"/>
        </w:pBdr>
        <w:spacing w:before="200" w:after="400"/>
      </w:pPr>
    </w:p>
    <w:p w14:paraId="31378FD6" w14:textId="77777777" w:rsidR="00C703A4" w:rsidRDefault="00C703A4">
      <w:pPr>
        <w:pBdr>
          <w:top w:val="single" w:sz="6" w:space="8" w:color="2A9D8F"/>
        </w:pBdr>
        <w:spacing w:before="200" w:after="400"/>
      </w:pPr>
    </w:p>
    <w:p w14:paraId="001B6536" w14:textId="77777777" w:rsidR="00C703A4" w:rsidRDefault="00C703A4">
      <w:pPr>
        <w:pBdr>
          <w:top w:val="single" w:sz="6" w:space="8" w:color="2A9D8F"/>
        </w:pBdr>
        <w:spacing w:before="200" w:after="400"/>
      </w:pPr>
    </w:p>
    <w:p w14:paraId="2F01F6DB" w14:textId="77777777" w:rsidR="00C703A4" w:rsidRDefault="00C703A4">
      <w:pPr>
        <w:pBdr>
          <w:top w:val="single" w:sz="6" w:space="8" w:color="2A9D8F"/>
        </w:pBdr>
        <w:spacing w:before="200" w:after="400"/>
      </w:pPr>
    </w:p>
    <w:p w14:paraId="235DAC59" w14:textId="77777777" w:rsidR="00C703A4" w:rsidRDefault="00C703A4">
      <w:pPr>
        <w:pBdr>
          <w:top w:val="single" w:sz="6" w:space="8" w:color="2A9D8F"/>
        </w:pBdr>
        <w:spacing w:before="200" w:after="400"/>
      </w:pPr>
    </w:p>
    <w:p w14:paraId="11C9E483" w14:textId="77777777" w:rsidR="00C703A4" w:rsidRDefault="00C703A4">
      <w:pPr>
        <w:pBdr>
          <w:top w:val="single" w:sz="6" w:space="8" w:color="2A9D8F"/>
        </w:pBdr>
        <w:spacing w:before="200" w:after="400"/>
      </w:pPr>
    </w:p>
    <w:p w14:paraId="6463B5EA" w14:textId="77777777" w:rsidR="00C703A4" w:rsidRDefault="00C703A4">
      <w:pPr>
        <w:pBdr>
          <w:top w:val="single" w:sz="6" w:space="8" w:color="2A9D8F"/>
        </w:pBdr>
        <w:spacing w:before="200" w:after="400"/>
      </w:pPr>
    </w:p>
    <w:p w14:paraId="13A5A536" w14:textId="77777777" w:rsidR="00C703A4" w:rsidRDefault="00C703A4">
      <w:pPr>
        <w:pBdr>
          <w:top w:val="single" w:sz="6" w:space="8" w:color="2A9D8F"/>
        </w:pBdr>
        <w:spacing w:before="200" w:after="400"/>
      </w:pPr>
    </w:p>
    <w:p w14:paraId="5D3A9863" w14:textId="77777777" w:rsidR="00C703A4" w:rsidRDefault="00C703A4">
      <w:pPr>
        <w:pBdr>
          <w:top w:val="single" w:sz="6" w:space="8" w:color="2A9D8F"/>
        </w:pBdr>
        <w:spacing w:before="200" w:after="400"/>
      </w:pPr>
    </w:p>
    <w:p w14:paraId="6DCF571C" w14:textId="77777777" w:rsidR="00C703A4" w:rsidRDefault="00C703A4">
      <w:pPr>
        <w:pBdr>
          <w:top w:val="single" w:sz="6" w:space="8" w:color="2A9D8F"/>
        </w:pBdr>
        <w:spacing w:before="200" w:after="400"/>
      </w:pPr>
    </w:p>
    <w:p w14:paraId="2DFB5998" w14:textId="77777777" w:rsidR="00C703A4" w:rsidRDefault="00C703A4">
      <w:pPr>
        <w:pBdr>
          <w:top w:val="single" w:sz="6" w:space="8" w:color="2A9D8F"/>
        </w:pBdr>
        <w:spacing w:before="200" w:after="400"/>
      </w:pPr>
    </w:p>
    <w:p w14:paraId="5131236D" w14:textId="77777777" w:rsidR="00C703A4" w:rsidRDefault="00C703A4">
      <w:pPr>
        <w:pBdr>
          <w:top w:val="single" w:sz="6" w:space="8" w:color="2A9D8F"/>
        </w:pBdr>
        <w:spacing w:before="200" w:after="400"/>
      </w:pPr>
    </w:p>
    <w:p w14:paraId="6C45920E" w14:textId="77777777" w:rsidR="00C703A4" w:rsidRDefault="00C703A4">
      <w:pPr>
        <w:pBdr>
          <w:top w:val="single" w:sz="6" w:space="8" w:color="2A9D8F"/>
        </w:pBdr>
        <w:spacing w:before="200" w:after="400"/>
      </w:pPr>
    </w:p>
    <w:p w14:paraId="64F12AA5" w14:textId="77777777" w:rsidR="00C703A4" w:rsidRDefault="00C703A4">
      <w:pPr>
        <w:pBdr>
          <w:top w:val="single" w:sz="6" w:space="8" w:color="2A9D8F"/>
        </w:pBdr>
        <w:spacing w:before="200" w:after="400"/>
      </w:pPr>
    </w:p>
    <w:p w14:paraId="34E494C3" w14:textId="77777777" w:rsidR="002D1F30" w:rsidRDefault="002D1F30">
      <w:pPr>
        <w:pStyle w:val="Heading1"/>
        <w:spacing w:after="240"/>
        <w:rPr>
          <w:rFonts w:ascii="Segoe UI Semibold" w:eastAsia="Segoe UI Semibold" w:hAnsi="Segoe UI Semibold" w:cs="Segoe UI Semibold"/>
          <w:b/>
          <w:bCs/>
          <w:color w:val="264653"/>
          <w:sz w:val="28"/>
          <w:szCs w:val="28"/>
        </w:rPr>
      </w:pPr>
    </w:p>
    <w:p w14:paraId="7379980E" w14:textId="780D64E5" w:rsidR="00213243" w:rsidRDefault="00402092">
      <w:pPr>
        <w:pStyle w:val="Heading1"/>
        <w:spacing w:after="240"/>
      </w:pPr>
      <w:r>
        <w:rPr>
          <w:rFonts w:ascii="Segoe UI Semibold" w:eastAsia="Segoe UI Semibold" w:hAnsi="Segoe UI Semibold" w:cs="Segoe UI Semibold"/>
          <w:b/>
          <w:bCs/>
          <w:color w:val="264653"/>
          <w:sz w:val="28"/>
          <w:szCs w:val="28"/>
        </w:rPr>
        <w:lastRenderedPageBreak/>
        <w:t>Table of Contents</w:t>
      </w:r>
    </w:p>
    <w:p w14:paraId="1ACB4899" w14:textId="77777777" w:rsidR="00213243" w:rsidRDefault="00402092">
      <w:pPr>
        <w:spacing w:after="120"/>
      </w:pPr>
      <w:r>
        <w:rPr>
          <w:rFonts w:ascii="Segoe UI Semibold" w:eastAsia="Segoe UI Semibold" w:hAnsi="Segoe UI Semibold" w:cs="Segoe UI Semibold"/>
          <w:color w:val="264653"/>
          <w:sz w:val="22"/>
          <w:szCs w:val="22"/>
        </w:rPr>
        <w:t>1. Executive Summary</w:t>
      </w:r>
    </w:p>
    <w:p w14:paraId="03ACE4A3" w14:textId="77777777" w:rsidR="00213243" w:rsidRDefault="00402092">
      <w:pPr>
        <w:spacing w:after="120"/>
      </w:pPr>
      <w:r>
        <w:rPr>
          <w:rFonts w:ascii="Segoe UI Semibold" w:eastAsia="Segoe UI Semibold" w:hAnsi="Segoe UI Semibold" w:cs="Segoe UI Semibold"/>
          <w:color w:val="264653"/>
          <w:sz w:val="22"/>
          <w:szCs w:val="22"/>
        </w:rPr>
        <w:t>2. Dataset Overview</w:t>
      </w:r>
    </w:p>
    <w:p w14:paraId="1ACBE688" w14:textId="77777777" w:rsidR="00213243" w:rsidRDefault="00402092">
      <w:pPr>
        <w:spacing w:after="120"/>
      </w:pPr>
      <w:r>
        <w:rPr>
          <w:rFonts w:ascii="Segoe UI Semibold" w:eastAsia="Segoe UI Semibold" w:hAnsi="Segoe UI Semibold" w:cs="Segoe UI Semibold"/>
          <w:color w:val="264653"/>
          <w:sz w:val="22"/>
          <w:szCs w:val="22"/>
        </w:rPr>
        <w:t>3. Data Quality Assessment</w:t>
      </w:r>
    </w:p>
    <w:p w14:paraId="1B57B46B" w14:textId="77777777" w:rsidR="00213243" w:rsidRDefault="00402092">
      <w:pPr>
        <w:spacing w:after="120"/>
      </w:pPr>
      <w:r>
        <w:rPr>
          <w:rFonts w:ascii="Segoe UI Semibold" w:eastAsia="Segoe UI Semibold" w:hAnsi="Segoe UI Semibold" w:cs="Segoe UI Semibold"/>
          <w:color w:val="264653"/>
          <w:sz w:val="22"/>
          <w:szCs w:val="22"/>
        </w:rPr>
        <w:t>4. Data Cleaning Report</w:t>
      </w:r>
    </w:p>
    <w:p w14:paraId="0EB12B84" w14:textId="77777777" w:rsidR="00213243" w:rsidRDefault="00402092">
      <w:pPr>
        <w:spacing w:after="120"/>
      </w:pPr>
      <w:r>
        <w:rPr>
          <w:rFonts w:ascii="Segoe UI Semibold" w:eastAsia="Segoe UI Semibold" w:hAnsi="Segoe UI Semibold" w:cs="Segoe UI Semibold"/>
          <w:color w:val="264653"/>
          <w:sz w:val="22"/>
          <w:szCs w:val="22"/>
        </w:rPr>
        <w:t>5. Key Metrics Summary</w:t>
      </w:r>
    </w:p>
    <w:p w14:paraId="41AE138D" w14:textId="2346C678" w:rsidR="00213243" w:rsidRDefault="002D1F30">
      <w:pPr>
        <w:spacing w:after="120"/>
      </w:pPr>
      <w:r>
        <w:rPr>
          <w:rFonts w:ascii="Segoe UI Semibold" w:eastAsia="Segoe UI Semibold" w:hAnsi="Segoe UI Semibold" w:cs="Segoe UI Semibold"/>
          <w:color w:val="264653"/>
          <w:sz w:val="22"/>
          <w:szCs w:val="22"/>
        </w:rPr>
        <w:t>6</w:t>
      </w:r>
      <w:r w:rsidR="00402092">
        <w:rPr>
          <w:rFonts w:ascii="Segoe UI Semibold" w:eastAsia="Segoe UI Semibold" w:hAnsi="Segoe UI Semibold" w:cs="Segoe UI Semibold"/>
          <w:color w:val="264653"/>
          <w:sz w:val="22"/>
          <w:szCs w:val="22"/>
        </w:rPr>
        <w:t>. Power BI Dashboard</w:t>
      </w:r>
    </w:p>
    <w:p w14:paraId="4E30E056" w14:textId="30D762BD" w:rsidR="00213243" w:rsidRDefault="002D1F30">
      <w:pPr>
        <w:spacing w:after="120"/>
      </w:pPr>
      <w:r>
        <w:rPr>
          <w:rFonts w:ascii="Segoe UI Semibold" w:eastAsia="Segoe UI Semibold" w:hAnsi="Segoe UI Semibold" w:cs="Segoe UI Semibold"/>
          <w:color w:val="264653"/>
          <w:sz w:val="22"/>
          <w:szCs w:val="22"/>
        </w:rPr>
        <w:t>7</w:t>
      </w:r>
      <w:r w:rsidR="00402092">
        <w:rPr>
          <w:rFonts w:ascii="Segoe UI Semibold" w:eastAsia="Segoe UI Semibold" w:hAnsi="Segoe UI Semibold" w:cs="Segoe UI Semibold"/>
          <w:color w:val="264653"/>
          <w:sz w:val="22"/>
          <w:szCs w:val="22"/>
        </w:rPr>
        <w:t>. Business Insights &amp; Recommendations</w:t>
      </w:r>
    </w:p>
    <w:p w14:paraId="441B3475" w14:textId="7529572B" w:rsidR="00213243" w:rsidRDefault="002D1F30">
      <w:pPr>
        <w:spacing w:after="120"/>
      </w:pPr>
      <w:r>
        <w:rPr>
          <w:rFonts w:ascii="Segoe UI Semibold" w:eastAsia="Segoe UI Semibold" w:hAnsi="Segoe UI Semibold" w:cs="Segoe UI Semibold"/>
          <w:color w:val="264653"/>
          <w:sz w:val="22"/>
          <w:szCs w:val="22"/>
        </w:rPr>
        <w:t>8</w:t>
      </w:r>
      <w:r w:rsidR="00402092">
        <w:rPr>
          <w:rFonts w:ascii="Segoe UI Semibold" w:eastAsia="Segoe UI Semibold" w:hAnsi="Segoe UI Semibold" w:cs="Segoe UI Semibold"/>
          <w:color w:val="264653"/>
          <w:sz w:val="22"/>
          <w:szCs w:val="22"/>
        </w:rPr>
        <w:t>. Appendix</w:t>
      </w:r>
    </w:p>
    <w:p w14:paraId="62B857F3" w14:textId="77777777" w:rsidR="00213243" w:rsidRDefault="00213243">
      <w:pPr>
        <w:spacing w:before="1200"/>
      </w:pPr>
    </w:p>
    <w:p w14:paraId="29B8D842" w14:textId="77777777" w:rsidR="00213243" w:rsidRDefault="00213243">
      <w:pPr>
        <w:sectPr w:rsidR="0021324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34D1F7D" w14:textId="77777777" w:rsidR="00213243" w:rsidRDefault="00402092">
      <w:pPr>
        <w:pStyle w:val="Heading1"/>
        <w:pBdr>
          <w:bottom w:val="single" w:sz="8" w:space="4" w:color="2A9D8F"/>
        </w:pBdr>
        <w:spacing w:before="400" w:after="200"/>
      </w:pPr>
      <w:r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  <w:lastRenderedPageBreak/>
        <w:t>1. Executive Summary</w:t>
      </w:r>
    </w:p>
    <w:p w14:paraId="30BDCB23" w14:textId="77777777" w:rsidR="00213243" w:rsidRDefault="00402092">
      <w:pPr>
        <w:spacing w:after="160" w:line="30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This report presents a comprehensive analysis of local business listings collected from Google Maps for the city of Surat, Gujarat. The dataset comprises 691 business records spanning 10 areas and 102 categories, providing a foundation for understanding local business distribution, customer ratings, and digital presence across the city.</w:t>
      </w:r>
    </w:p>
    <w:p w14:paraId="7C26D78D" w14:textId="5BFB2732" w:rsidR="00213243" w:rsidRDefault="00402092">
      <w:pPr>
        <w:spacing w:after="160" w:line="30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 xml:space="preserve">The analysis was conducted using </w:t>
      </w:r>
      <w:r w:rsidR="00317655">
        <w:rPr>
          <w:rFonts w:ascii="Segoe UI" w:eastAsia="Segoe UI" w:hAnsi="Segoe UI" w:cs="Segoe UI"/>
          <w:color w:val="333333"/>
          <w:sz w:val="22"/>
          <w:szCs w:val="22"/>
        </w:rPr>
        <w:t>Jupyter Notebook</w:t>
      </w:r>
      <w:r w:rsidR="00F45D67">
        <w:rPr>
          <w:rFonts w:ascii="Segoe UI" w:eastAsia="Segoe UI" w:hAnsi="Segoe UI" w:cs="Segoe UI"/>
          <w:color w:val="333333"/>
          <w:sz w:val="22"/>
          <w:szCs w:val="22"/>
        </w:rPr>
        <w:t>,</w:t>
      </w:r>
      <w:r>
        <w:rPr>
          <w:rFonts w:ascii="Segoe UI" w:eastAsia="Segoe UI" w:hAnsi="Segoe UI" w:cs="Segoe UI"/>
          <w:color w:val="333333"/>
          <w:sz w:val="22"/>
          <w:szCs w:val="22"/>
        </w:rPr>
        <w:t xml:space="preserve"> calculated metrics (DAX)</w:t>
      </w:r>
      <w:r w:rsidR="00F45D67">
        <w:rPr>
          <w:rFonts w:ascii="Segoe UI" w:eastAsia="Segoe UI" w:hAnsi="Segoe UI" w:cs="Segoe UI"/>
          <w:color w:val="333333"/>
          <w:sz w:val="22"/>
          <w:szCs w:val="22"/>
        </w:rPr>
        <w:t xml:space="preserve"> in PowerBI</w:t>
      </w:r>
      <w:r>
        <w:rPr>
          <w:rFonts w:ascii="Segoe UI" w:eastAsia="Segoe UI" w:hAnsi="Segoe UI" w:cs="Segoe UI"/>
          <w:color w:val="333333"/>
          <w:sz w:val="22"/>
          <w:szCs w:val="22"/>
        </w:rPr>
        <w:t>, and interactive visualization. A 3-page interactive dashboard was developed to enable dynamic exploration of business distribution, opportunity identification, and key insights.</w:t>
      </w:r>
    </w:p>
    <w:p w14:paraId="79283441" w14:textId="77777777" w:rsidR="00213243" w:rsidRPr="00306A7A" w:rsidRDefault="00402092">
      <w:pPr>
        <w:pStyle w:val="Heading2"/>
        <w:spacing w:before="260" w:after="140"/>
        <w:rPr>
          <w:color w:val="000000" w:themeColor="text1"/>
        </w:rPr>
      </w:pPr>
      <w:r w:rsidRPr="00306A7A">
        <w:rPr>
          <w:rFonts w:ascii="Segoe UI Semibold" w:eastAsia="Segoe UI Semibold" w:hAnsi="Segoe UI Semibold" w:cs="Segoe UI Semibold"/>
          <w:color w:val="000000" w:themeColor="text1"/>
          <w:sz w:val="24"/>
          <w:szCs w:val="24"/>
        </w:rPr>
        <w:t>Key Highlights</w:t>
      </w:r>
    </w:p>
    <w:tbl>
      <w:tblPr>
        <w:tblW w:w="9360" w:type="dxa"/>
        <w:tblBorders>
          <w:top w:val="single" w:sz="2" w:space="0" w:color="DDE2E5"/>
          <w:left w:val="single" w:sz="2" w:space="0" w:color="DDE2E5"/>
          <w:bottom w:val="single" w:sz="2" w:space="0" w:color="DDE2E5"/>
          <w:right w:val="single" w:sz="2" w:space="0" w:color="DDE2E5"/>
          <w:insideH w:val="single" w:sz="2" w:space="0" w:color="DDE2E5"/>
          <w:insideV w:val="single" w:sz="2" w:space="0" w:color="DDE2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13243" w14:paraId="02141F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9A185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468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62130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213243" w14:paraId="7E9EF6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D5E9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Total Businesses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B33CD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691</w:t>
            </w:r>
          </w:p>
        </w:tc>
      </w:tr>
      <w:tr w:rsidR="00213243" w14:paraId="269A8A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00A6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Total Areas Covered</w:t>
            </w:r>
          </w:p>
        </w:tc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AA42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10</w:t>
            </w:r>
          </w:p>
        </w:tc>
      </w:tr>
      <w:tr w:rsidR="00213243" w14:paraId="47F0CF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1541B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Total Categories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45B56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102</w:t>
            </w:r>
          </w:p>
        </w:tc>
      </w:tr>
      <w:tr w:rsidR="00213243" w14:paraId="2CEFA9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C0D17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Average Rating</w:t>
            </w:r>
          </w:p>
        </w:tc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F251C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4.35 / 5</w:t>
            </w:r>
          </w:p>
        </w:tc>
      </w:tr>
      <w:tr w:rsidR="00213243" w14:paraId="2087C7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2A081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Businesses without Website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425B7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535 (77.42%)</w:t>
            </w:r>
          </w:p>
        </w:tc>
      </w:tr>
      <w:tr w:rsidR="00213243" w14:paraId="2E4C16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9057A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Businesses with Website</w:t>
            </w:r>
          </w:p>
        </w:tc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3D26B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156 (22.58%)</w:t>
            </w:r>
          </w:p>
        </w:tc>
      </w:tr>
      <w:tr w:rsidR="00213243" w14:paraId="3E93AD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7FAD9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High-Potential Opportunity Businesses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F1ACB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46</w:t>
            </w:r>
          </w:p>
        </w:tc>
      </w:tr>
    </w:tbl>
    <w:p w14:paraId="30E301F8" w14:textId="3BD0B65A" w:rsidR="00213243" w:rsidRDefault="00213243" w:rsidP="00306A7A">
      <w:pPr>
        <w:pStyle w:val="ListParagraph"/>
        <w:spacing w:after="100" w:line="280" w:lineRule="auto"/>
        <w:ind w:left="420"/>
        <w:rPr>
          <w:rFonts w:ascii="Segoe UI" w:eastAsia="Segoe UI" w:hAnsi="Segoe UI" w:cs="Segoe UI"/>
          <w:color w:val="333333"/>
          <w:sz w:val="22"/>
          <w:szCs w:val="22"/>
        </w:rPr>
      </w:pPr>
    </w:p>
    <w:p w14:paraId="326BCC30" w14:textId="77777777" w:rsidR="00306A7A" w:rsidRDefault="00306A7A" w:rsidP="00306A7A">
      <w:pPr>
        <w:pStyle w:val="ListParagraph"/>
        <w:spacing w:after="100" w:line="280" w:lineRule="auto"/>
        <w:ind w:left="420"/>
        <w:rPr>
          <w:rFonts w:ascii="Segoe UI" w:eastAsia="Segoe UI" w:hAnsi="Segoe UI" w:cs="Segoe UI"/>
          <w:color w:val="333333"/>
          <w:sz w:val="22"/>
          <w:szCs w:val="22"/>
        </w:rPr>
      </w:pPr>
    </w:p>
    <w:p w14:paraId="46D9D329" w14:textId="77777777" w:rsidR="00306A7A" w:rsidRDefault="00306A7A" w:rsidP="00306A7A">
      <w:pPr>
        <w:pStyle w:val="ListParagraph"/>
        <w:spacing w:after="100" w:line="280" w:lineRule="auto"/>
        <w:ind w:left="420"/>
        <w:rPr>
          <w:rFonts w:ascii="Segoe UI" w:eastAsia="Segoe UI" w:hAnsi="Segoe UI" w:cs="Segoe UI"/>
          <w:color w:val="333333"/>
          <w:sz w:val="22"/>
          <w:szCs w:val="22"/>
        </w:rPr>
      </w:pPr>
    </w:p>
    <w:p w14:paraId="2226683F" w14:textId="77777777" w:rsidR="00306A7A" w:rsidRDefault="00306A7A" w:rsidP="00306A7A">
      <w:pPr>
        <w:pStyle w:val="ListParagraph"/>
        <w:spacing w:after="100" w:line="280" w:lineRule="auto"/>
        <w:ind w:left="420"/>
        <w:rPr>
          <w:rFonts w:ascii="Segoe UI" w:eastAsia="Segoe UI" w:hAnsi="Segoe UI" w:cs="Segoe UI"/>
          <w:color w:val="333333"/>
          <w:sz w:val="22"/>
          <w:szCs w:val="22"/>
        </w:rPr>
      </w:pPr>
    </w:p>
    <w:p w14:paraId="00BDA2D2" w14:textId="77777777" w:rsidR="00306A7A" w:rsidRDefault="00306A7A" w:rsidP="00306A7A">
      <w:pPr>
        <w:pStyle w:val="ListParagraph"/>
        <w:spacing w:after="100" w:line="280" w:lineRule="auto"/>
        <w:ind w:left="420"/>
        <w:rPr>
          <w:rFonts w:ascii="Segoe UI" w:eastAsia="Segoe UI" w:hAnsi="Segoe UI" w:cs="Segoe UI"/>
          <w:color w:val="333333"/>
          <w:sz w:val="22"/>
          <w:szCs w:val="22"/>
        </w:rPr>
      </w:pPr>
    </w:p>
    <w:p w14:paraId="7B470B2F" w14:textId="77777777" w:rsidR="00306A7A" w:rsidRDefault="00306A7A" w:rsidP="00306A7A">
      <w:pPr>
        <w:pStyle w:val="ListParagraph"/>
        <w:spacing w:after="100" w:line="280" w:lineRule="auto"/>
        <w:ind w:left="420"/>
        <w:rPr>
          <w:rFonts w:ascii="Segoe UI" w:eastAsia="Segoe UI" w:hAnsi="Segoe UI" w:cs="Segoe UI"/>
          <w:color w:val="333333"/>
          <w:sz w:val="22"/>
          <w:szCs w:val="22"/>
        </w:rPr>
      </w:pPr>
    </w:p>
    <w:p w14:paraId="5E08F815" w14:textId="77777777" w:rsidR="00306A7A" w:rsidRDefault="00306A7A" w:rsidP="00306A7A">
      <w:pPr>
        <w:pStyle w:val="ListParagraph"/>
        <w:spacing w:after="100" w:line="280" w:lineRule="auto"/>
        <w:ind w:left="420"/>
        <w:rPr>
          <w:rFonts w:ascii="Segoe UI" w:eastAsia="Segoe UI" w:hAnsi="Segoe UI" w:cs="Segoe UI"/>
          <w:color w:val="333333"/>
          <w:sz w:val="22"/>
          <w:szCs w:val="22"/>
        </w:rPr>
      </w:pPr>
    </w:p>
    <w:p w14:paraId="4ECB0728" w14:textId="77777777" w:rsidR="00306A7A" w:rsidRDefault="00306A7A" w:rsidP="00306A7A">
      <w:pPr>
        <w:pStyle w:val="ListParagraph"/>
        <w:spacing w:after="100" w:line="280" w:lineRule="auto"/>
        <w:ind w:left="420"/>
        <w:rPr>
          <w:rFonts w:ascii="Segoe UI" w:eastAsia="Segoe UI" w:hAnsi="Segoe UI" w:cs="Segoe UI"/>
          <w:color w:val="333333"/>
          <w:sz w:val="22"/>
          <w:szCs w:val="22"/>
        </w:rPr>
      </w:pPr>
    </w:p>
    <w:p w14:paraId="3A65A4DA" w14:textId="77777777" w:rsidR="00306A7A" w:rsidRDefault="00306A7A" w:rsidP="00306A7A">
      <w:pPr>
        <w:pStyle w:val="ListParagraph"/>
        <w:spacing w:after="100" w:line="280" w:lineRule="auto"/>
        <w:ind w:left="420"/>
        <w:rPr>
          <w:rFonts w:ascii="Segoe UI" w:eastAsia="Segoe UI" w:hAnsi="Segoe UI" w:cs="Segoe UI"/>
          <w:color w:val="333333"/>
          <w:sz w:val="22"/>
          <w:szCs w:val="22"/>
        </w:rPr>
      </w:pPr>
    </w:p>
    <w:p w14:paraId="7CFAB725" w14:textId="77777777" w:rsidR="00306A7A" w:rsidRDefault="00306A7A" w:rsidP="00306A7A">
      <w:pPr>
        <w:pStyle w:val="ListParagraph"/>
        <w:spacing w:after="100" w:line="280" w:lineRule="auto"/>
        <w:ind w:left="420"/>
        <w:rPr>
          <w:rFonts w:ascii="Segoe UI" w:eastAsia="Segoe UI" w:hAnsi="Segoe UI" w:cs="Segoe UI"/>
          <w:color w:val="333333"/>
          <w:sz w:val="22"/>
          <w:szCs w:val="22"/>
        </w:rPr>
      </w:pPr>
    </w:p>
    <w:p w14:paraId="72A70EA3" w14:textId="77777777" w:rsidR="00306A7A" w:rsidRDefault="00306A7A" w:rsidP="00306A7A">
      <w:pPr>
        <w:pStyle w:val="ListParagraph"/>
        <w:spacing w:after="100" w:line="280" w:lineRule="auto"/>
        <w:ind w:left="420"/>
        <w:rPr>
          <w:rFonts w:ascii="Segoe UI" w:eastAsia="Segoe UI" w:hAnsi="Segoe UI" w:cs="Segoe UI"/>
          <w:color w:val="333333"/>
          <w:sz w:val="22"/>
          <w:szCs w:val="22"/>
        </w:rPr>
      </w:pPr>
    </w:p>
    <w:p w14:paraId="72D7437B" w14:textId="77777777" w:rsidR="005C1E0E" w:rsidRDefault="005C1E0E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0FCF63A2" w14:textId="739D4119" w:rsidR="00213243" w:rsidRDefault="00402092">
      <w:pPr>
        <w:pStyle w:val="Heading1"/>
        <w:pBdr>
          <w:bottom w:val="single" w:sz="8" w:space="4" w:color="2A9D8F"/>
        </w:pBdr>
        <w:spacing w:before="400" w:after="200"/>
      </w:pPr>
      <w:r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  <w:lastRenderedPageBreak/>
        <w:t>2. Dataset Overview</w:t>
      </w:r>
    </w:p>
    <w:p w14:paraId="222DFDD8" w14:textId="77777777" w:rsidR="00213243" w:rsidRDefault="00402092">
      <w:pPr>
        <w:spacing w:after="160" w:line="30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The dataset is a business-listing dataset sourced from Google Maps for the city of Surat, Gujarat. It captures core identifying, locational, and performance information for each business, along with a derived indicator of website presence.</w:t>
      </w:r>
    </w:p>
    <w:p w14:paraId="596FFF97" w14:textId="77777777" w:rsidR="00213243" w:rsidRPr="009E4B0A" w:rsidRDefault="00402092">
      <w:pPr>
        <w:pStyle w:val="Heading2"/>
        <w:spacing w:before="260" w:after="140"/>
        <w:rPr>
          <w:color w:val="000000" w:themeColor="text1"/>
        </w:rPr>
      </w:pPr>
      <w:r w:rsidRPr="009E4B0A">
        <w:rPr>
          <w:rFonts w:ascii="Segoe UI Semibold" w:eastAsia="Segoe UI Semibold" w:hAnsi="Segoe UI Semibold" w:cs="Segoe UI Semibold"/>
          <w:color w:val="000000" w:themeColor="text1"/>
          <w:sz w:val="24"/>
          <w:szCs w:val="24"/>
        </w:rPr>
        <w:t>Dataset Source &amp; Context</w:t>
      </w:r>
    </w:p>
    <w:p w14:paraId="38AD1F92" w14:textId="4744B900" w:rsidR="00213243" w:rsidRDefault="00402092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 xml:space="preserve">Source: Google Maps business </w:t>
      </w:r>
    </w:p>
    <w:p w14:paraId="64A0E41A" w14:textId="77777777" w:rsidR="00213243" w:rsidRDefault="00402092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Type: Local Business Directory Dataset</w:t>
      </w:r>
    </w:p>
    <w:p w14:paraId="0B5B9EE7" w14:textId="77777777" w:rsidR="00213243" w:rsidRDefault="00402092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Geographic Scope: Surat, Gujarat — 10 areas</w:t>
      </w:r>
    </w:p>
    <w:p w14:paraId="54EBB525" w14:textId="77777777" w:rsidR="00213243" w:rsidRDefault="00402092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Primary Use Case: Identifying digital-presence gaps and business opportunities</w:t>
      </w:r>
    </w:p>
    <w:p w14:paraId="7191333E" w14:textId="77777777" w:rsidR="00213243" w:rsidRPr="009E4B0A" w:rsidRDefault="00402092">
      <w:pPr>
        <w:pStyle w:val="Heading2"/>
        <w:spacing w:before="260" w:after="140"/>
        <w:rPr>
          <w:color w:val="000000" w:themeColor="text1"/>
        </w:rPr>
      </w:pPr>
      <w:r w:rsidRPr="009E4B0A">
        <w:rPr>
          <w:rFonts w:ascii="Segoe UI Semibold" w:eastAsia="Segoe UI Semibold" w:hAnsi="Segoe UI Semibold" w:cs="Segoe UI Semibold"/>
          <w:color w:val="000000" w:themeColor="text1"/>
          <w:sz w:val="24"/>
          <w:szCs w:val="24"/>
        </w:rPr>
        <w:t>Dataset Dimensions</w:t>
      </w:r>
    </w:p>
    <w:tbl>
      <w:tblPr>
        <w:tblW w:w="9360" w:type="dxa"/>
        <w:tblBorders>
          <w:top w:val="single" w:sz="2" w:space="0" w:color="DDE2E5"/>
          <w:left w:val="single" w:sz="2" w:space="0" w:color="DDE2E5"/>
          <w:bottom w:val="single" w:sz="2" w:space="0" w:color="DDE2E5"/>
          <w:right w:val="single" w:sz="2" w:space="0" w:color="DDE2E5"/>
          <w:insideH w:val="single" w:sz="2" w:space="0" w:color="DDE2E5"/>
          <w:insideV w:val="single" w:sz="2" w:space="0" w:color="DDE2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13243" w14:paraId="1BD84D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7B374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468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C5291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213243" w14:paraId="2928F7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37C34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Total Records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0CCAD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691</w:t>
            </w:r>
          </w:p>
        </w:tc>
      </w:tr>
      <w:tr w:rsidR="00213243" w14:paraId="3A69A1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6A7EB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Total Columns</w:t>
            </w:r>
          </w:p>
        </w:tc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4A2E2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9</w:t>
            </w:r>
          </w:p>
        </w:tc>
      </w:tr>
      <w:tr w:rsidR="00213243" w14:paraId="20CF56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2623B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File Format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F341E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CSV (imported into Power BI)</w:t>
            </w:r>
          </w:p>
        </w:tc>
      </w:tr>
      <w:tr w:rsidR="00213243" w14:paraId="104B41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59015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Areas Covered</w:t>
            </w:r>
          </w:p>
        </w:tc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56187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10</w:t>
            </w:r>
          </w:p>
        </w:tc>
      </w:tr>
      <w:tr w:rsidR="00213243" w14:paraId="321E37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D39BE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Categories Covered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09D0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102</w:t>
            </w:r>
          </w:p>
        </w:tc>
      </w:tr>
    </w:tbl>
    <w:p w14:paraId="4C47A38D" w14:textId="77777777" w:rsidR="00213243" w:rsidRPr="009E4B0A" w:rsidRDefault="00402092">
      <w:pPr>
        <w:pStyle w:val="Heading2"/>
        <w:spacing w:before="260" w:after="140"/>
        <w:rPr>
          <w:color w:val="000000" w:themeColor="text1"/>
        </w:rPr>
      </w:pPr>
      <w:r w:rsidRPr="009E4B0A">
        <w:rPr>
          <w:rFonts w:ascii="Segoe UI Semibold" w:eastAsia="Segoe UI Semibold" w:hAnsi="Segoe UI Semibold" w:cs="Segoe UI Semibold"/>
          <w:color w:val="000000" w:themeColor="text1"/>
          <w:sz w:val="24"/>
          <w:szCs w:val="24"/>
        </w:rPr>
        <w:t>Column Descriptions</w:t>
      </w:r>
    </w:p>
    <w:tbl>
      <w:tblPr>
        <w:tblW w:w="9360" w:type="dxa"/>
        <w:tblBorders>
          <w:top w:val="single" w:sz="2" w:space="0" w:color="DDE2E5"/>
          <w:left w:val="single" w:sz="2" w:space="0" w:color="DDE2E5"/>
          <w:bottom w:val="single" w:sz="2" w:space="0" w:color="DDE2E5"/>
          <w:right w:val="single" w:sz="2" w:space="0" w:color="DDE2E5"/>
          <w:insideH w:val="single" w:sz="2" w:space="0" w:color="DDE2E5"/>
          <w:insideV w:val="single" w:sz="2" w:space="0" w:color="DDE2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213243" w14:paraId="3ECBC0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A3030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784B7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516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B543E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13243" w14:paraId="31A798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FF6E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Shop Name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FD55B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FF50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Name of the business</w:t>
            </w:r>
          </w:p>
        </w:tc>
      </w:tr>
      <w:tr w:rsidR="00213243" w14:paraId="056002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6EFA5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Address/Street</w:t>
            </w:r>
          </w:p>
        </w:tc>
        <w:tc>
          <w:tcPr>
            <w:tcW w:w="18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4454B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51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F223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Street-level location of the business</w:t>
            </w:r>
          </w:p>
        </w:tc>
      </w:tr>
      <w:tr w:rsidR="00213243" w14:paraId="21600C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772DF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Area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EA209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28FB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Broader locality/area within Surat</w:t>
            </w:r>
          </w:p>
        </w:tc>
      </w:tr>
      <w:tr w:rsidR="00213243" w14:paraId="3008E1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5632E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Category</w:t>
            </w:r>
          </w:p>
        </w:tc>
        <w:tc>
          <w:tcPr>
            <w:tcW w:w="18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AE894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51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93BD3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Business category (e.g. Clothing, Grocery)</w:t>
            </w:r>
          </w:p>
        </w:tc>
      </w:tr>
      <w:tr w:rsidR="00213243" w14:paraId="38157C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14970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Rating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2C19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Decimal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78FD3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Average customer rating (out of 5)</w:t>
            </w:r>
          </w:p>
        </w:tc>
      </w:tr>
      <w:tr w:rsidR="00213243" w14:paraId="4CEC5D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A959B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No. of Reviews</w:t>
            </w:r>
          </w:p>
        </w:tc>
        <w:tc>
          <w:tcPr>
            <w:tcW w:w="18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A366B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51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6A248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Total number of customer reviews</w:t>
            </w:r>
          </w:p>
        </w:tc>
      </w:tr>
      <w:tr w:rsidR="00213243" w14:paraId="1FEFDB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48CB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Website (Yes/No)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A4A00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58298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Whether the business currently has a website</w:t>
            </w:r>
          </w:p>
        </w:tc>
      </w:tr>
      <w:tr w:rsidR="00213243" w14:paraId="340F12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7BF37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Website Needed (Yes/No)</w:t>
            </w:r>
          </w:p>
        </w:tc>
        <w:tc>
          <w:tcPr>
            <w:tcW w:w="18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F83E3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51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36C50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Derived flag for high-potential, no-website businesses</w:t>
            </w:r>
          </w:p>
        </w:tc>
      </w:tr>
      <w:tr w:rsidR="00213243" w14:paraId="087979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9A3D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Opportunity Flag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DDCB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48118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Derived flag: high rating + no website</w:t>
            </w:r>
          </w:p>
        </w:tc>
      </w:tr>
    </w:tbl>
    <w:p w14:paraId="2541C0B0" w14:textId="77777777" w:rsidR="002D520F" w:rsidRDefault="002D520F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3734CA7B" w14:textId="54859F6B" w:rsidR="00213243" w:rsidRDefault="00402092">
      <w:pPr>
        <w:pStyle w:val="Heading1"/>
        <w:pBdr>
          <w:bottom w:val="single" w:sz="8" w:space="4" w:color="2A9D8F"/>
        </w:pBdr>
        <w:spacing w:before="400" w:after="200"/>
      </w:pPr>
      <w:r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  <w:lastRenderedPageBreak/>
        <w:t>3. Data Quality Assessment</w:t>
      </w:r>
    </w:p>
    <w:p w14:paraId="7F488FC5" w14:textId="77777777" w:rsidR="00213243" w:rsidRDefault="00402092">
      <w:pPr>
        <w:spacing w:after="160" w:line="30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Before building the dashboard, the dataset was reviewed for completeness, consistency, and accuracy using Power Query's data profiling tools.</w:t>
      </w:r>
    </w:p>
    <w:p w14:paraId="1DC07686" w14:textId="77777777" w:rsidR="00213243" w:rsidRPr="00D3769E" w:rsidRDefault="00402092">
      <w:pPr>
        <w:pStyle w:val="Heading2"/>
        <w:spacing w:before="260" w:after="140"/>
        <w:rPr>
          <w:color w:val="000000" w:themeColor="text1"/>
        </w:rPr>
      </w:pPr>
      <w:r w:rsidRPr="00D3769E">
        <w:rPr>
          <w:rFonts w:ascii="Segoe UI Semibold" w:eastAsia="Segoe UI Semibold" w:hAnsi="Segoe UI Semibold" w:cs="Segoe UI Semibold"/>
          <w:color w:val="000000" w:themeColor="text1"/>
          <w:sz w:val="24"/>
          <w:szCs w:val="24"/>
        </w:rPr>
        <w:t>Data Quality Observations</w:t>
      </w:r>
    </w:p>
    <w:tbl>
      <w:tblPr>
        <w:tblW w:w="9360" w:type="dxa"/>
        <w:tblBorders>
          <w:top w:val="single" w:sz="2" w:space="0" w:color="DDE2E5"/>
          <w:left w:val="single" w:sz="2" w:space="0" w:color="DDE2E5"/>
          <w:bottom w:val="single" w:sz="2" w:space="0" w:color="DDE2E5"/>
          <w:right w:val="single" w:sz="2" w:space="0" w:color="DDE2E5"/>
          <w:insideH w:val="single" w:sz="2" w:space="0" w:color="DDE2E5"/>
          <w:insideV w:val="single" w:sz="2" w:space="0" w:color="DDE2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800"/>
        <w:gridCol w:w="3060"/>
      </w:tblGrid>
      <w:tr w:rsidR="00213243" w14:paraId="0AA13D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FB331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380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A47B3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Issue Found</w:t>
            </w:r>
          </w:p>
        </w:tc>
        <w:tc>
          <w:tcPr>
            <w:tcW w:w="306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D8342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Action Taken</w:t>
            </w:r>
          </w:p>
        </w:tc>
      </w:tr>
      <w:tr w:rsidR="00213243" w14:paraId="51A6AF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76F8F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Shop Name / Address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A1C3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None significant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D5D07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No action needed</w:t>
            </w:r>
          </w:p>
        </w:tc>
      </w:tr>
      <w:tr w:rsidR="00213243" w14:paraId="20992B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03468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Area / Category</w:t>
            </w:r>
          </w:p>
        </w:tc>
        <w:tc>
          <w:tcPr>
            <w:tcW w:w="38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730ED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Minor inconsistent labelling (e.g. spacing, casing)</w:t>
            </w:r>
          </w:p>
        </w:tc>
        <w:tc>
          <w:tcPr>
            <w:tcW w:w="30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CE850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Standardized text values</w:t>
            </w:r>
          </w:p>
        </w:tc>
      </w:tr>
      <w:tr w:rsidR="00213243" w14:paraId="1D7121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8020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Rating / No. of Reviews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0519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A small number of businesses with blank values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04FC6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Excluded from rating-based aggregates</w:t>
            </w:r>
          </w:p>
        </w:tc>
      </w:tr>
      <w:tr w:rsidR="00213243" w14:paraId="23F61E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09755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Website (Yes/No)</w:t>
            </w:r>
          </w:p>
        </w:tc>
        <w:tc>
          <w:tcPr>
            <w:tcW w:w="38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A5672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Inconsistent Yes/No/blank formatting</w:t>
            </w:r>
          </w:p>
        </w:tc>
        <w:tc>
          <w:tcPr>
            <w:tcW w:w="30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32097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Standardized into boolean Yes/No</w:t>
            </w:r>
          </w:p>
        </w:tc>
      </w:tr>
    </w:tbl>
    <w:p w14:paraId="33EF2A63" w14:textId="77777777" w:rsidR="00213243" w:rsidRPr="00D3769E" w:rsidRDefault="00402092">
      <w:pPr>
        <w:pStyle w:val="Heading2"/>
        <w:spacing w:before="260" w:after="140"/>
        <w:rPr>
          <w:color w:val="000000" w:themeColor="text1"/>
        </w:rPr>
      </w:pPr>
      <w:r w:rsidRPr="00D3769E">
        <w:rPr>
          <w:rFonts w:ascii="Segoe UI Semibold" w:eastAsia="Segoe UI Semibold" w:hAnsi="Segoe UI Semibold" w:cs="Segoe UI Semibold"/>
          <w:color w:val="000000" w:themeColor="text1"/>
          <w:sz w:val="24"/>
          <w:szCs w:val="24"/>
        </w:rPr>
        <w:t>Data Quality Summary</w:t>
      </w:r>
    </w:p>
    <w:p w14:paraId="7939F399" w14:textId="77777777" w:rsidR="00213243" w:rsidRDefault="00402092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Core identifying fields (Shop Name, Address, Area, Category) were largely complete.</w:t>
      </w:r>
    </w:p>
    <w:p w14:paraId="3F433A68" w14:textId="77777777" w:rsidR="00213243" w:rsidRDefault="00402092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No duplicate business entries were found after standardization.</w:t>
      </w:r>
    </w:p>
    <w:p w14:paraId="11246B25" w14:textId="77777777" w:rsidR="00213243" w:rsidRDefault="00402092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Rating and review counts were validated to fall within expected ranges (0–5 for Rating).</w:t>
      </w:r>
    </w:p>
    <w:p w14:paraId="3D2F293B" w14:textId="77777777" w:rsidR="00213243" w:rsidRDefault="00402092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Website status was the only field requiring format standardization before analysis.</w:t>
      </w:r>
    </w:p>
    <w:p w14:paraId="32A862FB" w14:textId="77777777" w:rsidR="001072AF" w:rsidRDefault="001072AF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2EA76456" w14:textId="77777777" w:rsidR="001072AF" w:rsidRDefault="001072AF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152F8D08" w14:textId="77777777" w:rsidR="001072AF" w:rsidRDefault="001072AF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73723977" w14:textId="77777777" w:rsidR="001072AF" w:rsidRDefault="001072AF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056E1BA2" w14:textId="77777777" w:rsidR="001072AF" w:rsidRDefault="001072AF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28738A6C" w14:textId="77777777" w:rsidR="001072AF" w:rsidRDefault="001072AF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44F67E57" w14:textId="77777777" w:rsidR="001072AF" w:rsidRDefault="001072AF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6CBDD7FB" w14:textId="77777777" w:rsidR="001072AF" w:rsidRDefault="001072AF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554D9E84" w14:textId="3F59A28D" w:rsidR="00213243" w:rsidRDefault="00402092">
      <w:pPr>
        <w:pStyle w:val="Heading1"/>
        <w:pBdr>
          <w:bottom w:val="single" w:sz="8" w:space="4" w:color="2A9D8F"/>
        </w:pBdr>
        <w:spacing w:before="400" w:after="200"/>
      </w:pPr>
      <w:r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  <w:lastRenderedPageBreak/>
        <w:t>4. Data Cleaning Report</w:t>
      </w:r>
    </w:p>
    <w:p w14:paraId="1DC6FEE1" w14:textId="401065B4" w:rsidR="00213243" w:rsidRDefault="00402092">
      <w:pPr>
        <w:spacing w:after="160" w:line="30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The raw dataset was cleaned and transfo</w:t>
      </w:r>
      <w:r>
        <w:rPr>
          <w:rFonts w:ascii="Segoe UI" w:eastAsia="Segoe UI" w:hAnsi="Segoe UI" w:cs="Segoe UI"/>
          <w:color w:val="333333"/>
          <w:sz w:val="22"/>
          <w:szCs w:val="22"/>
        </w:rPr>
        <w:t>r</w:t>
      </w:r>
      <w:r>
        <w:rPr>
          <w:rFonts w:ascii="Segoe UI" w:eastAsia="Segoe UI" w:hAnsi="Segoe UI" w:cs="Segoe UI"/>
          <w:color w:val="333333"/>
          <w:sz w:val="22"/>
          <w:szCs w:val="22"/>
        </w:rPr>
        <w:t>m</w:t>
      </w:r>
      <w:r>
        <w:rPr>
          <w:rFonts w:ascii="Segoe UI" w:eastAsia="Segoe UI" w:hAnsi="Segoe UI" w:cs="Segoe UI"/>
          <w:color w:val="333333"/>
          <w:sz w:val="22"/>
          <w:szCs w:val="22"/>
        </w:rPr>
        <w:t>e</w:t>
      </w:r>
      <w:r>
        <w:rPr>
          <w:rFonts w:ascii="Segoe UI" w:eastAsia="Segoe UI" w:hAnsi="Segoe UI" w:cs="Segoe UI"/>
          <w:color w:val="333333"/>
          <w:sz w:val="22"/>
          <w:szCs w:val="22"/>
        </w:rPr>
        <w:t>d</w:t>
      </w:r>
      <w:r w:rsidR="00871166">
        <w:rPr>
          <w:rFonts w:ascii="Segoe UI" w:eastAsia="Segoe UI" w:hAnsi="Segoe UI" w:cs="Segoe UI"/>
          <w:color w:val="333333"/>
          <w:sz w:val="22"/>
          <w:szCs w:val="22"/>
        </w:rPr>
        <w:t>.</w:t>
      </w:r>
      <w:r>
        <w:rPr>
          <w:rFonts w:ascii="Segoe UI" w:eastAsia="Segoe UI" w:hAnsi="Segoe UI" w:cs="Segoe UI"/>
          <w:color w:val="333333"/>
          <w:sz w:val="22"/>
          <w:szCs w:val="22"/>
        </w:rPr>
        <w:t xml:space="preserve"> The following steps were applied systematically to ensure analysis-readiness.</w:t>
      </w:r>
    </w:p>
    <w:p w14:paraId="762CB7CE" w14:textId="77777777" w:rsidR="00213243" w:rsidRPr="00D3769E" w:rsidRDefault="00402092">
      <w:pPr>
        <w:pStyle w:val="Heading2"/>
        <w:spacing w:before="260" w:after="140"/>
        <w:rPr>
          <w:color w:val="000000" w:themeColor="text1"/>
        </w:rPr>
      </w:pPr>
      <w:r w:rsidRPr="00D3769E">
        <w:rPr>
          <w:rFonts w:ascii="Segoe UI Semibold" w:eastAsia="Segoe UI Semibold" w:hAnsi="Segoe UI Semibold" w:cs="Segoe UI Semibold"/>
          <w:color w:val="000000" w:themeColor="text1"/>
          <w:sz w:val="24"/>
          <w:szCs w:val="24"/>
        </w:rPr>
        <w:t>Cleaning Steps Applied</w:t>
      </w:r>
    </w:p>
    <w:tbl>
      <w:tblPr>
        <w:tblW w:w="9360" w:type="dxa"/>
        <w:tblBorders>
          <w:top w:val="single" w:sz="2" w:space="0" w:color="DDE2E5"/>
          <w:left w:val="single" w:sz="2" w:space="0" w:color="DDE2E5"/>
          <w:bottom w:val="single" w:sz="2" w:space="0" w:color="DDE2E5"/>
          <w:right w:val="single" w:sz="2" w:space="0" w:color="DDE2E5"/>
          <w:insideH w:val="single" w:sz="2" w:space="0" w:color="DDE2E5"/>
          <w:insideV w:val="single" w:sz="2" w:space="0" w:color="DDE2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900"/>
        <w:gridCol w:w="4560"/>
      </w:tblGrid>
      <w:tr w:rsidR="00213243" w14:paraId="2454F9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45146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390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EB296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456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5FB42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213243" w14:paraId="10E6FE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20918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1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3C2F2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Duplicate business entries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A70A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Removed duplicates based on shop name and address</w:t>
            </w:r>
          </w:p>
        </w:tc>
      </w:tr>
      <w:tr w:rsidR="00213243" w14:paraId="6A777F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A921C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2</w:t>
            </w:r>
          </w:p>
        </w:tc>
        <w:tc>
          <w:tcPr>
            <w:tcW w:w="39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3E3BB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Inconsistent text formatting</w:t>
            </w:r>
          </w:p>
        </w:tc>
        <w:tc>
          <w:tcPr>
            <w:tcW w:w="45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7989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Trimmed whitespace, standardized capitalization across Shop Name, Address, Category</w:t>
            </w:r>
          </w:p>
        </w:tc>
      </w:tr>
      <w:tr w:rsidR="00213243" w14:paraId="04B41E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A98D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3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A4550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Missing Rating / Reviews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E5A7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Excluded incomplete records from rating-based calculations</w:t>
            </w:r>
          </w:p>
        </w:tc>
      </w:tr>
      <w:tr w:rsidR="00213243" w14:paraId="065372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C387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4</w:t>
            </w:r>
          </w:p>
        </w:tc>
        <w:tc>
          <w:tcPr>
            <w:tcW w:w="39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6D508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Website field formatting</w:t>
            </w:r>
          </w:p>
        </w:tc>
        <w:tc>
          <w:tcPr>
            <w:tcW w:w="45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5637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Converted to consistent Yes/No boolean format</w:t>
            </w:r>
          </w:p>
        </w:tc>
      </w:tr>
      <w:tr w:rsidR="00213243" w14:paraId="1D08C2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2D92C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5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238A9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Opportunity identification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496C5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Created calculated column Opportunity Flag for businesses rated 4.0+ with no website</w:t>
            </w:r>
          </w:p>
        </w:tc>
      </w:tr>
      <w:tr w:rsidR="00213243" w14:paraId="209A45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3F65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6</w:t>
            </w:r>
          </w:p>
        </w:tc>
        <w:tc>
          <w:tcPr>
            <w:tcW w:w="39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00539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Opportunity prioritization</w:t>
            </w:r>
          </w:p>
        </w:tc>
        <w:tc>
          <w:tcPr>
            <w:tcW w:w="45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5152E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Added Opportunity Rank measure based on rating and review count</w:t>
            </w:r>
          </w:p>
        </w:tc>
      </w:tr>
      <w:tr w:rsidR="00213243" w14:paraId="41A870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54307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7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4FBE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Area / Category normalization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EA96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Merged near-duplicate labels (e.g. "Medical Store" vs "Medical Stores")</w:t>
            </w:r>
          </w:p>
        </w:tc>
      </w:tr>
    </w:tbl>
    <w:p w14:paraId="75DEC057" w14:textId="77777777" w:rsidR="00213243" w:rsidRPr="00D3769E" w:rsidRDefault="00402092">
      <w:pPr>
        <w:pStyle w:val="Heading2"/>
        <w:spacing w:before="260" w:after="140"/>
        <w:rPr>
          <w:color w:val="000000" w:themeColor="text1"/>
        </w:rPr>
      </w:pPr>
      <w:r w:rsidRPr="00D3769E">
        <w:rPr>
          <w:rFonts w:ascii="Segoe UI Semibold" w:eastAsia="Segoe UI Semibold" w:hAnsi="Segoe UI Semibold" w:cs="Segoe UI Semibold"/>
          <w:color w:val="000000" w:themeColor="text1"/>
          <w:sz w:val="24"/>
          <w:szCs w:val="24"/>
        </w:rPr>
        <w:t>Post-Cleaning Dataset</w:t>
      </w:r>
    </w:p>
    <w:tbl>
      <w:tblPr>
        <w:tblW w:w="9360" w:type="dxa"/>
        <w:tblBorders>
          <w:top w:val="single" w:sz="2" w:space="0" w:color="DDE2E5"/>
          <w:left w:val="single" w:sz="2" w:space="0" w:color="DDE2E5"/>
          <w:bottom w:val="single" w:sz="2" w:space="0" w:color="DDE2E5"/>
          <w:right w:val="single" w:sz="2" w:space="0" w:color="DDE2E5"/>
          <w:insideH w:val="single" w:sz="2" w:space="0" w:color="DDE2E5"/>
          <w:insideV w:val="single" w:sz="2" w:space="0" w:color="DDE2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13243" w14:paraId="733554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5B6D9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12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49CBE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Before Cleaning</w:t>
            </w:r>
          </w:p>
        </w:tc>
        <w:tc>
          <w:tcPr>
            <w:tcW w:w="312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DECE1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After Cleaning</w:t>
            </w:r>
          </w:p>
        </w:tc>
      </w:tr>
      <w:tr w:rsidR="00213243" w14:paraId="7C08E3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A8BA2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Total Records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BAD55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691 (raw)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5436F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691 (validated)</w:t>
            </w:r>
          </w:p>
        </w:tc>
      </w:tr>
      <w:tr w:rsidR="00213243" w14:paraId="040AC0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DA6F5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Duplicate Rows</w:t>
            </w:r>
          </w:p>
        </w:tc>
        <w:tc>
          <w:tcPr>
            <w:tcW w:w="312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0283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Checked</w:t>
            </w:r>
          </w:p>
        </w:tc>
        <w:tc>
          <w:tcPr>
            <w:tcW w:w="312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C18A9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Removed</w:t>
            </w:r>
          </w:p>
        </w:tc>
      </w:tr>
      <w:tr w:rsidR="00213243" w14:paraId="7135D7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FE03A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Website Field Format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E8E2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Inconsistent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21CF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Standardized Yes/No</w:t>
            </w:r>
          </w:p>
        </w:tc>
      </w:tr>
      <w:tr w:rsidR="00213243" w14:paraId="238B6E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364AD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Opportunity Flag</w:t>
            </w:r>
          </w:p>
        </w:tc>
        <w:tc>
          <w:tcPr>
            <w:tcW w:w="312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A1F08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Not present</w:t>
            </w:r>
          </w:p>
        </w:tc>
        <w:tc>
          <w:tcPr>
            <w:tcW w:w="312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55C1C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Computed</w:t>
            </w:r>
          </w:p>
        </w:tc>
      </w:tr>
    </w:tbl>
    <w:p w14:paraId="260D2910" w14:textId="77777777" w:rsidR="00871166" w:rsidRDefault="00871166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5DD5782E" w14:textId="77777777" w:rsidR="00871166" w:rsidRDefault="00871166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30083620" w14:textId="77777777" w:rsidR="00871166" w:rsidRDefault="00871166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14DCEB9A" w14:textId="77777777" w:rsidR="00D3769E" w:rsidRDefault="00D3769E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6511B3C9" w14:textId="5AEEC3DD" w:rsidR="00213243" w:rsidRDefault="00402092">
      <w:pPr>
        <w:pStyle w:val="Heading1"/>
        <w:pBdr>
          <w:bottom w:val="single" w:sz="8" w:space="4" w:color="2A9D8F"/>
        </w:pBdr>
        <w:spacing w:before="400" w:after="200"/>
      </w:pPr>
      <w:r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  <w:lastRenderedPageBreak/>
        <w:t>5. Key Metrics Summary</w:t>
      </w:r>
    </w:p>
    <w:p w14:paraId="732B1283" w14:textId="77777777" w:rsidR="00213243" w:rsidRDefault="00402092">
      <w:pPr>
        <w:spacing w:after="160" w:line="30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As this project was carried out entirely within Power BI (no separate Python/statistical analysis stage), the metrics below summarize the dataset using Power BI–computed aggregates rather than a full statistical descriptive analysis (mean/std/quartiles).</w:t>
      </w:r>
    </w:p>
    <w:tbl>
      <w:tblPr>
        <w:tblW w:w="9360" w:type="dxa"/>
        <w:tblBorders>
          <w:top w:val="single" w:sz="2" w:space="0" w:color="DDE2E5"/>
          <w:left w:val="single" w:sz="2" w:space="0" w:color="DDE2E5"/>
          <w:bottom w:val="single" w:sz="2" w:space="0" w:color="DDE2E5"/>
          <w:right w:val="single" w:sz="2" w:space="0" w:color="DDE2E5"/>
          <w:insideH w:val="single" w:sz="2" w:space="0" w:color="DDE2E5"/>
          <w:insideV w:val="single" w:sz="2" w:space="0" w:color="DDE2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13243" w14:paraId="1578FD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22C64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468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DDB75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213243" w14:paraId="329156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89A3A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Total Businesses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18753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691</w:t>
            </w:r>
          </w:p>
        </w:tc>
      </w:tr>
      <w:tr w:rsidR="00213243" w14:paraId="0E21F8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239F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Total Areas</w:t>
            </w:r>
          </w:p>
        </w:tc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54055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10</w:t>
            </w:r>
          </w:p>
        </w:tc>
      </w:tr>
      <w:tr w:rsidR="00213243" w14:paraId="450B0B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C08DB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Total Categories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CA036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102</w:t>
            </w:r>
          </w:p>
        </w:tc>
      </w:tr>
      <w:tr w:rsidR="00213243" w14:paraId="33368B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95143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Average Rating (all businesses)</w:t>
            </w:r>
          </w:p>
        </w:tc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F5F43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4.35</w:t>
            </w:r>
          </w:p>
        </w:tc>
      </w:tr>
      <w:tr w:rsidR="00213243" w14:paraId="121A14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20396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Businesses with Website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0675C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156 (22.58%)</w:t>
            </w:r>
          </w:p>
        </w:tc>
      </w:tr>
      <w:tr w:rsidR="00213243" w14:paraId="6DC4F5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DA77C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Businesses without Website</w:t>
            </w:r>
          </w:p>
        </w:tc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0163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535 (77.42%)</w:t>
            </w:r>
          </w:p>
        </w:tc>
      </w:tr>
      <w:tr w:rsidR="00213243" w14:paraId="1DD56C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834DC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Businesses Needing Website (high-potential)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A2E1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46</w:t>
            </w:r>
          </w:p>
        </w:tc>
      </w:tr>
      <w:tr w:rsidR="00213243" w14:paraId="597626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0FD89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Opportunity Businesses (Page 1 KPI)</w:t>
            </w:r>
          </w:p>
        </w:tc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B2D4F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448</w:t>
            </w:r>
          </w:p>
        </w:tc>
      </w:tr>
    </w:tbl>
    <w:p w14:paraId="24BF9230" w14:textId="77777777" w:rsidR="00213243" w:rsidRPr="00B662F4" w:rsidRDefault="00402092">
      <w:pPr>
        <w:pStyle w:val="Heading2"/>
        <w:spacing w:before="260" w:after="140"/>
        <w:rPr>
          <w:color w:val="000000" w:themeColor="text1"/>
        </w:rPr>
      </w:pPr>
      <w:r w:rsidRPr="00B662F4">
        <w:rPr>
          <w:rFonts w:ascii="Segoe UI Semibold" w:eastAsia="Segoe UI Semibold" w:hAnsi="Segoe UI Semibold" w:cs="Segoe UI Semibold"/>
          <w:color w:val="000000" w:themeColor="text1"/>
          <w:sz w:val="24"/>
          <w:szCs w:val="24"/>
        </w:rPr>
        <w:t>Key Observations</w:t>
      </w:r>
    </w:p>
    <w:p w14:paraId="6457F13C" w14:textId="77777777" w:rsidR="00213243" w:rsidRDefault="00402092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A 4.35 average rating across 691 businesses indicates generally strong customer satisfaction citywide.</w:t>
      </w:r>
    </w:p>
    <w:p w14:paraId="1CCE74AC" w14:textId="77777777" w:rsidR="00213243" w:rsidRDefault="00402092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The gap between businesses with a website (156) and without (535) is the single largest structural finding in the dataset — roughly 3.4 businesses lack a website for every one that has one.</w:t>
      </w:r>
    </w:p>
    <w:p w14:paraId="375EB736" w14:textId="77777777" w:rsidR="00213243" w:rsidRDefault="00402092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Top-rated businesses in the dataset (see Section 8, Key Insight table) cluster between 4.60–4.90, with review counts ranging from just over 500 to over 4,200 — showing that high ratings occur across both niche and high-volume businesses.</w:t>
      </w:r>
    </w:p>
    <w:p w14:paraId="4B60FFE0" w14:textId="54D7BEFD" w:rsidR="00213243" w:rsidRDefault="00213243">
      <w:pPr>
        <w:spacing w:before="160" w:after="80"/>
        <w:jc w:val="center"/>
      </w:pPr>
    </w:p>
    <w:p w14:paraId="513A542F" w14:textId="3345B167" w:rsidR="00213243" w:rsidRDefault="00213243" w:rsidP="00871166">
      <w:pPr>
        <w:spacing w:after="240"/>
        <w:jc w:val="center"/>
      </w:pPr>
    </w:p>
    <w:p w14:paraId="692B4F95" w14:textId="77777777" w:rsidR="00871166" w:rsidRDefault="00871166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2E150F18" w14:textId="77777777" w:rsidR="00871166" w:rsidRDefault="00871166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498A1451" w14:textId="77777777" w:rsidR="00871166" w:rsidRDefault="00871166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40D5B72C" w14:textId="77777777" w:rsidR="00871166" w:rsidRDefault="00871166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3B8834D8" w14:textId="77777777" w:rsidR="00634C00" w:rsidRDefault="00634C00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521D4CCC" w14:textId="49181270" w:rsidR="00634C00" w:rsidRDefault="00871166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  <w:r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  <w:lastRenderedPageBreak/>
        <w:t>6</w:t>
      </w:r>
      <w:r w:rsidR="00402092"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  <w:t>. Power BI Dashboard</w:t>
      </w:r>
    </w:p>
    <w:p w14:paraId="4EBEDF32" w14:textId="1887B9F7" w:rsidR="004A32C3" w:rsidRPr="004A32C3" w:rsidRDefault="004A32C3" w:rsidP="004A32C3"/>
    <w:p w14:paraId="166E4220" w14:textId="77777777" w:rsidR="004A32C3" w:rsidRPr="004A32C3" w:rsidRDefault="004A32C3" w:rsidP="004A32C3"/>
    <w:p w14:paraId="4A07B253" w14:textId="77777777" w:rsidR="004A32C3" w:rsidRPr="004A32C3" w:rsidRDefault="004A32C3" w:rsidP="004A32C3"/>
    <w:p w14:paraId="5181DF60" w14:textId="77777777" w:rsidR="004A32C3" w:rsidRPr="004A32C3" w:rsidRDefault="004A32C3" w:rsidP="004A32C3"/>
    <w:p w14:paraId="40C99E91" w14:textId="02341D9A" w:rsidR="004A32C3" w:rsidRPr="004A32C3" w:rsidRDefault="00391A1C" w:rsidP="004A32C3">
      <w:r>
        <w:rPr>
          <w:noProof/>
        </w:rPr>
        <w:drawing>
          <wp:inline distT="0" distB="0" distL="0" distR="0" wp14:anchorId="24604A6E" wp14:editId="683F8C7F">
            <wp:extent cx="6400800" cy="3929841"/>
            <wp:effectExtent l="0" t="0" r="0" b="0"/>
            <wp:docPr id="1805657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089" cy="3932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575F9" w14:textId="6768BF6E" w:rsidR="004A32C3" w:rsidRDefault="004A32C3" w:rsidP="004A32C3"/>
    <w:p w14:paraId="4A559C87" w14:textId="77777777" w:rsidR="00391A1C" w:rsidRDefault="00391A1C" w:rsidP="004A32C3"/>
    <w:p w14:paraId="531E8054" w14:textId="77777777" w:rsidR="00391A1C" w:rsidRDefault="00391A1C" w:rsidP="004A32C3"/>
    <w:p w14:paraId="7FE9760E" w14:textId="77777777" w:rsidR="00391A1C" w:rsidRPr="004A32C3" w:rsidRDefault="00391A1C" w:rsidP="004A32C3"/>
    <w:p w14:paraId="36002FF5" w14:textId="5A155B1F" w:rsidR="004A32C3" w:rsidRPr="004A32C3" w:rsidRDefault="004A32C3" w:rsidP="004A32C3"/>
    <w:p w14:paraId="7143E8B1" w14:textId="12F8C549" w:rsidR="004A32C3" w:rsidRPr="004A32C3" w:rsidRDefault="004A32C3" w:rsidP="004A32C3"/>
    <w:p w14:paraId="7AD16C75" w14:textId="77777777" w:rsidR="004A32C3" w:rsidRPr="004A32C3" w:rsidRDefault="004A32C3" w:rsidP="004A32C3"/>
    <w:p w14:paraId="1C1D8AFD" w14:textId="77777777" w:rsidR="004A32C3" w:rsidRPr="004A32C3" w:rsidRDefault="004A32C3" w:rsidP="004A32C3"/>
    <w:p w14:paraId="5B5E026A" w14:textId="6FFDC4C8" w:rsidR="004A32C3" w:rsidRPr="004A32C3" w:rsidRDefault="00391A1C" w:rsidP="004A32C3">
      <w:r>
        <w:rPr>
          <w:noProof/>
        </w:rPr>
        <w:lastRenderedPageBreak/>
        <w:drawing>
          <wp:inline distT="0" distB="0" distL="0" distR="0" wp14:anchorId="757312B5" wp14:editId="4D12E09C">
            <wp:extent cx="6400800" cy="4315691"/>
            <wp:effectExtent l="0" t="0" r="0" b="8890"/>
            <wp:docPr id="212979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80" cy="431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1BF98" w14:textId="77777777" w:rsidR="004A32C3" w:rsidRPr="004A32C3" w:rsidRDefault="004A32C3" w:rsidP="004A32C3"/>
    <w:p w14:paraId="38541F90" w14:textId="77777777" w:rsidR="004A32C3" w:rsidRPr="004A32C3" w:rsidRDefault="004A32C3" w:rsidP="004A32C3"/>
    <w:p w14:paraId="0537809E" w14:textId="3D4DD4D0" w:rsidR="004A32C3" w:rsidRDefault="004A32C3" w:rsidP="004A32C3">
      <w:pPr>
        <w:tabs>
          <w:tab w:val="left" w:pos="2258"/>
        </w:tabs>
      </w:pPr>
      <w:r>
        <w:tab/>
      </w:r>
    </w:p>
    <w:p w14:paraId="43D6E45A" w14:textId="77777777" w:rsidR="004A32C3" w:rsidRDefault="004A32C3" w:rsidP="004A32C3">
      <w:pPr>
        <w:tabs>
          <w:tab w:val="left" w:pos="2258"/>
        </w:tabs>
      </w:pPr>
    </w:p>
    <w:p w14:paraId="633B932A" w14:textId="77777777" w:rsidR="004A32C3" w:rsidRPr="004A32C3" w:rsidRDefault="004A32C3" w:rsidP="004A32C3">
      <w:pPr>
        <w:tabs>
          <w:tab w:val="left" w:pos="2258"/>
        </w:tabs>
      </w:pPr>
    </w:p>
    <w:p w14:paraId="45BC7B32" w14:textId="4D4F0ED8" w:rsidR="00213243" w:rsidRDefault="00213243">
      <w:pPr>
        <w:pStyle w:val="Heading1"/>
        <w:pBdr>
          <w:bottom w:val="single" w:sz="8" w:space="4" w:color="2A9D8F"/>
        </w:pBdr>
        <w:spacing w:before="400" w:after="200"/>
      </w:pPr>
    </w:p>
    <w:p w14:paraId="27C53A9A" w14:textId="77777777" w:rsidR="00E747B8" w:rsidRDefault="00E747B8">
      <w:pPr>
        <w:pStyle w:val="Heading1"/>
        <w:pBdr>
          <w:bottom w:val="single" w:sz="8" w:space="4" w:color="2A9D8F"/>
        </w:pBdr>
        <w:spacing w:before="400" w:after="200"/>
      </w:pPr>
    </w:p>
    <w:p w14:paraId="62B77161" w14:textId="77777777" w:rsidR="00E747B8" w:rsidRDefault="00E747B8">
      <w:pPr>
        <w:pStyle w:val="Heading1"/>
        <w:pBdr>
          <w:bottom w:val="single" w:sz="8" w:space="4" w:color="2A9D8F"/>
        </w:pBdr>
        <w:spacing w:before="400" w:after="200"/>
      </w:pPr>
    </w:p>
    <w:p w14:paraId="4579D1CE" w14:textId="77777777" w:rsidR="00E747B8" w:rsidRDefault="00E747B8">
      <w:pPr>
        <w:pStyle w:val="Heading1"/>
        <w:pBdr>
          <w:bottom w:val="single" w:sz="8" w:space="4" w:color="2A9D8F"/>
        </w:pBdr>
        <w:spacing w:before="400" w:after="200"/>
      </w:pPr>
    </w:p>
    <w:p w14:paraId="64B4B3B6" w14:textId="77777777" w:rsidR="00E747B8" w:rsidRDefault="00E747B8">
      <w:pPr>
        <w:pStyle w:val="Heading1"/>
        <w:pBdr>
          <w:bottom w:val="single" w:sz="8" w:space="4" w:color="2A9D8F"/>
        </w:pBdr>
        <w:spacing w:before="400" w:after="200"/>
      </w:pPr>
    </w:p>
    <w:p w14:paraId="798ADB71" w14:textId="77777777" w:rsidR="00E747B8" w:rsidRDefault="00E747B8">
      <w:pPr>
        <w:pStyle w:val="Heading1"/>
        <w:pBdr>
          <w:bottom w:val="single" w:sz="8" w:space="4" w:color="2A9D8F"/>
        </w:pBdr>
        <w:spacing w:before="400" w:after="200"/>
      </w:pPr>
    </w:p>
    <w:p w14:paraId="6D0B2860" w14:textId="77777777" w:rsidR="00E747B8" w:rsidRDefault="00E747B8">
      <w:pPr>
        <w:pStyle w:val="Heading1"/>
        <w:pBdr>
          <w:bottom w:val="single" w:sz="8" w:space="4" w:color="2A9D8F"/>
        </w:pBdr>
        <w:spacing w:before="400" w:after="200"/>
      </w:pPr>
    </w:p>
    <w:p w14:paraId="0FB3F58B" w14:textId="77777777" w:rsidR="00391A1C" w:rsidRDefault="00391A1C">
      <w:pPr>
        <w:pStyle w:val="Heading1"/>
        <w:pBdr>
          <w:bottom w:val="single" w:sz="8" w:space="4" w:color="2A9D8F"/>
        </w:pBdr>
        <w:spacing w:before="400" w:after="200"/>
      </w:pPr>
    </w:p>
    <w:p w14:paraId="6ACF0B1F" w14:textId="7051D261" w:rsidR="00213243" w:rsidRDefault="00945FB5">
      <w:pPr>
        <w:spacing w:before="160" w:after="80"/>
        <w:jc w:val="center"/>
      </w:pPr>
      <w:r>
        <w:rPr>
          <w:noProof/>
        </w:rPr>
        <w:drawing>
          <wp:inline distT="0" distB="0" distL="0" distR="0" wp14:anchorId="14A2B6C2" wp14:editId="2EFA22B9">
            <wp:extent cx="6618546" cy="3726872"/>
            <wp:effectExtent l="0" t="0" r="0" b="6985"/>
            <wp:docPr id="883675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022" cy="374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C89B8" w14:textId="77777777" w:rsidR="00213243" w:rsidRPr="0027623B" w:rsidRDefault="00402092">
      <w:pPr>
        <w:pStyle w:val="Heading2"/>
        <w:spacing w:before="260" w:after="140"/>
        <w:rPr>
          <w:color w:val="000000" w:themeColor="text1"/>
        </w:rPr>
      </w:pPr>
      <w:r w:rsidRPr="0027623B">
        <w:rPr>
          <w:rFonts w:ascii="Segoe UI Semibold" w:eastAsia="Segoe UI Semibold" w:hAnsi="Segoe UI Semibold" w:cs="Segoe UI Semibold"/>
          <w:color w:val="000000" w:themeColor="text1"/>
          <w:sz w:val="24"/>
          <w:szCs w:val="24"/>
        </w:rPr>
        <w:t>Power BI Dashboard Summary</w:t>
      </w:r>
    </w:p>
    <w:p w14:paraId="30EC41A5" w14:textId="77777777" w:rsidR="00213243" w:rsidRDefault="00402092">
      <w:pPr>
        <w:spacing w:after="160" w:line="30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A 3-page interactive Power BI dashboard was developed with the following components:</w:t>
      </w:r>
    </w:p>
    <w:p w14:paraId="729F1CB2" w14:textId="7832A01A" w:rsidR="00213243" w:rsidRDefault="00402092" w:rsidP="00011DAA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 xml:space="preserve">KPI Cards — Total Businesses, Total Areas, Total Categories, Average Rating, </w:t>
      </w:r>
      <w:r w:rsidR="00011DAA">
        <w:rPr>
          <w:rFonts w:ascii="Segoe UI" w:eastAsia="Segoe UI" w:hAnsi="Segoe UI" w:cs="Segoe UI"/>
          <w:color w:val="333333"/>
          <w:sz w:val="22"/>
          <w:szCs w:val="22"/>
        </w:rPr>
        <w:t xml:space="preserve">Business Without </w:t>
      </w:r>
      <w:r>
        <w:rPr>
          <w:rFonts w:ascii="Segoe UI" w:eastAsia="Segoe UI" w:hAnsi="Segoe UI" w:cs="Segoe UI"/>
          <w:color w:val="333333"/>
          <w:sz w:val="22"/>
          <w:szCs w:val="22"/>
        </w:rPr>
        <w:t>Website</w:t>
      </w:r>
      <w:r w:rsidR="00011DAA">
        <w:rPr>
          <w:rFonts w:ascii="Segoe UI" w:eastAsia="Segoe UI" w:hAnsi="Segoe UI" w:cs="Segoe UI"/>
          <w:color w:val="333333"/>
          <w:sz w:val="22"/>
          <w:szCs w:val="22"/>
        </w:rPr>
        <w:t>, Businesses Need Website, Businesses With Website</w:t>
      </w:r>
      <w:r w:rsidRPr="00011DAA">
        <w:rPr>
          <w:rFonts w:ascii="Segoe UI" w:eastAsia="Segoe UI" w:hAnsi="Segoe UI" w:cs="Segoe UI"/>
          <w:color w:val="333333"/>
          <w:sz w:val="22"/>
          <w:szCs w:val="22"/>
        </w:rPr>
        <w:t>, Opportunity Businesses</w:t>
      </w:r>
    </w:p>
    <w:p w14:paraId="5D1CDCFC" w14:textId="77777777" w:rsidR="00213243" w:rsidRDefault="00402092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C</w:t>
      </w:r>
      <w:r>
        <w:rPr>
          <w:rFonts w:ascii="Segoe UI" w:eastAsia="Segoe UI" w:hAnsi="Segoe UI" w:cs="Segoe UI"/>
          <w:color w:val="333333"/>
          <w:sz w:val="22"/>
          <w:szCs w:val="22"/>
        </w:rPr>
        <w:t>ategory &amp; Area Bar Charts — Top 10 Business Categories, Area by Number of Businesses</w:t>
      </w:r>
    </w:p>
    <w:p w14:paraId="3756A75C" w14:textId="77777777" w:rsidR="00213243" w:rsidRDefault="00402092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Website Status Donut Charts — Website Need Distribution, Website Distribution</w:t>
      </w:r>
    </w:p>
    <w:p w14:paraId="125F38E9" w14:textId="77777777" w:rsidR="00213243" w:rsidRDefault="00402092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Opportunity Analysis Page — Top Categories with Most Opportunities, Areas with Opportunity Businesses, Average Rating by Category, Opportunities Distribution</w:t>
      </w:r>
    </w:p>
    <w:p w14:paraId="6A16F6DE" w14:textId="77777777" w:rsidR="00213243" w:rsidRDefault="00402092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Key Insight Page — Top 10 highest-rated businesses table and written business insights</w:t>
      </w:r>
    </w:p>
    <w:p w14:paraId="721EEA40" w14:textId="77777777" w:rsidR="00871166" w:rsidRDefault="00871166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4F1290E8" w14:textId="77777777" w:rsidR="00871166" w:rsidRDefault="00871166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78CE2A5B" w14:textId="77777777" w:rsidR="00871166" w:rsidRDefault="00871166">
      <w:pPr>
        <w:pStyle w:val="Heading1"/>
        <w:pBdr>
          <w:bottom w:val="single" w:sz="8" w:space="4" w:color="2A9D8F"/>
        </w:pBdr>
        <w:spacing w:before="400" w:after="200"/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</w:pPr>
    </w:p>
    <w:p w14:paraId="2071D11F" w14:textId="0D11A406" w:rsidR="00213243" w:rsidRDefault="00402092">
      <w:pPr>
        <w:pStyle w:val="Heading1"/>
        <w:pBdr>
          <w:bottom w:val="single" w:sz="8" w:space="4" w:color="2A9D8F"/>
        </w:pBdr>
        <w:spacing w:before="400" w:after="200"/>
      </w:pPr>
      <w:r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  <w:lastRenderedPageBreak/>
        <w:t>9. Business Insights &amp; Recommendations</w:t>
      </w:r>
    </w:p>
    <w:p w14:paraId="77C220B1" w14:textId="77777777" w:rsidR="00213243" w:rsidRPr="0027623B" w:rsidRDefault="00402092">
      <w:pPr>
        <w:pStyle w:val="Heading2"/>
        <w:spacing w:before="260" w:after="140"/>
        <w:rPr>
          <w:color w:val="000000" w:themeColor="text1"/>
        </w:rPr>
      </w:pPr>
      <w:r w:rsidRPr="0027623B">
        <w:rPr>
          <w:rFonts w:ascii="Segoe UI Semibold" w:eastAsia="Segoe UI Semibold" w:hAnsi="Segoe UI Semibold" w:cs="Segoe UI Semibold"/>
          <w:color w:val="000000" w:themeColor="text1"/>
          <w:sz w:val="24"/>
          <w:szCs w:val="24"/>
        </w:rPr>
        <w:t>Insight 1: Widespread Digital Presence Gap</w:t>
      </w:r>
    </w:p>
    <w:p w14:paraId="6D6D30C4" w14:textId="77777777" w:rsidR="00213243" w:rsidRDefault="00402092">
      <w:pPr>
        <w:spacing w:after="160" w:line="30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535 of 691 businesses (77.42%) do not have a website, representing the single largest structural gap in the dataset.</w:t>
      </w:r>
    </w:p>
    <w:p w14:paraId="10F4C2D2" w14:textId="77777777" w:rsidR="00213243" w:rsidRDefault="00402092">
      <w:pPr>
        <w:pStyle w:val="ListParagraph"/>
        <w:numPr>
          <w:ilvl w:val="1"/>
          <w:numId w:val="2"/>
        </w:numPr>
        <w:spacing w:after="80" w:line="270" w:lineRule="auto"/>
      </w:pPr>
      <w:r>
        <w:rPr>
          <w:rFonts w:ascii="Segoe UI" w:eastAsia="Segoe UI" w:hAnsi="Segoe UI" w:cs="Segoe UI"/>
          <w:color w:val="333333"/>
        </w:rPr>
        <w:t>Recommendation: Prioritize outreach to the 46 businesses flagged as high-potential (strong rating, no website) as the first wave of a website/digital-marketing campaign.</w:t>
      </w:r>
    </w:p>
    <w:p w14:paraId="18E2B042" w14:textId="77777777" w:rsidR="00213243" w:rsidRDefault="00402092">
      <w:pPr>
        <w:pStyle w:val="ListParagraph"/>
        <w:numPr>
          <w:ilvl w:val="1"/>
          <w:numId w:val="2"/>
        </w:numPr>
        <w:spacing w:after="80" w:line="270" w:lineRule="auto"/>
      </w:pPr>
      <w:r>
        <w:rPr>
          <w:rFonts w:ascii="Segoe UI" w:eastAsia="Segoe UI" w:hAnsi="Segoe UI" w:cs="Segoe UI"/>
          <w:color w:val="333333"/>
        </w:rPr>
        <w:t>Recommendation: Package outreach by category — Electronics Store, Medical Store, and Clothing show the highest opportunity concentration.</w:t>
      </w:r>
    </w:p>
    <w:p w14:paraId="4B908FC5" w14:textId="77777777" w:rsidR="00213243" w:rsidRPr="0027623B" w:rsidRDefault="00402092">
      <w:pPr>
        <w:pStyle w:val="Heading2"/>
        <w:spacing w:before="260" w:after="140"/>
        <w:rPr>
          <w:color w:val="000000" w:themeColor="text1"/>
        </w:rPr>
      </w:pPr>
      <w:r w:rsidRPr="0027623B">
        <w:rPr>
          <w:rFonts w:ascii="Segoe UI Semibold" w:eastAsia="Segoe UI Semibold" w:hAnsi="Segoe UI Semibold" w:cs="Segoe UI Semibold"/>
          <w:color w:val="000000" w:themeColor="text1"/>
          <w:sz w:val="24"/>
          <w:szCs w:val="24"/>
        </w:rPr>
        <w:t>Insight 2: Geographic Concentration of Opportunity</w:t>
      </w:r>
    </w:p>
    <w:p w14:paraId="03E85076" w14:textId="77777777" w:rsidR="00213243" w:rsidRDefault="00402092">
      <w:pPr>
        <w:spacing w:after="160" w:line="30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Rander Road and Palanpur Canal Road are both the most business-dense areas and the areas with the highest opportunity counts.</w:t>
      </w:r>
    </w:p>
    <w:p w14:paraId="026374D2" w14:textId="77777777" w:rsidR="00213243" w:rsidRDefault="00402092">
      <w:pPr>
        <w:pStyle w:val="ListParagraph"/>
        <w:numPr>
          <w:ilvl w:val="1"/>
          <w:numId w:val="2"/>
        </w:numPr>
        <w:spacing w:after="80" w:line="270" w:lineRule="auto"/>
      </w:pPr>
      <w:r>
        <w:rPr>
          <w:rFonts w:ascii="Segoe UI" w:eastAsia="Segoe UI" w:hAnsi="Segoe UI" w:cs="Segoe UI"/>
          <w:color w:val="333333"/>
        </w:rPr>
        <w:t>Recommendation: Run a geographically focused pilot campaign in these two areas before expanding citywide, to maximize outreach efficiency.</w:t>
      </w:r>
    </w:p>
    <w:p w14:paraId="3C854760" w14:textId="77777777" w:rsidR="00213243" w:rsidRPr="0027623B" w:rsidRDefault="00402092">
      <w:pPr>
        <w:pStyle w:val="Heading2"/>
        <w:spacing w:before="260" w:after="140"/>
        <w:rPr>
          <w:color w:val="000000" w:themeColor="text1"/>
        </w:rPr>
      </w:pPr>
      <w:r w:rsidRPr="0027623B">
        <w:rPr>
          <w:rFonts w:ascii="Segoe UI Semibold" w:eastAsia="Segoe UI Semibold" w:hAnsi="Segoe UI Semibold" w:cs="Segoe UI Semibold"/>
          <w:color w:val="000000" w:themeColor="text1"/>
          <w:sz w:val="24"/>
          <w:szCs w:val="24"/>
        </w:rPr>
        <w:t>Insight 3: Strong Baseline Customer Satisfaction</w:t>
      </w:r>
    </w:p>
    <w:p w14:paraId="600FF25C" w14:textId="77777777" w:rsidR="00213243" w:rsidRDefault="00402092">
      <w:pPr>
        <w:spacing w:after="160" w:line="30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The citywide average rating of 4.35 indicates that most businesses already deliver a good customer experience — the gap is digital visibility, not service quality.</w:t>
      </w:r>
    </w:p>
    <w:p w14:paraId="5ED1A503" w14:textId="77777777" w:rsidR="00213243" w:rsidRDefault="00402092">
      <w:pPr>
        <w:pStyle w:val="ListParagraph"/>
        <w:numPr>
          <w:ilvl w:val="1"/>
          <w:numId w:val="2"/>
        </w:numPr>
        <w:spacing w:after="80" w:line="270" w:lineRule="auto"/>
      </w:pPr>
      <w:r>
        <w:rPr>
          <w:rFonts w:ascii="Segoe UI" w:eastAsia="Segoe UI" w:hAnsi="Segoe UI" w:cs="Segoe UI"/>
          <w:color w:val="333333"/>
        </w:rPr>
        <w:t>Recommendation: Position website/online-presence services around "helping already well-rated businesses reach more customers," rather than service improvement.</w:t>
      </w:r>
    </w:p>
    <w:p w14:paraId="2BB44C04" w14:textId="77777777" w:rsidR="00213243" w:rsidRPr="0027623B" w:rsidRDefault="00402092">
      <w:pPr>
        <w:pStyle w:val="Heading2"/>
        <w:spacing w:before="260" w:after="140"/>
        <w:rPr>
          <w:color w:val="000000" w:themeColor="text1"/>
        </w:rPr>
      </w:pPr>
      <w:r w:rsidRPr="0027623B">
        <w:rPr>
          <w:rFonts w:ascii="Segoe UI Semibold" w:eastAsia="Segoe UI Semibold" w:hAnsi="Segoe UI Semibold" w:cs="Segoe UI Semibold"/>
          <w:color w:val="000000" w:themeColor="text1"/>
          <w:sz w:val="24"/>
          <w:szCs w:val="24"/>
        </w:rPr>
        <w:t>Insight 4: Category Concentration</w:t>
      </w:r>
    </w:p>
    <w:p w14:paraId="3ED50CD2" w14:textId="77777777" w:rsidR="00213243" w:rsidRDefault="00402092">
      <w:pPr>
        <w:spacing w:after="160" w:line="30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Clothing, Medical Store, Electronics Store, and Grocery together account for a large share of all listed businesses.</w:t>
      </w:r>
    </w:p>
    <w:p w14:paraId="0E59A630" w14:textId="77777777" w:rsidR="00213243" w:rsidRDefault="00402092">
      <w:pPr>
        <w:pStyle w:val="ListParagraph"/>
        <w:numPr>
          <w:ilvl w:val="1"/>
          <w:numId w:val="2"/>
        </w:numPr>
        <w:spacing w:after="80" w:line="270" w:lineRule="auto"/>
      </w:pPr>
      <w:r>
        <w:rPr>
          <w:rFonts w:ascii="Segoe UI" w:eastAsia="Segoe UI" w:hAnsi="Segoe UI" w:cs="Segoe UI"/>
          <w:color w:val="333333"/>
        </w:rPr>
        <w:t>Recommendation: Develop category-specific website templates (e.g. catalog-style for Clothing/Electronics, appointment-style for Medical/Beauty) to speed up onboarding for the highest-volume categories.</w:t>
      </w:r>
    </w:p>
    <w:p w14:paraId="2049475F" w14:textId="77777777" w:rsidR="00213243" w:rsidRPr="0027623B" w:rsidRDefault="00402092">
      <w:pPr>
        <w:pStyle w:val="Heading2"/>
        <w:spacing w:before="260" w:after="140"/>
        <w:rPr>
          <w:color w:val="000000" w:themeColor="text1"/>
        </w:rPr>
      </w:pPr>
      <w:r w:rsidRPr="0027623B">
        <w:rPr>
          <w:rFonts w:ascii="Segoe UI Semibold" w:eastAsia="Segoe UI Semibold" w:hAnsi="Segoe UI Semibold" w:cs="Segoe UI Semibold"/>
          <w:color w:val="000000" w:themeColor="text1"/>
          <w:sz w:val="24"/>
          <w:szCs w:val="24"/>
        </w:rPr>
        <w:t>Insight 5: High-Review Businesses Signal Readiness</w:t>
      </w:r>
    </w:p>
    <w:p w14:paraId="3643C960" w14:textId="77777777" w:rsidR="00213243" w:rsidRDefault="00402092">
      <w:pPr>
        <w:spacing w:after="160" w:line="300" w:lineRule="auto"/>
      </w:pPr>
      <w:r>
        <w:rPr>
          <w:rFonts w:ascii="Segoe UI" w:eastAsia="Segoe UI" w:hAnsi="Segoe UI" w:cs="Segoe UI"/>
          <w:color w:val="333333"/>
          <w:sz w:val="22"/>
          <w:szCs w:val="22"/>
        </w:rPr>
        <w:t>Several top-rated businesses (e.g. Vijay Garments with 4,293 reviews, Prakash Telecom with 1,473) already have strong review volume, indicating an active customer base that could benefit immediately from a stronger online presence.</w:t>
      </w:r>
    </w:p>
    <w:p w14:paraId="619134C0" w14:textId="77777777" w:rsidR="00213243" w:rsidRDefault="00402092">
      <w:pPr>
        <w:pStyle w:val="ListParagraph"/>
        <w:numPr>
          <w:ilvl w:val="1"/>
          <w:numId w:val="2"/>
        </w:numPr>
        <w:spacing w:after="80" w:line="270" w:lineRule="auto"/>
      </w:pPr>
      <w:r>
        <w:rPr>
          <w:rFonts w:ascii="Segoe UI" w:eastAsia="Segoe UI" w:hAnsi="Segoe UI" w:cs="Segoe UI"/>
          <w:color w:val="333333"/>
        </w:rPr>
        <w:t>Recommendation: Use high-review, high-rating businesses as flagship case studies/testimonials when pitching website services to similar businesses in the same category or area.</w:t>
      </w:r>
    </w:p>
    <w:p w14:paraId="1AA19187" w14:textId="77777777" w:rsidR="00213243" w:rsidRDefault="00402092">
      <w:pPr>
        <w:pStyle w:val="Heading1"/>
        <w:pBdr>
          <w:bottom w:val="single" w:sz="8" w:space="4" w:color="2A9D8F"/>
        </w:pBdr>
        <w:spacing w:before="400" w:after="200"/>
      </w:pPr>
      <w:r>
        <w:rPr>
          <w:rFonts w:ascii="Segoe UI Semibold" w:eastAsia="Segoe UI Semibold" w:hAnsi="Segoe UI Semibold" w:cs="Segoe UI Semibold"/>
          <w:b/>
          <w:bCs/>
          <w:color w:val="264653"/>
          <w:sz w:val="30"/>
          <w:szCs w:val="30"/>
        </w:rPr>
        <w:lastRenderedPageBreak/>
        <w:t>10. Appendix</w:t>
      </w:r>
    </w:p>
    <w:p w14:paraId="4358B179" w14:textId="77777777" w:rsidR="00213243" w:rsidRPr="0027623B" w:rsidRDefault="00402092">
      <w:pPr>
        <w:pStyle w:val="Heading2"/>
        <w:spacing w:before="260" w:after="140"/>
        <w:rPr>
          <w:color w:val="000000" w:themeColor="text1"/>
        </w:rPr>
      </w:pPr>
      <w:r w:rsidRPr="0027623B">
        <w:rPr>
          <w:rFonts w:ascii="Segoe UI Semibold" w:eastAsia="Segoe UI Semibold" w:hAnsi="Segoe UI Semibold" w:cs="Segoe UI Semibold"/>
          <w:color w:val="000000" w:themeColor="text1"/>
          <w:sz w:val="24"/>
          <w:szCs w:val="24"/>
        </w:rPr>
        <w:t>A. Tools &amp; Technologies Used</w:t>
      </w:r>
    </w:p>
    <w:tbl>
      <w:tblPr>
        <w:tblW w:w="9360" w:type="dxa"/>
        <w:tblBorders>
          <w:top w:val="single" w:sz="2" w:space="0" w:color="DDE2E5"/>
          <w:left w:val="single" w:sz="2" w:space="0" w:color="DDE2E5"/>
          <w:bottom w:val="single" w:sz="2" w:space="0" w:color="DDE2E5"/>
          <w:right w:val="single" w:sz="2" w:space="0" w:color="DDE2E5"/>
          <w:insideH w:val="single" w:sz="2" w:space="0" w:color="DDE2E5"/>
          <w:insideV w:val="single" w:sz="2" w:space="0" w:color="DDE2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213243" w14:paraId="037448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D4919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320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A0B43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3360" w:type="dxa"/>
            <w:shd w:val="clear" w:color="auto" w:fill="2646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EF89D" w14:textId="77777777" w:rsidR="00213243" w:rsidRDefault="00402092"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213243" w14:paraId="212DA5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0E98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Data Preparation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59F61" w14:textId="07ADBA2F" w:rsidR="00213243" w:rsidRDefault="003C7724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Jupyter Notebook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034FD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Data cleaning, transformation, standardization</w:t>
            </w:r>
          </w:p>
        </w:tc>
      </w:tr>
      <w:tr w:rsidR="00213243" w14:paraId="0BBEC7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86D1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Data Modeling</w:t>
            </w:r>
          </w:p>
        </w:tc>
        <w:tc>
          <w:tcPr>
            <w:tcW w:w="32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BF257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DAX (Power BI)</w:t>
            </w:r>
          </w:p>
        </w:tc>
        <w:tc>
          <w:tcPr>
            <w:tcW w:w="33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CDB87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Calculated columns and measures (Opportunity Flag, Opportunity Rank)</w:t>
            </w:r>
          </w:p>
        </w:tc>
      </w:tr>
      <w:tr w:rsidR="00213243" w14:paraId="75B3A2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2C8FA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Dashboard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F4B0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Microsoft Power BI Desktop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BE3EC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Interactive 3-page business analysis dashboard</w:t>
            </w:r>
          </w:p>
        </w:tc>
      </w:tr>
      <w:tr w:rsidR="00213243" w14:paraId="1D0042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8428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Reporting</w:t>
            </w:r>
          </w:p>
        </w:tc>
        <w:tc>
          <w:tcPr>
            <w:tcW w:w="32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B930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Microsoft Word</w:t>
            </w:r>
          </w:p>
        </w:tc>
        <w:tc>
          <w:tcPr>
            <w:tcW w:w="33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4B4B" w14:textId="77777777" w:rsidR="00213243" w:rsidRDefault="00402092">
            <w:r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>This project report</w:t>
            </w:r>
          </w:p>
        </w:tc>
      </w:tr>
    </w:tbl>
    <w:p w14:paraId="2E023D8C" w14:textId="77777777" w:rsidR="00402092" w:rsidRDefault="00402092"/>
    <w:sectPr w:rsidR="00402092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20970" w14:textId="77777777" w:rsidR="00402092" w:rsidRDefault="00402092">
      <w:r>
        <w:separator/>
      </w:r>
    </w:p>
  </w:endnote>
  <w:endnote w:type="continuationSeparator" w:id="0">
    <w:p w14:paraId="44366468" w14:textId="77777777" w:rsidR="00402092" w:rsidRDefault="00402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E2367" w14:textId="77777777" w:rsidR="00213243" w:rsidRDefault="00402092">
    <w:pPr>
      <w:jc w:val="center"/>
    </w:pPr>
    <w:r>
      <w:rPr>
        <w:rFonts w:ascii="Segoe UI" w:eastAsia="Segoe UI" w:hAnsi="Segoe UI" w:cs="Segoe UI"/>
        <w:color w:val="6C757D"/>
        <w:sz w:val="16"/>
        <w:szCs w:val="16"/>
      </w:rPr>
      <w:t xml:space="preserve">Page </w:t>
    </w:r>
    <w:r>
      <w:rPr>
        <w:rFonts w:ascii="Segoe UI" w:eastAsia="Segoe UI" w:hAnsi="Segoe UI" w:cs="Segoe UI"/>
        <w:color w:val="6C757D"/>
        <w:sz w:val="16"/>
        <w:szCs w:val="16"/>
      </w:rPr>
      <w:fldChar w:fldCharType="begin"/>
    </w:r>
    <w:r>
      <w:rPr>
        <w:rFonts w:ascii="Segoe UI" w:eastAsia="Segoe UI" w:hAnsi="Segoe UI" w:cs="Segoe UI"/>
        <w:color w:val="6C757D"/>
        <w:sz w:val="16"/>
        <w:szCs w:val="16"/>
      </w:rPr>
      <w:instrText>PAGE</w:instrText>
    </w:r>
    <w:r>
      <w:rPr>
        <w:rFonts w:ascii="Segoe UI" w:eastAsia="Segoe UI" w:hAnsi="Segoe UI" w:cs="Segoe UI"/>
        <w:color w:val="6C757D"/>
        <w:sz w:val="16"/>
        <w:szCs w:val="16"/>
      </w:rPr>
      <w:fldChar w:fldCharType="separate"/>
    </w:r>
    <w:r w:rsidR="00654440">
      <w:rPr>
        <w:rFonts w:ascii="Segoe UI" w:eastAsia="Segoe UI" w:hAnsi="Segoe UI" w:cs="Segoe UI"/>
        <w:noProof/>
        <w:color w:val="6C757D"/>
        <w:sz w:val="16"/>
        <w:szCs w:val="16"/>
      </w:rPr>
      <w:t>2</w:t>
    </w:r>
    <w:r>
      <w:rPr>
        <w:rFonts w:ascii="Segoe UI" w:eastAsia="Segoe UI" w:hAnsi="Segoe UI" w:cs="Segoe UI"/>
        <w:color w:val="6C757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EE67A" w14:textId="77777777" w:rsidR="00402092" w:rsidRDefault="00402092">
      <w:r>
        <w:separator/>
      </w:r>
    </w:p>
  </w:footnote>
  <w:footnote w:type="continuationSeparator" w:id="0">
    <w:p w14:paraId="625097C4" w14:textId="77777777" w:rsidR="00402092" w:rsidRDefault="004020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9DDCC" w14:textId="77777777" w:rsidR="00213243" w:rsidRDefault="00402092">
    <w:pPr>
      <w:pBdr>
        <w:bottom w:val="single" w:sz="4" w:space="4" w:color="DDE2E5"/>
      </w:pBdr>
      <w:jc w:val="right"/>
    </w:pPr>
    <w:r>
      <w:rPr>
        <w:rFonts w:ascii="Segoe UI" w:eastAsia="Segoe UI" w:hAnsi="Segoe UI" w:cs="Segoe UI"/>
        <w:color w:val="6C757D"/>
        <w:sz w:val="16"/>
        <w:szCs w:val="16"/>
      </w:rPr>
      <w:t>Google Maps Business Analysis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505AA"/>
    <w:multiLevelType w:val="hybridMultilevel"/>
    <w:tmpl w:val="CE4E00A2"/>
    <w:lvl w:ilvl="0" w:tplc="858EFB44">
      <w:start w:val="1"/>
      <w:numFmt w:val="bullet"/>
      <w:lvlText w:val="●"/>
      <w:lvlJc w:val="left"/>
      <w:pPr>
        <w:ind w:left="720" w:hanging="360"/>
      </w:pPr>
    </w:lvl>
    <w:lvl w:ilvl="1" w:tplc="1F10EC7E">
      <w:start w:val="1"/>
      <w:numFmt w:val="bullet"/>
      <w:lvlText w:val="○"/>
      <w:lvlJc w:val="left"/>
      <w:pPr>
        <w:ind w:left="1440" w:hanging="360"/>
      </w:pPr>
    </w:lvl>
    <w:lvl w:ilvl="2" w:tplc="4A7859E6">
      <w:start w:val="1"/>
      <w:numFmt w:val="bullet"/>
      <w:lvlText w:val="■"/>
      <w:lvlJc w:val="left"/>
      <w:pPr>
        <w:ind w:left="2160" w:hanging="360"/>
      </w:pPr>
    </w:lvl>
    <w:lvl w:ilvl="3" w:tplc="4000BE20">
      <w:start w:val="1"/>
      <w:numFmt w:val="bullet"/>
      <w:lvlText w:val="●"/>
      <w:lvlJc w:val="left"/>
      <w:pPr>
        <w:ind w:left="2880" w:hanging="360"/>
      </w:pPr>
    </w:lvl>
    <w:lvl w:ilvl="4" w:tplc="82A6A862">
      <w:start w:val="1"/>
      <w:numFmt w:val="bullet"/>
      <w:lvlText w:val="○"/>
      <w:lvlJc w:val="left"/>
      <w:pPr>
        <w:ind w:left="3600" w:hanging="360"/>
      </w:pPr>
    </w:lvl>
    <w:lvl w:ilvl="5" w:tplc="23480200">
      <w:start w:val="1"/>
      <w:numFmt w:val="bullet"/>
      <w:lvlText w:val="■"/>
      <w:lvlJc w:val="left"/>
      <w:pPr>
        <w:ind w:left="4320" w:hanging="360"/>
      </w:pPr>
    </w:lvl>
    <w:lvl w:ilvl="6" w:tplc="24507482">
      <w:start w:val="1"/>
      <w:numFmt w:val="bullet"/>
      <w:lvlText w:val="●"/>
      <w:lvlJc w:val="left"/>
      <w:pPr>
        <w:ind w:left="5040" w:hanging="360"/>
      </w:pPr>
    </w:lvl>
    <w:lvl w:ilvl="7" w:tplc="2CDE9E00">
      <w:start w:val="1"/>
      <w:numFmt w:val="bullet"/>
      <w:lvlText w:val="●"/>
      <w:lvlJc w:val="left"/>
      <w:pPr>
        <w:ind w:left="5760" w:hanging="360"/>
      </w:pPr>
    </w:lvl>
    <w:lvl w:ilvl="8" w:tplc="06B6DF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CB4D6F"/>
    <w:multiLevelType w:val="hybridMultilevel"/>
    <w:tmpl w:val="A9EAF00A"/>
    <w:lvl w:ilvl="0" w:tplc="76E803F2">
      <w:start w:val="1"/>
      <w:numFmt w:val="bullet"/>
      <w:lvlText w:val="•"/>
      <w:lvlJc w:val="left"/>
      <w:pPr>
        <w:ind w:left="420" w:hanging="260"/>
      </w:pPr>
    </w:lvl>
    <w:lvl w:ilvl="1" w:tplc="BC324C56">
      <w:start w:val="1"/>
      <w:numFmt w:val="bullet"/>
      <w:lvlText w:val="–"/>
      <w:lvlJc w:val="left"/>
      <w:pPr>
        <w:ind w:left="820" w:hanging="260"/>
      </w:pPr>
    </w:lvl>
    <w:lvl w:ilvl="2" w:tplc="D7E62190">
      <w:numFmt w:val="decimal"/>
      <w:lvlText w:val=""/>
      <w:lvlJc w:val="left"/>
    </w:lvl>
    <w:lvl w:ilvl="3" w:tplc="16DC3594">
      <w:numFmt w:val="decimal"/>
      <w:lvlText w:val=""/>
      <w:lvlJc w:val="left"/>
    </w:lvl>
    <w:lvl w:ilvl="4" w:tplc="DE84F480">
      <w:numFmt w:val="decimal"/>
      <w:lvlText w:val=""/>
      <w:lvlJc w:val="left"/>
    </w:lvl>
    <w:lvl w:ilvl="5" w:tplc="7696D6B2">
      <w:numFmt w:val="decimal"/>
      <w:lvlText w:val=""/>
      <w:lvlJc w:val="left"/>
    </w:lvl>
    <w:lvl w:ilvl="6" w:tplc="E8083B02">
      <w:numFmt w:val="decimal"/>
      <w:lvlText w:val=""/>
      <w:lvlJc w:val="left"/>
    </w:lvl>
    <w:lvl w:ilvl="7" w:tplc="20388DEE">
      <w:numFmt w:val="decimal"/>
      <w:lvlText w:val=""/>
      <w:lvlJc w:val="left"/>
    </w:lvl>
    <w:lvl w:ilvl="8" w:tplc="54FCC3DA">
      <w:numFmt w:val="decimal"/>
      <w:lvlText w:val=""/>
      <w:lvlJc w:val="left"/>
    </w:lvl>
  </w:abstractNum>
  <w:abstractNum w:abstractNumId="2" w15:restartNumberingAfterBreak="0">
    <w:nsid w:val="65E548A7"/>
    <w:multiLevelType w:val="hybridMultilevel"/>
    <w:tmpl w:val="E0A25818"/>
    <w:lvl w:ilvl="0" w:tplc="F94A4F1C">
      <w:start w:val="1"/>
      <w:numFmt w:val="decimal"/>
      <w:lvlText w:val="%1."/>
      <w:lvlJc w:val="left"/>
      <w:pPr>
        <w:ind w:left="420" w:hanging="260"/>
      </w:pPr>
    </w:lvl>
    <w:lvl w:ilvl="1" w:tplc="4246F8D6">
      <w:numFmt w:val="decimal"/>
      <w:lvlText w:val=""/>
      <w:lvlJc w:val="left"/>
    </w:lvl>
    <w:lvl w:ilvl="2" w:tplc="BFBE956E">
      <w:numFmt w:val="decimal"/>
      <w:lvlText w:val=""/>
      <w:lvlJc w:val="left"/>
    </w:lvl>
    <w:lvl w:ilvl="3" w:tplc="3816F01A">
      <w:numFmt w:val="decimal"/>
      <w:lvlText w:val=""/>
      <w:lvlJc w:val="left"/>
    </w:lvl>
    <w:lvl w:ilvl="4" w:tplc="C9EAA3AA">
      <w:numFmt w:val="decimal"/>
      <w:lvlText w:val=""/>
      <w:lvlJc w:val="left"/>
    </w:lvl>
    <w:lvl w:ilvl="5" w:tplc="23D0664E">
      <w:numFmt w:val="decimal"/>
      <w:lvlText w:val=""/>
      <w:lvlJc w:val="left"/>
    </w:lvl>
    <w:lvl w:ilvl="6" w:tplc="564E8202">
      <w:numFmt w:val="decimal"/>
      <w:lvlText w:val=""/>
      <w:lvlJc w:val="left"/>
    </w:lvl>
    <w:lvl w:ilvl="7" w:tplc="2398DEE8">
      <w:numFmt w:val="decimal"/>
      <w:lvlText w:val=""/>
      <w:lvlJc w:val="left"/>
    </w:lvl>
    <w:lvl w:ilvl="8" w:tplc="EFF666C0">
      <w:numFmt w:val="decimal"/>
      <w:lvlText w:val=""/>
      <w:lvlJc w:val="left"/>
    </w:lvl>
  </w:abstractNum>
  <w:num w:numId="1" w16cid:durableId="1521309369">
    <w:abstractNumId w:val="0"/>
    <w:lvlOverride w:ilvl="0">
      <w:startOverride w:val="1"/>
    </w:lvlOverride>
  </w:num>
  <w:num w:numId="2" w16cid:durableId="2229561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243"/>
    <w:rsid w:val="00011DAA"/>
    <w:rsid w:val="001072AF"/>
    <w:rsid w:val="00213243"/>
    <w:rsid w:val="0027623B"/>
    <w:rsid w:val="002D1F30"/>
    <w:rsid w:val="002D520F"/>
    <w:rsid w:val="00306A7A"/>
    <w:rsid w:val="00317655"/>
    <w:rsid w:val="00391A1C"/>
    <w:rsid w:val="003C7724"/>
    <w:rsid w:val="00402092"/>
    <w:rsid w:val="004A32C3"/>
    <w:rsid w:val="00571955"/>
    <w:rsid w:val="005C1E0E"/>
    <w:rsid w:val="00634C00"/>
    <w:rsid w:val="006469CE"/>
    <w:rsid w:val="00654440"/>
    <w:rsid w:val="00871166"/>
    <w:rsid w:val="00945FB5"/>
    <w:rsid w:val="009E4B0A"/>
    <w:rsid w:val="00B662F4"/>
    <w:rsid w:val="00BA5D1E"/>
    <w:rsid w:val="00C703A4"/>
    <w:rsid w:val="00D3769E"/>
    <w:rsid w:val="00E42235"/>
    <w:rsid w:val="00E747B8"/>
    <w:rsid w:val="00F42C62"/>
    <w:rsid w:val="00F4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6F2EB"/>
  <w15:docId w15:val="{5EFEDB12-AC97-48F3-B7E6-00CB8E43C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1293</Words>
  <Characters>7374</Characters>
  <Application>Microsoft Office Word</Application>
  <DocSecurity>0</DocSecurity>
  <Lines>61</Lines>
  <Paragraphs>17</Paragraphs>
  <ScaleCrop>false</ScaleCrop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devyansi chapadia</cp:lastModifiedBy>
  <cp:revision>26</cp:revision>
  <dcterms:created xsi:type="dcterms:W3CDTF">2026-07-02T19:15:00Z</dcterms:created>
  <dcterms:modified xsi:type="dcterms:W3CDTF">2026-07-02T19:33:00Z</dcterms:modified>
</cp:coreProperties>
</file>