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3.</w:t>
      </w:r>
      <w:r>
        <w:t xml:space="preserve"> </w:t>
      </w: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пользователя.</w:t>
      </w:r>
    </w:p>
    <w:p>
      <w:pPr>
        <w:pStyle w:val="Author"/>
      </w:pPr>
      <w:r>
        <w:t xml:space="preserve">Мухамедияр</w:t>
      </w:r>
      <w:r>
        <w:t xml:space="preserve"> </w:t>
      </w:r>
      <w:r>
        <w:t xml:space="preserve">Адиль,</w:t>
      </w:r>
      <w:r>
        <w:t xml:space="preserve"> </w:t>
      </w:r>
      <w:r>
        <w:t xml:space="preserve">НКНбд-01-20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 все пункты работы, занося ответы на поставленные вопросы и замечания в отчёт.</w:t>
      </w:r>
    </w:p>
    <w:bookmarkEnd w:id="21"/>
    <w:bookmarkStart w:id="49" w:name="ход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работы</w:t>
      </w:r>
    </w:p>
    <w:p>
      <w:pPr>
        <w:numPr>
          <w:ilvl w:val="0"/>
          <w:numId w:val="1001"/>
        </w:numPr>
        <w:pStyle w:val="Compact"/>
      </w:pPr>
      <w:r>
        <w:t xml:space="preserve">Для начало я решил перейти в режим</w:t>
      </w:r>
      <w:r>
        <w:t xml:space="preserve"> </w:t>
      </w:r>
      <w:r>
        <w:rPr>
          <w:rStyle w:val="VerbatimChar"/>
        </w:rPr>
        <w:t xml:space="preserve">sudo</w:t>
      </w:r>
      <w:r>
        <w:t xml:space="preserve">, что в свою очередь обеспечивает нас нужными правами для дальнейшей работы. Создал учетные записи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guest2</w:t>
      </w:r>
      <w:r>
        <w:t xml:space="preserve">. Следующим шагом добавил</w:t>
      </w:r>
      <w:r>
        <w:t xml:space="preserve"> </w:t>
      </w:r>
      <w:r>
        <w:rPr>
          <w:rStyle w:val="VerbatimChar"/>
        </w:rPr>
        <w:t xml:space="preserve">guest2</w:t>
      </w:r>
      <w:r>
        <w:t xml:space="preserve"> </w:t>
      </w:r>
      <w:r>
        <w:t xml:space="preserve">в группу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.</w:t>
      </w:r>
    </w:p>
    <w:p>
      <w:pPr>
        <w:pStyle w:val="CaptionedFigure"/>
      </w:pPr>
      <w:r>
        <w:drawing>
          <wp:inline>
            <wp:extent cx="5334000" cy="2707576"/>
            <wp:effectExtent b="0" l="0" r="0" t="0"/>
            <wp:docPr descr="Создание нового пользователя" title="fig:" id="23" name="Picture"/>
            <a:graphic>
              <a:graphicData uri="http://schemas.openxmlformats.org/drawingml/2006/picture">
                <pic:pic>
                  <pic:nvPicPr>
                    <pic:cNvPr descr="img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7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нового пользователя</w:t>
      </w:r>
    </w:p>
    <w:p>
      <w:pPr>
        <w:numPr>
          <w:ilvl w:val="0"/>
          <w:numId w:val="1002"/>
        </w:numPr>
        <w:pStyle w:val="Compact"/>
      </w:pPr>
      <w:r>
        <w:t xml:space="preserve">Был осуществел вход от двух пользователей на двух разных терминалах(окнах), получив информацию о группах, в которые они входят.</w:t>
      </w:r>
    </w:p>
    <w:p>
      <w:pPr>
        <w:pStyle w:val="CaptionedFigure"/>
      </w:pPr>
      <w:r>
        <w:drawing>
          <wp:inline>
            <wp:extent cx="5334000" cy="2402095"/>
            <wp:effectExtent b="0" l="0" r="0" t="0"/>
            <wp:docPr descr="Вход 2 пользователей" title="fig:" id="26" name="Picture"/>
            <a:graphic>
              <a:graphicData uri="http://schemas.openxmlformats.org/drawingml/2006/picture">
                <pic:pic>
                  <pic:nvPicPr>
                    <pic:cNvPr descr="img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2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Вход 2 пользователей</w:t>
      </w:r>
    </w:p>
    <w:p>
      <w:pPr>
        <w:numPr>
          <w:ilvl w:val="0"/>
          <w:numId w:val="1003"/>
        </w:numPr>
        <w:pStyle w:val="Compact"/>
      </w:pPr>
      <w:r>
        <w:t xml:space="preserve">Было просмотрено содержимое</w:t>
      </w:r>
      <w:r>
        <w:t xml:space="preserve"> </w:t>
      </w:r>
      <w:r>
        <w:rPr>
          <w:rStyle w:val="VerbatimChar"/>
        </w:rPr>
        <w:t xml:space="preserve">файла etc/group</w:t>
      </w:r>
      <w:r>
        <w:t xml:space="preserve">. Заметим, что данные о группах совпадают с ранее полученными данными.</w:t>
      </w:r>
    </w:p>
    <w:p>
      <w:pPr>
        <w:pStyle w:val="FirstParagraph"/>
      </w:pPr>
      <w:r>
        <w:drawing>
          <wp:inline>
            <wp:extent cx="3455469" cy="6930189"/>
            <wp:effectExtent b="0" l="0" r="0" t="0"/>
            <wp:docPr descr="Содержимое файла" title="" id="29" name="Picture"/>
            <a:graphic>
              <a:graphicData uri="http://schemas.openxmlformats.org/drawingml/2006/picture">
                <pic:pic>
                  <pic:nvPicPr>
                    <pic:cNvPr descr="img/3_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469" cy="6930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560320" cy="6949440"/>
            <wp:effectExtent b="0" l="0" r="0" t="0"/>
            <wp:docPr descr="Содержимое файла" title="" id="32" name="Picture"/>
            <a:graphic>
              <a:graphicData uri="http://schemas.openxmlformats.org/drawingml/2006/picture">
                <pic:pic>
                  <pic:nvPicPr>
                    <pic:cNvPr descr="img/3_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6949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Был зарегестрирован пользователь</w:t>
      </w:r>
      <w:r>
        <w:t xml:space="preserve"> </w:t>
      </w:r>
      <w:r>
        <w:rPr>
          <w:rStyle w:val="VerbatimChar"/>
        </w:rPr>
        <w:t xml:space="preserve">guest2</w:t>
      </w:r>
      <w:r>
        <w:t xml:space="preserve"> </w:t>
      </w:r>
      <w:r>
        <w:t xml:space="preserve">в группу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.</w:t>
      </w:r>
    </w:p>
    <w:p>
      <w:pPr>
        <w:pStyle w:val="CaptionedFigure"/>
      </w:pPr>
      <w:r>
        <w:drawing>
          <wp:inline>
            <wp:extent cx="4908884" cy="702644"/>
            <wp:effectExtent b="0" l="0" r="0" t="0"/>
            <wp:docPr descr="Регистрация в группу" title="fig:" id="35" name="Picture"/>
            <a:graphic>
              <a:graphicData uri="http://schemas.openxmlformats.org/drawingml/2006/picture">
                <pic:pic>
                  <pic:nvPicPr>
                    <pic:cNvPr descr="img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702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Регистрация в группу</w:t>
      </w:r>
    </w:p>
    <w:p>
      <w:pPr>
        <w:numPr>
          <w:ilvl w:val="0"/>
          <w:numId w:val="1005"/>
        </w:numPr>
        <w:pStyle w:val="Compact"/>
      </w:pPr>
      <w:r>
        <w:t xml:space="preserve">Было дано всем пользователям группы все права доступа к директории</w:t>
      </w:r>
      <w:r>
        <w:t xml:space="preserve"> </w:t>
      </w:r>
      <w:r>
        <w:rPr>
          <w:rStyle w:val="VerbatimChar"/>
        </w:rPr>
        <w:t xml:space="preserve">/home/guest</w:t>
      </w:r>
      <w:r>
        <w:t xml:space="preserve">.</w:t>
      </w:r>
    </w:p>
    <w:p>
      <w:pPr>
        <w:pStyle w:val="CaptionedFigure"/>
      </w:pPr>
      <w:r>
        <w:drawing>
          <wp:inline>
            <wp:extent cx="5334000" cy="500575"/>
            <wp:effectExtent b="0" l="0" r="0" t="0"/>
            <wp:docPr descr="Права доступа" title="fig:" id="38" name="Picture"/>
            <a:graphic>
              <a:graphicData uri="http://schemas.openxmlformats.org/drawingml/2006/picture">
                <pic:pic>
                  <pic:nvPicPr>
                    <pic:cNvPr descr="img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Права доступа</w:t>
      </w:r>
    </w:p>
    <w:p>
      <w:pPr>
        <w:pStyle w:val="BodyText"/>
      </w:pPr>
      <w:r>
        <w:t xml:space="preserve">Исходя из полученной информации, была заполнена таблица.</w:t>
      </w:r>
    </w:p>
    <w:p>
      <w:pPr>
        <w:pStyle w:val="CaptionedFigure"/>
      </w:pPr>
      <w:r>
        <w:drawing>
          <wp:inline>
            <wp:extent cx="5334000" cy="5509204"/>
            <wp:effectExtent b="0" l="0" r="0" t="0"/>
            <wp:docPr descr="таблица_1" title="fig:" id="41" name="Picture"/>
            <a:graphic>
              <a:graphicData uri="http://schemas.openxmlformats.org/drawingml/2006/picture">
                <pic:pic>
                  <pic:nvPicPr>
                    <pic:cNvPr descr="img/6_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9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таблица_1</w:t>
      </w:r>
    </w:p>
    <w:p>
      <w:pPr>
        <w:pStyle w:val="CaptionedFigure"/>
      </w:pPr>
      <w:r>
        <w:drawing>
          <wp:inline>
            <wp:extent cx="5334000" cy="5503333"/>
            <wp:effectExtent b="0" l="0" r="0" t="0"/>
            <wp:docPr descr="таблица_2" title="fig:" id="44" name="Picture"/>
            <a:graphic>
              <a:graphicData uri="http://schemas.openxmlformats.org/drawingml/2006/picture">
                <pic:pic>
                  <pic:nvPicPr>
                    <pic:cNvPr descr="img/6_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таблица_2</w:t>
      </w:r>
    </w:p>
    <w:p>
      <w:pPr>
        <w:pStyle w:val="CaptionedFigure"/>
      </w:pPr>
      <w:r>
        <w:drawing>
          <wp:inline>
            <wp:extent cx="5334000" cy="3640357"/>
            <wp:effectExtent b="0" l="0" r="0" t="0"/>
            <wp:docPr descr="таблица_3" title="fig:" id="47" name="Picture"/>
            <a:graphic>
              <a:graphicData uri="http://schemas.openxmlformats.org/drawingml/2006/picture">
                <pic:pic>
                  <pic:nvPicPr>
                    <pic:cNvPr descr="img/6_3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0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таблица_3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 практические навыки работы в консоли с атрибутами файлов для групп пользователей.</w:t>
      </w:r>
    </w:p>
    <w:bookmarkEnd w:id="50"/>
    <w:bookmarkStart w:id="51" w:name="библиограф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Библиография</w:t>
      </w:r>
    </w:p>
    <w:p>
      <w:pPr>
        <w:numPr>
          <w:ilvl w:val="0"/>
          <w:numId w:val="1006"/>
        </w:numPr>
        <w:pStyle w:val="Compact"/>
      </w:pPr>
      <w:r>
        <w:t xml:space="preserve">Методические материалы курса.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3. Дискреционное разграничение прав в Linux. Два пользователя.</dc:title>
  <dc:creator>Мухамедияр Адиль, НКНбд-01-20</dc:creator>
  <dc:language>ru-RU</dc:language>
  <cp:keywords/>
  <dcterms:created xsi:type="dcterms:W3CDTF">2023-09-23T18:04:49Z</dcterms:created>
  <dcterms:modified xsi:type="dcterms:W3CDTF">2023-09-23T18:04:49Z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