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444E1" w14:textId="77777777" w:rsidR="00AB4E35" w:rsidRDefault="00AB4E35">
      <w:pPr>
        <w:spacing w:after="80"/>
      </w:pPr>
    </w:p>
    <w:p w14:paraId="09E34103" w14:textId="77777777" w:rsidR="00AB4E35" w:rsidRDefault="00AB4E35">
      <w:pPr>
        <w:spacing w:after="80"/>
      </w:pPr>
    </w:p>
    <w:p w14:paraId="6E41B853" w14:textId="77777777" w:rsidR="00AB4E35" w:rsidRDefault="00000000">
      <w:pPr>
        <w:spacing w:after="100"/>
        <w:jc w:val="center"/>
      </w:pPr>
      <w:r>
        <w:rPr>
          <w:b/>
          <w:bCs/>
          <w:color w:val="C0252D"/>
          <w:sz w:val="52"/>
          <w:szCs w:val="52"/>
        </w:rPr>
        <w:t>Chapin Rep Portal</w:t>
      </w:r>
    </w:p>
    <w:p w14:paraId="6A4936BF" w14:textId="77777777" w:rsidR="00AB4E35" w:rsidRDefault="00000000">
      <w:pPr>
        <w:spacing w:after="200"/>
        <w:jc w:val="center"/>
      </w:pPr>
      <w:r>
        <w:rPr>
          <w:b/>
          <w:bCs/>
          <w:color w:val="1F4E79"/>
          <w:sz w:val="40"/>
          <w:szCs w:val="40"/>
        </w:rPr>
        <w:t>Pivot Table Sales by Item</w:t>
      </w:r>
    </w:p>
    <w:p w14:paraId="15C61B20" w14:textId="77777777" w:rsidR="00AB4E35" w:rsidRDefault="00000000">
      <w:pPr>
        <w:spacing w:after="100"/>
        <w:jc w:val="center"/>
      </w:pPr>
      <w:r>
        <w:rPr>
          <w:color w:val="444444"/>
          <w:sz w:val="32"/>
          <w:szCs w:val="32"/>
        </w:rPr>
        <w:t>Demo &amp; Tutorial Script</w:t>
      </w:r>
    </w:p>
    <w:p w14:paraId="6C0B5704" w14:textId="77777777" w:rsidR="00AB4E35" w:rsidRDefault="00000000">
      <w:pPr>
        <w:spacing w:after="60"/>
        <w:jc w:val="center"/>
      </w:pPr>
      <w:r>
        <w:rPr>
          <w:i/>
          <w:iCs/>
          <w:color w:val="666666"/>
          <w:sz w:val="24"/>
          <w:szCs w:val="24"/>
        </w:rPr>
        <w:t>Audience</w:t>
      </w:r>
      <w:proofErr w:type="gramStart"/>
      <w:r>
        <w:rPr>
          <w:i/>
          <w:iCs/>
          <w:color w:val="666666"/>
          <w:sz w:val="24"/>
          <w:szCs w:val="24"/>
        </w:rPr>
        <w:t>:  Sales</w:t>
      </w:r>
      <w:proofErr w:type="gramEnd"/>
      <w:r>
        <w:rPr>
          <w:i/>
          <w:iCs/>
          <w:color w:val="666666"/>
          <w:sz w:val="24"/>
          <w:szCs w:val="24"/>
        </w:rPr>
        <w:t xml:space="preserve"> Representatives</w:t>
      </w:r>
    </w:p>
    <w:p w14:paraId="0A161DBB" w14:textId="77777777" w:rsidR="00AB4E35" w:rsidRDefault="00000000">
      <w:pPr>
        <w:spacing w:after="400"/>
        <w:jc w:val="center"/>
      </w:pPr>
      <w:r>
        <w:rPr>
          <w:color w:val="888888"/>
        </w:rPr>
        <w:t>March 2026</w:t>
      </w:r>
    </w:p>
    <w:p w14:paraId="0D7F4A5B" w14:textId="77777777" w:rsidR="00AB4E35" w:rsidRDefault="00AB4E3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B4E35" w14:paraId="712AF288" w14:textId="77777777">
        <w:tblPrEx>
          <w:tblCellMar>
            <w:top w:w="0" w:type="dxa"/>
            <w:bottom w:w="0" w:type="dxa"/>
          </w:tblCellMar>
        </w:tblPrEx>
        <w:tc>
          <w:tcPr>
            <w:tcW w:w="9360" w:type="dxa"/>
            <w:tcBorders>
              <w:top w:val="single" w:sz="1" w:space="0" w:color="C0C0C0"/>
              <w:left w:val="single" w:sz="1" w:space="0" w:color="C0C0C0"/>
              <w:bottom w:val="single" w:sz="1" w:space="0" w:color="C0C0C0"/>
              <w:right w:val="single" w:sz="1" w:space="0" w:color="C0C0C0"/>
            </w:tcBorders>
            <w:shd w:val="clear" w:color="auto" w:fill="F2F7FC"/>
            <w:tcMar>
              <w:top w:w="120" w:type="dxa"/>
              <w:left w:w="180" w:type="dxa"/>
              <w:bottom w:w="120" w:type="dxa"/>
              <w:right w:w="180" w:type="dxa"/>
            </w:tcMar>
          </w:tcPr>
          <w:p w14:paraId="67543A1B" w14:textId="77777777" w:rsidR="00AB4E35" w:rsidRDefault="00000000">
            <w:pPr>
              <w:spacing w:after="80"/>
            </w:pPr>
            <w:r>
              <w:rPr>
                <w:b/>
                <w:bCs/>
                <w:color w:val="1F4E79"/>
                <w:sz w:val="24"/>
                <w:szCs w:val="24"/>
              </w:rPr>
              <w:t>Purpose of This Document</w:t>
            </w:r>
          </w:p>
          <w:p w14:paraId="25460EBA" w14:textId="77777777" w:rsidR="00AB4E35" w:rsidRDefault="00000000">
            <w:pPr>
              <w:spacing w:after="120"/>
            </w:pPr>
            <w:r>
              <w:t>This script guides you through recording (or presenting live) a tutorial on the Pivot Table Sales by Item page in the Chapin Rep Portal.  Each step includes what to show on screen and a suggested verbal script.</w:t>
            </w:r>
          </w:p>
          <w:p w14:paraId="0BAFC526" w14:textId="77777777" w:rsidR="00AB4E35" w:rsidRDefault="00000000">
            <w:pPr>
              <w:spacing w:after="120"/>
            </w:pPr>
            <w:r>
              <w:rPr>
                <w:color w:val="444444"/>
              </w:rPr>
              <w:t xml:space="preserve">The audience — contracted Sales Representatives — may be new to pivot tables, so the language is intentionally plain and practical.  Feel free to </w:t>
            </w:r>
            <w:proofErr w:type="spellStart"/>
            <w:r>
              <w:rPr>
                <w:color w:val="444444"/>
              </w:rPr>
              <w:t>personalise</w:t>
            </w:r>
            <w:proofErr w:type="spellEnd"/>
            <w:r>
              <w:rPr>
                <w:color w:val="444444"/>
              </w:rPr>
              <w:t xml:space="preserve"> the wording to match your style.</w:t>
            </w:r>
          </w:p>
        </w:tc>
      </w:tr>
    </w:tbl>
    <w:p w14:paraId="17A7404C" w14:textId="77777777" w:rsidR="00AB4E35" w:rsidRDefault="00AB4E35">
      <w:pPr>
        <w:spacing w:after="80"/>
      </w:pPr>
    </w:p>
    <w:p w14:paraId="065A64E0" w14:textId="77777777" w:rsidR="00AB4E35" w:rsidRDefault="00000000">
      <w:pPr>
        <w:pStyle w:val="Heading2"/>
      </w:pPr>
      <w:r>
        <w:rPr>
          <w:color w:val="000000"/>
        </w:rPr>
        <w:t>How to Use This Script</w:t>
      </w:r>
    </w:p>
    <w:p w14:paraId="54DCA0DE" w14:textId="77777777" w:rsidR="00AB4E35" w:rsidRDefault="00000000">
      <w:pPr>
        <w:pStyle w:val="ListParagraph"/>
        <w:numPr>
          <w:ilvl w:val="0"/>
          <w:numId w:val="2"/>
        </w:numPr>
        <w:spacing w:after="80"/>
      </w:pPr>
      <w:r>
        <w:t>Open the Rep Portal to the Pivot Table Sales page before you start recording.</w:t>
      </w:r>
    </w:p>
    <w:p w14:paraId="2F144708" w14:textId="77777777" w:rsidR="00AB4E35" w:rsidRDefault="00000000">
      <w:pPr>
        <w:pStyle w:val="ListParagraph"/>
        <w:numPr>
          <w:ilvl w:val="0"/>
          <w:numId w:val="2"/>
        </w:numPr>
        <w:spacing w:after="80"/>
      </w:pPr>
      <w:r>
        <w:t>Each step shows an ON SCREEN / ACTION column (what to click or show) and a VERBAL SCRIPT column (what to say).</w:t>
      </w:r>
    </w:p>
    <w:p w14:paraId="37F5C457" w14:textId="77777777" w:rsidR="00AB4E35" w:rsidRDefault="00000000">
      <w:pPr>
        <w:pStyle w:val="ListParagraph"/>
        <w:numPr>
          <w:ilvl w:val="0"/>
          <w:numId w:val="2"/>
        </w:numPr>
        <w:spacing w:after="80"/>
      </w:pPr>
      <w:r>
        <w:t xml:space="preserve">The data on screen is </w:t>
      </w:r>
      <w:proofErr w:type="gramStart"/>
      <w:r>
        <w:t>obfuscated</w:t>
      </w:r>
      <w:proofErr w:type="gramEnd"/>
      <w:r>
        <w:t xml:space="preserve"> but realistic — customers shown are labelled like "Iron Industries LLC 029".  Refer to them naturally during the demo.</w:t>
      </w:r>
    </w:p>
    <w:p w14:paraId="6A7A0D8D" w14:textId="77777777" w:rsidR="00AB4E35" w:rsidRDefault="00000000">
      <w:pPr>
        <w:pStyle w:val="ListParagraph"/>
        <w:numPr>
          <w:ilvl w:val="0"/>
          <w:numId w:val="2"/>
        </w:numPr>
        <w:spacing w:after="80"/>
      </w:pPr>
      <w:r>
        <w:t>Estimated run time: 8 – 12 minutes for the full demo.</w:t>
      </w:r>
    </w:p>
    <w:p w14:paraId="6766D328" w14:textId="77777777" w:rsidR="00AB4E35" w:rsidRDefault="00AB4E35">
      <w:pPr>
        <w:spacing w:after="80"/>
      </w:pPr>
    </w:p>
    <w:p w14:paraId="6EBF85D0" w14:textId="77777777" w:rsidR="00AB4E35" w:rsidRDefault="00000000">
      <w:r>
        <w:br w:type="page"/>
      </w:r>
    </w:p>
    <w:p w14:paraId="447D6610" w14:textId="77777777" w:rsidR="00AB4E35" w:rsidRDefault="00000000">
      <w:pPr>
        <w:pStyle w:val="Heading1"/>
      </w:pPr>
      <w:r>
        <w:rPr>
          <w:color w:val="000000"/>
        </w:rPr>
        <w:lastRenderedPageBreak/>
        <w:t>A.  What Is a Pivot Table?  (Background for Reps)</w:t>
      </w:r>
    </w:p>
    <w:p w14:paraId="19C14410" w14:textId="77777777" w:rsidR="00AB4E35" w:rsidRDefault="00000000">
      <w:pPr>
        <w:spacing w:after="120"/>
      </w:pPr>
      <w:r>
        <w:t>Before starting the screen demo, you may want to give a quick 60-second explanation.  Here is a suggested plain-language intro:</w:t>
      </w:r>
    </w:p>
    <w:p w14:paraId="265CE1E5" w14:textId="77777777" w:rsidR="00AB4E35" w:rsidRDefault="00AB4E3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B4E35" w14:paraId="202E39C9" w14:textId="77777777">
        <w:tblPrEx>
          <w:tblCellMar>
            <w:top w:w="0" w:type="dxa"/>
            <w:bottom w:w="0" w:type="dxa"/>
          </w:tblCellMar>
        </w:tblPrEx>
        <w:tc>
          <w:tcPr>
            <w:tcW w:w="9360" w:type="dxa"/>
            <w:tcBorders>
              <w:top w:val="single" w:sz="1" w:space="0" w:color="C0C0C0"/>
              <w:left w:val="single" w:sz="1" w:space="0" w:color="C0C0C0"/>
              <w:bottom w:val="single" w:sz="1" w:space="0" w:color="C0C0C0"/>
              <w:right w:val="single" w:sz="1" w:space="0" w:color="C0C0C0"/>
            </w:tcBorders>
            <w:shd w:val="clear" w:color="auto" w:fill="E2EFDA"/>
            <w:tcMar>
              <w:top w:w="120" w:type="dxa"/>
              <w:left w:w="180" w:type="dxa"/>
              <w:bottom w:w="120" w:type="dxa"/>
              <w:right w:w="180" w:type="dxa"/>
            </w:tcMar>
          </w:tcPr>
          <w:p w14:paraId="5452DDFD" w14:textId="77777777" w:rsidR="00AB4E35" w:rsidRDefault="00000000">
            <w:pPr>
              <w:spacing w:after="100"/>
            </w:pPr>
            <w:r>
              <w:rPr>
                <w:b/>
                <w:bCs/>
                <w:color w:val="375623"/>
                <w:sz w:val="20"/>
                <w:szCs w:val="20"/>
              </w:rPr>
              <w:t>Suggested Opening (say before showing the screen)</w:t>
            </w:r>
          </w:p>
          <w:p w14:paraId="0A1B1DE9" w14:textId="6BDFEBC9" w:rsidR="00AB4E35" w:rsidRDefault="00000000">
            <w:pPr>
              <w:spacing w:after="100"/>
            </w:pPr>
            <w:r>
              <w:rPr>
                <w:sz w:val="20"/>
                <w:szCs w:val="20"/>
              </w:rPr>
              <w:t xml:space="preserve">"Think of a pivot table as a super-powered summary table.  Instead of scrolling through thousands of order lines trying to add up numbers in your head, a pivot table does all the </w:t>
            </w:r>
            <w:r w:rsidR="00731DFF">
              <w:rPr>
                <w:sz w:val="20"/>
                <w:szCs w:val="20"/>
              </w:rPr>
              <w:t>summarizing</w:t>
            </w:r>
            <w:r>
              <w:rPr>
                <w:sz w:val="20"/>
                <w:szCs w:val="20"/>
              </w:rPr>
              <w:t xml:space="preserve"> automatically — grouping your sales by customer, by product, and by time period, all at once."</w:t>
            </w:r>
          </w:p>
          <w:p w14:paraId="4D5735CE" w14:textId="77777777" w:rsidR="00AB4E35" w:rsidRDefault="00000000">
            <w:pPr>
              <w:spacing w:after="100"/>
            </w:pPr>
            <w:r>
              <w:rPr>
                <w:sz w:val="20"/>
                <w:szCs w:val="20"/>
              </w:rPr>
              <w:t>"And the really powerful part is that you can drill in or out — start at the big picture (full year, all customers) and click to zoom into a single product at a single customer in a single month.  It puts the answers right in front of you without any manual work."</w:t>
            </w:r>
          </w:p>
          <w:p w14:paraId="25B80896" w14:textId="77777777" w:rsidR="00AB4E35" w:rsidRDefault="00000000">
            <w:pPr>
              <w:spacing w:after="100"/>
            </w:pPr>
            <w:r>
              <w:rPr>
                <w:sz w:val="20"/>
                <w:szCs w:val="20"/>
              </w:rPr>
              <w:t>"Let me show you exactly how it works in the Rep Portal."</w:t>
            </w:r>
          </w:p>
        </w:tc>
      </w:tr>
    </w:tbl>
    <w:p w14:paraId="286B9EF3" w14:textId="77777777" w:rsidR="00AB4E35" w:rsidRDefault="00AB4E35">
      <w:pPr>
        <w:spacing w:after="80"/>
      </w:pPr>
    </w:p>
    <w:p w14:paraId="43BD9C54" w14:textId="77777777" w:rsidR="00AB4E35" w:rsidRDefault="00000000">
      <w:pPr>
        <w:pStyle w:val="Heading2"/>
      </w:pPr>
      <w:r>
        <w:rPr>
          <w:color w:val="000000"/>
        </w:rPr>
        <w:t>Quick Anatomy Reference</w:t>
      </w:r>
    </w:p>
    <w:p w14:paraId="5C232A5D" w14:textId="77777777" w:rsidR="00AB4E35" w:rsidRDefault="00000000">
      <w:pPr>
        <w:spacing w:after="120"/>
      </w:pPr>
      <w:r>
        <w:t>The pivot table has four zones.  Understanding these will make the demo make sense:</w:t>
      </w:r>
    </w:p>
    <w:p w14:paraId="4C1D288C" w14:textId="77777777" w:rsidR="00AB4E35" w:rsidRDefault="00AB4E3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AB4E35" w14:paraId="11C463FF" w14:textId="77777777">
        <w:tblPrEx>
          <w:tblCellMar>
            <w:top w:w="0" w:type="dxa"/>
            <w:bottom w:w="0" w:type="dxa"/>
          </w:tblCellMar>
        </w:tblPrEx>
        <w:trPr>
          <w:tblHeader/>
        </w:trPr>
        <w:tc>
          <w:tcPr>
            <w:tcW w:w="2000" w:type="dxa"/>
            <w:tcBorders>
              <w:top w:val="single" w:sz="1" w:space="0" w:color="C0C0C0"/>
              <w:left w:val="single" w:sz="1" w:space="0" w:color="C0C0C0"/>
              <w:bottom w:val="single" w:sz="1" w:space="0" w:color="C0C0C0"/>
              <w:right w:val="single" w:sz="1" w:space="0" w:color="C0C0C0"/>
            </w:tcBorders>
            <w:shd w:val="clear" w:color="auto" w:fill="1F4E79"/>
            <w:tcMar>
              <w:top w:w="80" w:type="dxa"/>
              <w:left w:w="120" w:type="dxa"/>
              <w:bottom w:w="80" w:type="dxa"/>
              <w:right w:w="120" w:type="dxa"/>
            </w:tcMar>
          </w:tcPr>
          <w:p w14:paraId="15A958E1" w14:textId="77777777" w:rsidR="00AB4E35" w:rsidRDefault="00000000">
            <w:r>
              <w:rPr>
                <w:b/>
                <w:bCs/>
                <w:color w:val="FFFFFF"/>
                <w:sz w:val="20"/>
                <w:szCs w:val="20"/>
              </w:rPr>
              <w:t>Zone</w:t>
            </w:r>
          </w:p>
        </w:tc>
        <w:tc>
          <w:tcPr>
            <w:tcW w:w="7360" w:type="dxa"/>
            <w:tcBorders>
              <w:top w:val="single" w:sz="1" w:space="0" w:color="C0C0C0"/>
              <w:left w:val="single" w:sz="1" w:space="0" w:color="C0C0C0"/>
              <w:bottom w:val="single" w:sz="1" w:space="0" w:color="C0C0C0"/>
              <w:right w:val="single" w:sz="1" w:space="0" w:color="C0C0C0"/>
            </w:tcBorders>
            <w:shd w:val="clear" w:color="auto" w:fill="1F4E79"/>
            <w:tcMar>
              <w:top w:w="80" w:type="dxa"/>
              <w:left w:w="120" w:type="dxa"/>
              <w:bottom w:w="80" w:type="dxa"/>
              <w:right w:w="120" w:type="dxa"/>
            </w:tcMar>
          </w:tcPr>
          <w:p w14:paraId="1CC3774C" w14:textId="77777777" w:rsidR="00AB4E35" w:rsidRDefault="00000000">
            <w:r>
              <w:rPr>
                <w:b/>
                <w:bCs/>
                <w:color w:val="FFFFFF"/>
                <w:sz w:val="20"/>
                <w:szCs w:val="20"/>
              </w:rPr>
              <w:t>What it controls</w:t>
            </w:r>
          </w:p>
        </w:tc>
      </w:tr>
      <w:tr w:rsidR="00AB4E35" w14:paraId="5384E67D" w14:textId="77777777">
        <w:tblPrEx>
          <w:tblCellMar>
            <w:top w:w="0" w:type="dxa"/>
            <w:bottom w:w="0" w:type="dxa"/>
          </w:tblCellMar>
        </w:tblPrEx>
        <w:tc>
          <w:tcPr>
            <w:tcW w:w="2000" w:type="dxa"/>
            <w:tcBorders>
              <w:top w:val="single" w:sz="1" w:space="0" w:color="C0C0C0"/>
              <w:left w:val="single" w:sz="1" w:space="0" w:color="C0C0C0"/>
              <w:bottom w:val="single" w:sz="1" w:space="0" w:color="C0C0C0"/>
              <w:right w:val="single" w:sz="1" w:space="0" w:color="C0C0C0"/>
            </w:tcBorders>
            <w:shd w:val="clear" w:color="auto" w:fill="F2F7FC"/>
            <w:tcMar>
              <w:top w:w="80" w:type="dxa"/>
              <w:left w:w="120" w:type="dxa"/>
              <w:bottom w:w="80" w:type="dxa"/>
              <w:right w:w="120" w:type="dxa"/>
            </w:tcMar>
          </w:tcPr>
          <w:p w14:paraId="363CE8C2" w14:textId="77777777" w:rsidR="00AB4E35" w:rsidRDefault="00000000">
            <w:r>
              <w:rPr>
                <w:b/>
                <w:bCs/>
                <w:sz w:val="20"/>
                <w:szCs w:val="20"/>
              </w:rPr>
              <w:t>Rows</w:t>
            </w:r>
          </w:p>
        </w:tc>
        <w:tc>
          <w:tcPr>
            <w:tcW w:w="7360" w:type="dxa"/>
            <w:tcBorders>
              <w:top w:val="single" w:sz="1" w:space="0" w:color="C0C0C0"/>
              <w:left w:val="single" w:sz="1" w:space="0" w:color="C0C0C0"/>
              <w:bottom w:val="single" w:sz="1" w:space="0" w:color="C0C0C0"/>
              <w:right w:val="single" w:sz="1" w:space="0" w:color="C0C0C0"/>
            </w:tcBorders>
            <w:shd w:val="clear" w:color="auto" w:fill="F2F7FC"/>
            <w:tcMar>
              <w:top w:w="80" w:type="dxa"/>
              <w:left w:w="120" w:type="dxa"/>
              <w:bottom w:w="80" w:type="dxa"/>
              <w:right w:w="120" w:type="dxa"/>
            </w:tcMar>
          </w:tcPr>
          <w:p w14:paraId="59BA1A04" w14:textId="77777777" w:rsidR="00AB4E35" w:rsidRDefault="00000000">
            <w:r>
              <w:rPr>
                <w:sz w:val="20"/>
                <w:szCs w:val="20"/>
              </w:rPr>
              <w:t>What appears as the left-hand labels going down the page.  Here: Corporation/Customer → Product → Ship-To location (three drill-down levels).</w:t>
            </w:r>
          </w:p>
        </w:tc>
      </w:tr>
      <w:tr w:rsidR="00AB4E35" w14:paraId="007E5150" w14:textId="77777777">
        <w:tblPrEx>
          <w:tblCellMar>
            <w:top w:w="0" w:type="dxa"/>
            <w:bottom w:w="0" w:type="dxa"/>
          </w:tblCellMar>
        </w:tblPrEx>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2C8B3DDA" w14:textId="77777777" w:rsidR="00AB4E35" w:rsidRDefault="00000000">
            <w:r>
              <w:rPr>
                <w:b/>
                <w:bCs/>
                <w:sz w:val="20"/>
                <w:szCs w:val="20"/>
              </w:rPr>
              <w:t>Columns</w:t>
            </w:r>
          </w:p>
        </w:tc>
        <w:tc>
          <w:tcPr>
            <w:tcW w:w="73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74D09202" w14:textId="77777777" w:rsidR="00AB4E35" w:rsidRDefault="00000000">
            <w:r>
              <w:rPr>
                <w:sz w:val="20"/>
                <w:szCs w:val="20"/>
              </w:rPr>
              <w:t>What appears across the top as column headers.  Here: Fiscal Year → Quarter → Month (three drill-down levels).</w:t>
            </w:r>
          </w:p>
        </w:tc>
      </w:tr>
      <w:tr w:rsidR="00AB4E35" w14:paraId="635D6A8A" w14:textId="77777777">
        <w:tblPrEx>
          <w:tblCellMar>
            <w:top w:w="0" w:type="dxa"/>
            <w:bottom w:w="0" w:type="dxa"/>
          </w:tblCellMar>
        </w:tblPrEx>
        <w:tc>
          <w:tcPr>
            <w:tcW w:w="2000" w:type="dxa"/>
            <w:tcBorders>
              <w:top w:val="single" w:sz="1" w:space="0" w:color="C0C0C0"/>
              <w:left w:val="single" w:sz="1" w:space="0" w:color="C0C0C0"/>
              <w:bottom w:val="single" w:sz="1" w:space="0" w:color="C0C0C0"/>
              <w:right w:val="single" w:sz="1" w:space="0" w:color="C0C0C0"/>
            </w:tcBorders>
            <w:shd w:val="clear" w:color="auto" w:fill="F2F7FC"/>
            <w:tcMar>
              <w:top w:w="80" w:type="dxa"/>
              <w:left w:w="120" w:type="dxa"/>
              <w:bottom w:w="80" w:type="dxa"/>
              <w:right w:w="120" w:type="dxa"/>
            </w:tcMar>
          </w:tcPr>
          <w:p w14:paraId="090223D6" w14:textId="77777777" w:rsidR="00AB4E35" w:rsidRDefault="00000000">
            <w:r>
              <w:rPr>
                <w:b/>
                <w:bCs/>
                <w:sz w:val="20"/>
                <w:szCs w:val="20"/>
              </w:rPr>
              <w:t>Values</w:t>
            </w:r>
          </w:p>
        </w:tc>
        <w:tc>
          <w:tcPr>
            <w:tcW w:w="7360" w:type="dxa"/>
            <w:tcBorders>
              <w:top w:val="single" w:sz="1" w:space="0" w:color="C0C0C0"/>
              <w:left w:val="single" w:sz="1" w:space="0" w:color="C0C0C0"/>
              <w:bottom w:val="single" w:sz="1" w:space="0" w:color="C0C0C0"/>
              <w:right w:val="single" w:sz="1" w:space="0" w:color="C0C0C0"/>
            </w:tcBorders>
            <w:shd w:val="clear" w:color="auto" w:fill="F2F7FC"/>
            <w:tcMar>
              <w:top w:w="80" w:type="dxa"/>
              <w:left w:w="120" w:type="dxa"/>
              <w:bottom w:w="80" w:type="dxa"/>
              <w:right w:w="120" w:type="dxa"/>
            </w:tcMar>
          </w:tcPr>
          <w:p w14:paraId="32257DF2" w14:textId="77777777" w:rsidR="00AB4E35" w:rsidRDefault="00000000">
            <w:r>
              <w:rPr>
                <w:sz w:val="20"/>
                <w:szCs w:val="20"/>
              </w:rPr>
              <w:t>The numbers shown in the cells.  Here: Qty (units sold) and Amount (dollar sales).</w:t>
            </w:r>
          </w:p>
        </w:tc>
      </w:tr>
      <w:tr w:rsidR="00AB4E35" w14:paraId="5B9D4117" w14:textId="77777777">
        <w:tblPrEx>
          <w:tblCellMar>
            <w:top w:w="0" w:type="dxa"/>
            <w:bottom w:w="0" w:type="dxa"/>
          </w:tblCellMar>
        </w:tblPrEx>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11CD2C7B" w14:textId="77777777" w:rsidR="00AB4E35" w:rsidRDefault="00000000">
            <w:r>
              <w:rPr>
                <w:b/>
                <w:bCs/>
                <w:sz w:val="20"/>
                <w:szCs w:val="20"/>
              </w:rPr>
              <w:t>Filters</w:t>
            </w:r>
          </w:p>
        </w:tc>
        <w:tc>
          <w:tcPr>
            <w:tcW w:w="73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07301B8A" w14:textId="77777777" w:rsidR="00AB4E35" w:rsidRDefault="00000000">
            <w:r>
              <w:rPr>
                <w:sz w:val="20"/>
                <w:szCs w:val="20"/>
              </w:rPr>
              <w:t>Optional — lets you restrict the entire table to a subset of data (e.g., one region or one customer group).  Not configured by default on this page.</w:t>
            </w:r>
          </w:p>
        </w:tc>
      </w:tr>
    </w:tbl>
    <w:p w14:paraId="3AD705E5" w14:textId="77777777" w:rsidR="00AB4E35" w:rsidRDefault="00AB4E35">
      <w:pPr>
        <w:spacing w:after="80"/>
      </w:pPr>
    </w:p>
    <w:p w14:paraId="6609E34D" w14:textId="77777777" w:rsidR="00AB4E35" w:rsidRDefault="00000000">
      <w:r>
        <w:br w:type="page"/>
      </w:r>
    </w:p>
    <w:p w14:paraId="2461FB42" w14:textId="77777777" w:rsidR="00AB4E35" w:rsidRDefault="00000000">
      <w:pPr>
        <w:pStyle w:val="Heading1"/>
      </w:pPr>
      <w:r>
        <w:rPr>
          <w:color w:val="000000"/>
        </w:rPr>
        <w:t>B.  Step-by-Step Demo Script</w:t>
      </w:r>
    </w:p>
    <w:p w14:paraId="5DF0D73C" w14:textId="77777777" w:rsidR="00AB4E35" w:rsidRDefault="00000000">
      <w:pPr>
        <w:spacing w:after="120"/>
      </w:pPr>
      <w:r>
        <w:t xml:space="preserve">Each step below is formatted as a two-column table.  The left column tells you what to do on screen; the right column is your verbal script.  Read the verbal script in a natural, conversational </w:t>
      </w:r>
      <w:proofErr w:type="gramStart"/>
      <w:r>
        <w:t>tone — it</w:t>
      </w:r>
      <w:proofErr w:type="gramEnd"/>
      <w:r>
        <w:t xml:space="preserve"> is a guide, not a teleprompter.</w:t>
      </w:r>
    </w:p>
    <w:p w14:paraId="7B7E04D7" w14:textId="77777777" w:rsidR="00AB4E35" w:rsidRDefault="00AB4E35">
      <w:pPr>
        <w:spacing w:after="80"/>
      </w:pPr>
    </w:p>
    <w:p w14:paraId="2C8CA976" w14:textId="77777777" w:rsidR="00AB4E35" w:rsidRDefault="00000000">
      <w:pPr>
        <w:spacing w:before="200" w:after="100"/>
      </w:pPr>
      <w:r>
        <w:rPr>
          <w:b/>
          <w:bCs/>
          <w:color w:val="1F4E79"/>
          <w:sz w:val="24"/>
          <w:szCs w:val="24"/>
        </w:rPr>
        <w:t>Step 1</w:t>
      </w:r>
      <w:proofErr w:type="gramStart"/>
      <w:r>
        <w:rPr>
          <w:b/>
          <w:bCs/>
          <w:color w:val="1F4E79"/>
          <w:sz w:val="24"/>
          <w:szCs w:val="24"/>
        </w:rPr>
        <w:t xml:space="preserve">:  </w:t>
      </w:r>
      <w:r>
        <w:rPr>
          <w:b/>
          <w:bCs/>
          <w:color w:val="222222"/>
          <w:sz w:val="24"/>
          <w:szCs w:val="24"/>
        </w:rPr>
        <w:t>Navigate</w:t>
      </w:r>
      <w:proofErr w:type="gramEnd"/>
      <w:r>
        <w:rPr>
          <w:b/>
          <w:bCs/>
          <w:color w:val="222222"/>
          <w:sz w:val="24"/>
          <w:szCs w:val="24"/>
        </w:rPr>
        <w:t xml:space="preserve"> to the Pivot Table Page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0"/>
        <w:gridCol w:w="6120"/>
      </w:tblGrid>
      <w:tr w:rsidR="00AB4E35" w14:paraId="4599D354" w14:textId="77777777">
        <w:tblPrEx>
          <w:tblCellMar>
            <w:top w:w="0" w:type="dxa"/>
            <w:bottom w:w="0" w:type="dxa"/>
          </w:tblCellMar>
        </w:tblPrEx>
        <w:trPr>
          <w:tblHeader/>
        </w:trPr>
        <w:tc>
          <w:tcPr>
            <w:tcW w:w="3240" w:type="dxa"/>
            <w:tcBorders>
              <w:top w:val="single" w:sz="1" w:space="0" w:color="C0C0C0"/>
              <w:left w:val="single" w:sz="1" w:space="0" w:color="C0C0C0"/>
              <w:bottom w:val="single" w:sz="1" w:space="0" w:color="C0C0C0"/>
              <w:right w:val="single" w:sz="1" w:space="0" w:color="C0C0C0"/>
            </w:tcBorders>
            <w:shd w:val="clear" w:color="auto" w:fill="D6E4F0"/>
            <w:tcMar>
              <w:top w:w="100" w:type="dxa"/>
              <w:left w:w="140" w:type="dxa"/>
              <w:bottom w:w="100" w:type="dxa"/>
              <w:right w:w="140" w:type="dxa"/>
            </w:tcMar>
          </w:tcPr>
          <w:p w14:paraId="2B4DE95D" w14:textId="77777777" w:rsidR="00AB4E35" w:rsidRDefault="00000000">
            <w:r>
              <w:rPr>
                <w:b/>
                <w:bCs/>
                <w:color w:val="000000"/>
                <w:sz w:val="20"/>
                <w:szCs w:val="20"/>
              </w:rPr>
              <w:t>ON SCREEN / ACTION</w:t>
            </w:r>
          </w:p>
        </w:tc>
        <w:tc>
          <w:tcPr>
            <w:tcW w:w="6120" w:type="dxa"/>
            <w:tcBorders>
              <w:top w:val="single" w:sz="1" w:space="0" w:color="C0C0C0"/>
              <w:left w:val="single" w:sz="1" w:space="0" w:color="C0C0C0"/>
              <w:bottom w:val="single" w:sz="1" w:space="0" w:color="C0C0C0"/>
              <w:right w:val="single" w:sz="1" w:space="0" w:color="C0C0C0"/>
            </w:tcBorders>
            <w:shd w:val="clear" w:color="auto" w:fill="FFF2CC"/>
            <w:tcMar>
              <w:top w:w="100" w:type="dxa"/>
              <w:left w:w="140" w:type="dxa"/>
              <w:bottom w:w="100" w:type="dxa"/>
              <w:right w:w="140" w:type="dxa"/>
            </w:tcMar>
          </w:tcPr>
          <w:p w14:paraId="66FE51ED" w14:textId="77777777" w:rsidR="00AB4E35" w:rsidRDefault="00000000">
            <w:r>
              <w:rPr>
                <w:b/>
                <w:bCs/>
                <w:color w:val="000000"/>
                <w:sz w:val="20"/>
                <w:szCs w:val="20"/>
              </w:rPr>
              <w:t>VERBAL SCRIPT</w:t>
            </w:r>
          </w:p>
        </w:tc>
      </w:tr>
      <w:tr w:rsidR="00AB4E35" w14:paraId="49A25AB7" w14:textId="77777777">
        <w:tblPrEx>
          <w:tblCellMar>
            <w:top w:w="0" w:type="dxa"/>
            <w:bottom w:w="0" w:type="dxa"/>
          </w:tblCellMar>
        </w:tblPrEx>
        <w:tc>
          <w:tcPr>
            <w:tcW w:w="324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40" w:type="dxa"/>
            </w:tcMar>
          </w:tcPr>
          <w:p w14:paraId="394D1C60" w14:textId="77777777" w:rsidR="00AB4E35" w:rsidRDefault="00000000">
            <w:pPr>
              <w:spacing w:after="80"/>
            </w:pPr>
            <w:r>
              <w:rPr>
                <w:sz w:val="18"/>
                <w:szCs w:val="18"/>
              </w:rPr>
              <w:t>🖱</w:t>
            </w:r>
            <w:proofErr w:type="gramStart"/>
            <w:r>
              <w:rPr>
                <w:sz w:val="18"/>
                <w:szCs w:val="18"/>
              </w:rPr>
              <w:t>️  Open</w:t>
            </w:r>
            <w:proofErr w:type="gramEnd"/>
            <w:r>
              <w:rPr>
                <w:sz w:val="18"/>
                <w:szCs w:val="18"/>
              </w:rPr>
              <w:t xml:space="preserve"> the Rep Portal and click Reports → Pivot Table Sales by Item.</w:t>
            </w:r>
          </w:p>
          <w:p w14:paraId="5E466710" w14:textId="77777777" w:rsidR="00AB4E35" w:rsidRDefault="00000000">
            <w:pPr>
              <w:spacing w:after="80"/>
            </w:pPr>
            <w:r>
              <w:rPr>
                <w:sz w:val="18"/>
                <w:szCs w:val="18"/>
              </w:rPr>
              <w:t>⏳  Wait for the spinner to finish loading.</w:t>
            </w:r>
          </w:p>
        </w:tc>
        <w:tc>
          <w:tcPr>
            <w:tcW w:w="612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40" w:type="dxa"/>
            </w:tcMar>
          </w:tcPr>
          <w:p w14:paraId="4DECC8FF" w14:textId="77777777" w:rsidR="00AB4E35" w:rsidRDefault="00000000">
            <w:pPr>
              <w:spacing w:after="100"/>
            </w:pPr>
            <w:r>
              <w:rPr>
                <w:sz w:val="20"/>
                <w:szCs w:val="20"/>
              </w:rPr>
              <w:t xml:space="preserve">"Let's start on the Pivot Table Sales by Item page.  You'll find it under the Reports menu in the Rep Portal.  Give it a moment to </w:t>
            </w:r>
            <w:proofErr w:type="gramStart"/>
            <w:r>
              <w:rPr>
                <w:sz w:val="20"/>
                <w:szCs w:val="20"/>
              </w:rPr>
              <w:t>load —</w:t>
            </w:r>
            <w:proofErr w:type="gramEnd"/>
            <w:r>
              <w:rPr>
                <w:sz w:val="20"/>
                <w:szCs w:val="20"/>
              </w:rPr>
              <w:t xml:space="preserve"> it is pulling in all of your recent sales line by line, so it may take a few seconds."</w:t>
            </w:r>
          </w:p>
          <w:p w14:paraId="0FE7C5F7" w14:textId="77777777" w:rsidR="00AB4E35" w:rsidRDefault="00000000">
            <w:pPr>
              <w:spacing w:after="100"/>
            </w:pPr>
            <w:r>
              <w:rPr>
                <w:sz w:val="20"/>
                <w:szCs w:val="20"/>
              </w:rPr>
              <w:t xml:space="preserve">"Once it finishes </w:t>
            </w:r>
            <w:proofErr w:type="gramStart"/>
            <w:r>
              <w:rPr>
                <w:sz w:val="20"/>
                <w:szCs w:val="20"/>
              </w:rPr>
              <w:t>loading</w:t>
            </w:r>
            <w:proofErr w:type="gramEnd"/>
            <w:r>
              <w:rPr>
                <w:sz w:val="20"/>
                <w:szCs w:val="20"/>
              </w:rPr>
              <w:t xml:space="preserve"> you'll see the full pivot table.  </w:t>
            </w:r>
            <w:proofErr w:type="gramStart"/>
            <w:r>
              <w:rPr>
                <w:sz w:val="20"/>
                <w:szCs w:val="20"/>
              </w:rPr>
              <w:t>Notice</w:t>
            </w:r>
            <w:proofErr w:type="gramEnd"/>
            <w:r>
              <w:rPr>
                <w:sz w:val="20"/>
                <w:szCs w:val="20"/>
              </w:rPr>
              <w:t xml:space="preserve"> the page has two main areas: the toolbar across the top, and the actual table below it.  We'll walk through each one."</w:t>
            </w:r>
          </w:p>
        </w:tc>
      </w:tr>
    </w:tbl>
    <w:p w14:paraId="747EEAFB" w14:textId="77777777" w:rsidR="00AB4E35" w:rsidRDefault="00AB4E3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B4E35" w14:paraId="3D126EB8" w14:textId="77777777">
        <w:tblPrEx>
          <w:tblCellMar>
            <w:top w:w="0" w:type="dxa"/>
            <w:bottom w:w="0" w:type="dxa"/>
          </w:tblCellMar>
        </w:tblPrEx>
        <w:tc>
          <w:tcPr>
            <w:tcW w:w="9360" w:type="dxa"/>
            <w:tcBorders>
              <w:top w:val="single" w:sz="1" w:space="0" w:color="C0C0C0"/>
              <w:left w:val="single" w:sz="1" w:space="0" w:color="C0C0C0"/>
              <w:bottom w:val="single" w:sz="1" w:space="0" w:color="C0C0C0"/>
              <w:right w:val="single" w:sz="1" w:space="0" w:color="C0C0C0"/>
            </w:tcBorders>
            <w:shd w:val="clear" w:color="auto" w:fill="FFF2CC"/>
            <w:tcMar>
              <w:top w:w="120" w:type="dxa"/>
              <w:left w:w="180" w:type="dxa"/>
              <w:bottom w:w="120" w:type="dxa"/>
              <w:right w:w="180" w:type="dxa"/>
            </w:tcMar>
          </w:tcPr>
          <w:p w14:paraId="44098A7B" w14:textId="77777777" w:rsidR="00AB4E35" w:rsidRDefault="00000000">
            <w:proofErr w:type="gramStart"/>
            <w:r>
              <w:rPr>
                <w:b/>
                <w:bCs/>
                <w:color w:val="7D5E00"/>
                <w:sz w:val="20"/>
                <w:szCs w:val="20"/>
              </w:rPr>
              <w:t xml:space="preserve">📋  Note:  </w:t>
            </w:r>
            <w:r>
              <w:rPr>
                <w:color w:val="7D5E00"/>
                <w:sz w:val="20"/>
                <w:szCs w:val="20"/>
              </w:rPr>
              <w:t>The</w:t>
            </w:r>
            <w:proofErr w:type="gramEnd"/>
            <w:r>
              <w:rPr>
                <w:color w:val="7D5E00"/>
                <w:sz w:val="20"/>
                <w:szCs w:val="20"/>
              </w:rPr>
              <w:t xml:space="preserve"> page navigates to /monthly-item-sales-pivot.  Make sure you are logged in as a </w:t>
            </w:r>
            <w:proofErr w:type="gramStart"/>
            <w:r>
              <w:rPr>
                <w:color w:val="7D5E00"/>
                <w:sz w:val="20"/>
                <w:szCs w:val="20"/>
              </w:rPr>
              <w:t>rep</w:t>
            </w:r>
            <w:proofErr w:type="gramEnd"/>
            <w:r>
              <w:rPr>
                <w:color w:val="7D5E00"/>
                <w:sz w:val="20"/>
                <w:szCs w:val="20"/>
              </w:rPr>
              <w:t xml:space="preserve"> so the data is filtered to your accounts.</w:t>
            </w:r>
          </w:p>
        </w:tc>
      </w:tr>
    </w:tbl>
    <w:p w14:paraId="072E611D" w14:textId="77777777" w:rsidR="00AB4E35" w:rsidRDefault="00AB4E35">
      <w:pPr>
        <w:spacing w:after="80"/>
      </w:pPr>
    </w:p>
    <w:p w14:paraId="195047F7" w14:textId="77777777" w:rsidR="00AB4E35" w:rsidRDefault="00000000">
      <w:pPr>
        <w:spacing w:before="200" w:after="100"/>
      </w:pPr>
      <w:r>
        <w:rPr>
          <w:b/>
          <w:bCs/>
          <w:color w:val="1F4E79"/>
          <w:sz w:val="24"/>
          <w:szCs w:val="24"/>
        </w:rPr>
        <w:t>Step 2</w:t>
      </w:r>
      <w:proofErr w:type="gramStart"/>
      <w:r>
        <w:rPr>
          <w:b/>
          <w:bCs/>
          <w:color w:val="1F4E79"/>
          <w:sz w:val="24"/>
          <w:szCs w:val="24"/>
        </w:rPr>
        <w:t xml:space="preserve">:  </w:t>
      </w:r>
      <w:r>
        <w:rPr>
          <w:b/>
          <w:bCs/>
          <w:color w:val="222222"/>
          <w:sz w:val="24"/>
          <w:szCs w:val="24"/>
        </w:rPr>
        <w:t>Orient</w:t>
      </w:r>
      <w:proofErr w:type="gramEnd"/>
      <w:r>
        <w:rPr>
          <w:b/>
          <w:bCs/>
          <w:color w:val="222222"/>
          <w:sz w:val="24"/>
          <w:szCs w:val="24"/>
        </w:rPr>
        <w:t xml:space="preserve"> the Audience — What They Are Looking At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0"/>
        <w:gridCol w:w="6120"/>
      </w:tblGrid>
      <w:tr w:rsidR="00AB4E35" w14:paraId="31159DD2" w14:textId="77777777">
        <w:tblPrEx>
          <w:tblCellMar>
            <w:top w:w="0" w:type="dxa"/>
            <w:bottom w:w="0" w:type="dxa"/>
          </w:tblCellMar>
        </w:tblPrEx>
        <w:trPr>
          <w:tblHeader/>
        </w:trPr>
        <w:tc>
          <w:tcPr>
            <w:tcW w:w="3240" w:type="dxa"/>
            <w:tcBorders>
              <w:top w:val="single" w:sz="1" w:space="0" w:color="C0C0C0"/>
              <w:left w:val="single" w:sz="1" w:space="0" w:color="C0C0C0"/>
              <w:bottom w:val="single" w:sz="1" w:space="0" w:color="C0C0C0"/>
              <w:right w:val="single" w:sz="1" w:space="0" w:color="C0C0C0"/>
            </w:tcBorders>
            <w:shd w:val="clear" w:color="auto" w:fill="D6E4F0"/>
            <w:tcMar>
              <w:top w:w="100" w:type="dxa"/>
              <w:left w:w="140" w:type="dxa"/>
              <w:bottom w:w="100" w:type="dxa"/>
              <w:right w:w="140" w:type="dxa"/>
            </w:tcMar>
          </w:tcPr>
          <w:p w14:paraId="37E58B93" w14:textId="77777777" w:rsidR="00AB4E35" w:rsidRDefault="00000000">
            <w:r>
              <w:rPr>
                <w:b/>
                <w:bCs/>
                <w:color w:val="000000"/>
                <w:sz w:val="20"/>
                <w:szCs w:val="20"/>
              </w:rPr>
              <w:t>ON SCREEN / ACTION</w:t>
            </w:r>
          </w:p>
        </w:tc>
        <w:tc>
          <w:tcPr>
            <w:tcW w:w="6120" w:type="dxa"/>
            <w:tcBorders>
              <w:top w:val="single" w:sz="1" w:space="0" w:color="C0C0C0"/>
              <w:left w:val="single" w:sz="1" w:space="0" w:color="C0C0C0"/>
              <w:bottom w:val="single" w:sz="1" w:space="0" w:color="C0C0C0"/>
              <w:right w:val="single" w:sz="1" w:space="0" w:color="C0C0C0"/>
            </w:tcBorders>
            <w:shd w:val="clear" w:color="auto" w:fill="FFF2CC"/>
            <w:tcMar>
              <w:top w:w="100" w:type="dxa"/>
              <w:left w:w="140" w:type="dxa"/>
              <w:bottom w:w="100" w:type="dxa"/>
              <w:right w:w="140" w:type="dxa"/>
            </w:tcMar>
          </w:tcPr>
          <w:p w14:paraId="7C284CC2" w14:textId="77777777" w:rsidR="00AB4E35" w:rsidRDefault="00000000">
            <w:r>
              <w:rPr>
                <w:b/>
                <w:bCs/>
                <w:color w:val="000000"/>
                <w:sz w:val="20"/>
                <w:szCs w:val="20"/>
              </w:rPr>
              <w:t>VERBAL SCRIPT</w:t>
            </w:r>
          </w:p>
        </w:tc>
      </w:tr>
      <w:tr w:rsidR="00AB4E35" w14:paraId="60D41A4C" w14:textId="77777777">
        <w:tblPrEx>
          <w:tblCellMar>
            <w:top w:w="0" w:type="dxa"/>
            <w:bottom w:w="0" w:type="dxa"/>
          </w:tblCellMar>
        </w:tblPrEx>
        <w:tc>
          <w:tcPr>
            <w:tcW w:w="324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40" w:type="dxa"/>
            </w:tcMar>
          </w:tcPr>
          <w:p w14:paraId="25545822" w14:textId="77777777" w:rsidR="00AB4E35" w:rsidRDefault="00000000">
            <w:pPr>
              <w:spacing w:after="80"/>
            </w:pPr>
            <w:proofErr w:type="gramStart"/>
            <w:r>
              <w:rPr>
                <w:sz w:val="18"/>
                <w:szCs w:val="18"/>
              </w:rPr>
              <w:t>👉  Point</w:t>
            </w:r>
            <w:proofErr w:type="gramEnd"/>
            <w:r>
              <w:rPr>
                <w:sz w:val="18"/>
                <w:szCs w:val="18"/>
              </w:rPr>
              <w:t xml:space="preserve"> to the row labels on the left side (</w:t>
            </w:r>
            <w:proofErr w:type="spellStart"/>
            <w:r>
              <w:rPr>
                <w:sz w:val="18"/>
                <w:szCs w:val="18"/>
              </w:rPr>
              <w:t>CorpNum</w:t>
            </w:r>
            <w:proofErr w:type="spellEnd"/>
            <w:r>
              <w:rPr>
                <w:sz w:val="18"/>
                <w:szCs w:val="18"/>
              </w:rPr>
              <w:t>-Name, Item-Description labels in the grouping bar).</w:t>
            </w:r>
          </w:p>
          <w:p w14:paraId="2FC5D7D6" w14:textId="77777777" w:rsidR="00AB4E35" w:rsidRDefault="00000000">
            <w:pPr>
              <w:spacing w:after="80"/>
            </w:pPr>
            <w:proofErr w:type="gramStart"/>
            <w:r>
              <w:rPr>
                <w:sz w:val="18"/>
                <w:szCs w:val="18"/>
              </w:rPr>
              <w:t>👉  Point</w:t>
            </w:r>
            <w:proofErr w:type="gramEnd"/>
            <w:r>
              <w:rPr>
                <w:sz w:val="18"/>
                <w:szCs w:val="18"/>
              </w:rPr>
              <w:t xml:space="preserve"> to the column headers at the top (</w:t>
            </w:r>
            <w:proofErr w:type="spellStart"/>
            <w:r>
              <w:rPr>
                <w:sz w:val="18"/>
                <w:szCs w:val="18"/>
              </w:rPr>
              <w:t>FY2023</w:t>
            </w:r>
            <w:proofErr w:type="spellEnd"/>
            <w:r>
              <w:rPr>
                <w:sz w:val="18"/>
                <w:szCs w:val="18"/>
              </w:rPr>
              <w:t xml:space="preserve">, </w:t>
            </w:r>
            <w:proofErr w:type="spellStart"/>
            <w:r>
              <w:rPr>
                <w:sz w:val="18"/>
                <w:szCs w:val="18"/>
              </w:rPr>
              <w:t>FY2024</w:t>
            </w:r>
            <w:proofErr w:type="spellEnd"/>
            <w:r>
              <w:rPr>
                <w:sz w:val="18"/>
                <w:szCs w:val="18"/>
              </w:rPr>
              <w:t xml:space="preserve">, </w:t>
            </w:r>
            <w:proofErr w:type="spellStart"/>
            <w:r>
              <w:rPr>
                <w:sz w:val="18"/>
                <w:szCs w:val="18"/>
              </w:rPr>
              <w:t>FY2025</w:t>
            </w:r>
            <w:proofErr w:type="spellEnd"/>
            <w:r>
              <w:rPr>
                <w:sz w:val="18"/>
                <w:szCs w:val="18"/>
              </w:rPr>
              <w:t xml:space="preserve">, </w:t>
            </w:r>
            <w:proofErr w:type="spellStart"/>
            <w:r>
              <w:rPr>
                <w:sz w:val="18"/>
                <w:szCs w:val="18"/>
              </w:rPr>
              <w:t>FY2026</w:t>
            </w:r>
            <w:proofErr w:type="spellEnd"/>
            <w:r>
              <w:rPr>
                <w:sz w:val="18"/>
                <w:szCs w:val="18"/>
              </w:rPr>
              <w:t>).</w:t>
            </w:r>
          </w:p>
        </w:tc>
        <w:tc>
          <w:tcPr>
            <w:tcW w:w="612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40" w:type="dxa"/>
            </w:tcMar>
          </w:tcPr>
          <w:p w14:paraId="53F5EB28" w14:textId="77777777" w:rsidR="00AB4E35" w:rsidRDefault="00000000">
            <w:pPr>
              <w:spacing w:after="100"/>
            </w:pPr>
            <w:r>
              <w:rPr>
                <w:sz w:val="20"/>
                <w:szCs w:val="20"/>
              </w:rPr>
              <w:t>"Down the left side you'll see your customers — specifically the corporate account name and number, like '40607 - Iron Industries LLC 029'.  Under each customer, indented, you see the individual products they ordered."</w:t>
            </w:r>
          </w:p>
          <w:p w14:paraId="1C4B4323" w14:textId="77777777" w:rsidR="00AB4E35" w:rsidRDefault="00000000">
            <w:pPr>
              <w:spacing w:after="100"/>
            </w:pPr>
            <w:r>
              <w:rPr>
                <w:sz w:val="20"/>
                <w:szCs w:val="20"/>
              </w:rPr>
              <w:t xml:space="preserve">"Across the top are your fiscal years — </w:t>
            </w:r>
            <w:proofErr w:type="spellStart"/>
            <w:r>
              <w:rPr>
                <w:sz w:val="20"/>
                <w:szCs w:val="20"/>
              </w:rPr>
              <w:t>FY2023</w:t>
            </w:r>
            <w:proofErr w:type="spellEnd"/>
            <w:r>
              <w:rPr>
                <w:sz w:val="20"/>
                <w:szCs w:val="20"/>
              </w:rPr>
              <w:t xml:space="preserve">, </w:t>
            </w:r>
            <w:proofErr w:type="spellStart"/>
            <w:r>
              <w:rPr>
                <w:sz w:val="20"/>
                <w:szCs w:val="20"/>
              </w:rPr>
              <w:t>FY2024</w:t>
            </w:r>
            <w:proofErr w:type="spellEnd"/>
            <w:r>
              <w:rPr>
                <w:sz w:val="20"/>
                <w:szCs w:val="20"/>
              </w:rPr>
              <w:t xml:space="preserve">, </w:t>
            </w:r>
            <w:proofErr w:type="spellStart"/>
            <w:r>
              <w:rPr>
                <w:sz w:val="20"/>
                <w:szCs w:val="20"/>
              </w:rPr>
              <w:t>FY2025</w:t>
            </w:r>
            <w:proofErr w:type="spellEnd"/>
            <w:r>
              <w:rPr>
                <w:sz w:val="20"/>
                <w:szCs w:val="20"/>
              </w:rPr>
              <w:t xml:space="preserve">, </w:t>
            </w:r>
            <w:proofErr w:type="spellStart"/>
            <w:r>
              <w:rPr>
                <w:sz w:val="20"/>
                <w:szCs w:val="20"/>
              </w:rPr>
              <w:t>FY2026</w:t>
            </w:r>
            <w:proofErr w:type="spellEnd"/>
            <w:r>
              <w:rPr>
                <w:sz w:val="20"/>
                <w:szCs w:val="20"/>
              </w:rPr>
              <w:t xml:space="preserve">.  Right </w:t>
            </w:r>
            <w:proofErr w:type="gramStart"/>
            <w:r>
              <w:rPr>
                <w:sz w:val="20"/>
                <w:szCs w:val="20"/>
              </w:rPr>
              <w:t>now</w:t>
            </w:r>
            <w:proofErr w:type="gramEnd"/>
            <w:r>
              <w:rPr>
                <w:sz w:val="20"/>
                <w:szCs w:val="20"/>
              </w:rPr>
              <w:t xml:space="preserve"> each year </w:t>
            </w:r>
            <w:proofErr w:type="gramStart"/>
            <w:r>
              <w:rPr>
                <w:sz w:val="20"/>
                <w:szCs w:val="20"/>
              </w:rPr>
              <w:t>is</w:t>
            </w:r>
            <w:proofErr w:type="gramEnd"/>
            <w:r>
              <w:rPr>
                <w:sz w:val="20"/>
                <w:szCs w:val="20"/>
              </w:rPr>
              <w:t xml:space="preserve"> collapsed, meaning you are seeing the full-year total for each customer and product."</w:t>
            </w:r>
          </w:p>
          <w:p w14:paraId="0E5B54E2" w14:textId="77777777" w:rsidR="00AB4E35" w:rsidRDefault="00000000">
            <w:pPr>
              <w:spacing w:after="100"/>
            </w:pPr>
            <w:r>
              <w:rPr>
                <w:sz w:val="20"/>
                <w:szCs w:val="20"/>
              </w:rPr>
              <w:t xml:space="preserve">"The numbers in the table are Qty — units shipped — and Amount — the dollar value of those shipments.  </w:t>
            </w:r>
            <w:proofErr w:type="gramStart"/>
            <w:r>
              <w:rPr>
                <w:sz w:val="20"/>
                <w:szCs w:val="20"/>
              </w:rPr>
              <w:t>So</w:t>
            </w:r>
            <w:proofErr w:type="gramEnd"/>
            <w:r>
              <w:rPr>
                <w:sz w:val="20"/>
                <w:szCs w:val="20"/>
              </w:rPr>
              <w:t xml:space="preserve"> </w:t>
            </w:r>
            <w:proofErr w:type="gramStart"/>
            <w:r>
              <w:rPr>
                <w:sz w:val="20"/>
                <w:szCs w:val="20"/>
              </w:rPr>
              <w:t>at a glance</w:t>
            </w:r>
            <w:proofErr w:type="gramEnd"/>
            <w:r>
              <w:rPr>
                <w:sz w:val="20"/>
                <w:szCs w:val="20"/>
              </w:rPr>
              <w:t>, you can see exactly what each of your customers bought, and how much it was worth, for every year you have data."</w:t>
            </w:r>
          </w:p>
        </w:tc>
      </w:tr>
    </w:tbl>
    <w:p w14:paraId="4401B84A" w14:textId="77777777" w:rsidR="00AB4E35" w:rsidRDefault="00AB4E35">
      <w:pPr>
        <w:spacing w:after="80"/>
      </w:pPr>
    </w:p>
    <w:p w14:paraId="1107D131" w14:textId="77777777" w:rsidR="00AB4E35" w:rsidRDefault="00000000">
      <w:pPr>
        <w:spacing w:before="200" w:after="100"/>
      </w:pPr>
      <w:r>
        <w:rPr>
          <w:b/>
          <w:bCs/>
          <w:color w:val="1F4E79"/>
          <w:sz w:val="24"/>
          <w:szCs w:val="24"/>
        </w:rPr>
        <w:t>Step 3</w:t>
      </w:r>
      <w:proofErr w:type="gramStart"/>
      <w:r>
        <w:rPr>
          <w:b/>
          <w:bCs/>
          <w:color w:val="1F4E79"/>
          <w:sz w:val="24"/>
          <w:szCs w:val="24"/>
        </w:rPr>
        <w:t xml:space="preserve">:  </w:t>
      </w:r>
      <w:r>
        <w:rPr>
          <w:b/>
          <w:bCs/>
          <w:color w:val="222222"/>
          <w:sz w:val="24"/>
          <w:szCs w:val="24"/>
        </w:rPr>
        <w:t>Drill</w:t>
      </w:r>
      <w:proofErr w:type="gramEnd"/>
      <w:r>
        <w:rPr>
          <w:b/>
          <w:bCs/>
          <w:color w:val="222222"/>
          <w:sz w:val="24"/>
          <w:szCs w:val="24"/>
        </w:rPr>
        <w:t xml:space="preserve"> Into a Fiscal Year — See Quarters and Months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0"/>
        <w:gridCol w:w="6120"/>
      </w:tblGrid>
      <w:tr w:rsidR="00AB4E35" w14:paraId="514F1646" w14:textId="77777777">
        <w:tblPrEx>
          <w:tblCellMar>
            <w:top w:w="0" w:type="dxa"/>
            <w:bottom w:w="0" w:type="dxa"/>
          </w:tblCellMar>
        </w:tblPrEx>
        <w:trPr>
          <w:tblHeader/>
        </w:trPr>
        <w:tc>
          <w:tcPr>
            <w:tcW w:w="3240" w:type="dxa"/>
            <w:tcBorders>
              <w:top w:val="single" w:sz="1" w:space="0" w:color="C0C0C0"/>
              <w:left w:val="single" w:sz="1" w:space="0" w:color="C0C0C0"/>
              <w:bottom w:val="single" w:sz="1" w:space="0" w:color="C0C0C0"/>
              <w:right w:val="single" w:sz="1" w:space="0" w:color="C0C0C0"/>
            </w:tcBorders>
            <w:shd w:val="clear" w:color="auto" w:fill="D6E4F0"/>
            <w:tcMar>
              <w:top w:w="100" w:type="dxa"/>
              <w:left w:w="140" w:type="dxa"/>
              <w:bottom w:w="100" w:type="dxa"/>
              <w:right w:w="140" w:type="dxa"/>
            </w:tcMar>
          </w:tcPr>
          <w:p w14:paraId="73F10443" w14:textId="77777777" w:rsidR="00AB4E35" w:rsidRDefault="00000000">
            <w:r>
              <w:rPr>
                <w:b/>
                <w:bCs/>
                <w:color w:val="000000"/>
                <w:sz w:val="20"/>
                <w:szCs w:val="20"/>
              </w:rPr>
              <w:t>ON SCREEN / ACTION</w:t>
            </w:r>
          </w:p>
        </w:tc>
        <w:tc>
          <w:tcPr>
            <w:tcW w:w="6120" w:type="dxa"/>
            <w:tcBorders>
              <w:top w:val="single" w:sz="1" w:space="0" w:color="C0C0C0"/>
              <w:left w:val="single" w:sz="1" w:space="0" w:color="C0C0C0"/>
              <w:bottom w:val="single" w:sz="1" w:space="0" w:color="C0C0C0"/>
              <w:right w:val="single" w:sz="1" w:space="0" w:color="C0C0C0"/>
            </w:tcBorders>
            <w:shd w:val="clear" w:color="auto" w:fill="FFF2CC"/>
            <w:tcMar>
              <w:top w:w="100" w:type="dxa"/>
              <w:left w:w="140" w:type="dxa"/>
              <w:bottom w:w="100" w:type="dxa"/>
              <w:right w:w="140" w:type="dxa"/>
            </w:tcMar>
          </w:tcPr>
          <w:p w14:paraId="003D78C7" w14:textId="77777777" w:rsidR="00AB4E35" w:rsidRDefault="00000000">
            <w:r>
              <w:rPr>
                <w:b/>
                <w:bCs/>
                <w:color w:val="000000"/>
                <w:sz w:val="20"/>
                <w:szCs w:val="20"/>
              </w:rPr>
              <w:t>VERBAL SCRIPT</w:t>
            </w:r>
          </w:p>
        </w:tc>
      </w:tr>
      <w:tr w:rsidR="00AB4E35" w14:paraId="51AE0F31" w14:textId="77777777">
        <w:tblPrEx>
          <w:tblCellMar>
            <w:top w:w="0" w:type="dxa"/>
            <w:bottom w:w="0" w:type="dxa"/>
          </w:tblCellMar>
        </w:tblPrEx>
        <w:tc>
          <w:tcPr>
            <w:tcW w:w="3240" w:type="dxa"/>
            <w:tcBorders>
              <w:top w:val="single" w:sz="1" w:space="0" w:color="C0C0C0"/>
              <w:left w:val="single" w:sz="1" w:space="0" w:color="C0C0C0"/>
              <w:bottom w:val="single" w:sz="1" w:space="0" w:color="C0C0C0"/>
              <w:right w:val="single" w:sz="1" w:space="0" w:color="C0C0C0"/>
            </w:tcBorders>
            <w:shd w:val="clear" w:color="auto" w:fill="EBF3FA"/>
            <w:tcMar>
              <w:top w:w="80" w:type="dxa"/>
              <w:left w:w="140" w:type="dxa"/>
              <w:bottom w:w="80" w:type="dxa"/>
              <w:right w:w="140" w:type="dxa"/>
            </w:tcMar>
          </w:tcPr>
          <w:p w14:paraId="62166D2C" w14:textId="77777777" w:rsidR="00AB4E35" w:rsidRDefault="00000000">
            <w:pPr>
              <w:spacing w:after="80"/>
            </w:pPr>
            <w:r>
              <w:rPr>
                <w:sz w:val="18"/>
                <w:szCs w:val="18"/>
              </w:rPr>
              <w:t>🖱</w:t>
            </w:r>
            <w:proofErr w:type="gramStart"/>
            <w:r>
              <w:rPr>
                <w:sz w:val="18"/>
                <w:szCs w:val="18"/>
              </w:rPr>
              <w:t>️  Click</w:t>
            </w:r>
            <w:proofErr w:type="gramEnd"/>
            <w:r>
              <w:rPr>
                <w:sz w:val="18"/>
                <w:szCs w:val="18"/>
              </w:rPr>
              <w:t xml:space="preserve"> </w:t>
            </w:r>
            <w:proofErr w:type="gramStart"/>
            <w:r>
              <w:rPr>
                <w:sz w:val="18"/>
                <w:szCs w:val="18"/>
              </w:rPr>
              <w:t>the  ›</w:t>
            </w:r>
            <w:proofErr w:type="gramEnd"/>
            <w:r>
              <w:rPr>
                <w:sz w:val="18"/>
                <w:szCs w:val="18"/>
              </w:rPr>
              <w:t xml:space="preserve">  arrow next to </w:t>
            </w:r>
            <w:proofErr w:type="spellStart"/>
            <w:r>
              <w:rPr>
                <w:sz w:val="18"/>
                <w:szCs w:val="18"/>
              </w:rPr>
              <w:t>FY2023</w:t>
            </w:r>
            <w:proofErr w:type="spellEnd"/>
            <w:r>
              <w:rPr>
                <w:sz w:val="18"/>
                <w:szCs w:val="18"/>
              </w:rPr>
              <w:t xml:space="preserve"> to expand it.</w:t>
            </w:r>
          </w:p>
          <w:p w14:paraId="11670EDF" w14:textId="77777777" w:rsidR="00AB4E35" w:rsidRDefault="00000000">
            <w:pPr>
              <w:spacing w:after="80"/>
            </w:pPr>
            <w:proofErr w:type="gramStart"/>
            <w:r>
              <w:rPr>
                <w:sz w:val="18"/>
                <w:szCs w:val="18"/>
              </w:rPr>
              <w:t>👀  Show</w:t>
            </w:r>
            <w:proofErr w:type="gramEnd"/>
            <w:r>
              <w:rPr>
                <w:sz w:val="18"/>
                <w:szCs w:val="18"/>
              </w:rPr>
              <w:t xml:space="preserve"> that it breaks into Fiscal </w:t>
            </w:r>
            <w:proofErr w:type="spellStart"/>
            <w:r>
              <w:rPr>
                <w:sz w:val="18"/>
                <w:szCs w:val="18"/>
              </w:rPr>
              <w:t>Q1</w:t>
            </w:r>
            <w:proofErr w:type="spellEnd"/>
            <w:r>
              <w:rPr>
                <w:sz w:val="18"/>
                <w:szCs w:val="18"/>
              </w:rPr>
              <w:t xml:space="preserve">, </w:t>
            </w:r>
            <w:proofErr w:type="spellStart"/>
            <w:r>
              <w:rPr>
                <w:sz w:val="18"/>
                <w:szCs w:val="18"/>
              </w:rPr>
              <w:t>Q2</w:t>
            </w:r>
            <w:proofErr w:type="spellEnd"/>
            <w:r>
              <w:rPr>
                <w:sz w:val="18"/>
                <w:szCs w:val="18"/>
              </w:rPr>
              <w:t xml:space="preserve">, </w:t>
            </w:r>
            <w:proofErr w:type="spellStart"/>
            <w:r>
              <w:rPr>
                <w:sz w:val="18"/>
                <w:szCs w:val="18"/>
              </w:rPr>
              <w:t>Q3</w:t>
            </w:r>
            <w:proofErr w:type="spellEnd"/>
            <w:r>
              <w:rPr>
                <w:sz w:val="18"/>
                <w:szCs w:val="18"/>
              </w:rPr>
              <w:t xml:space="preserve">, </w:t>
            </w:r>
            <w:proofErr w:type="spellStart"/>
            <w:r>
              <w:rPr>
                <w:sz w:val="18"/>
                <w:szCs w:val="18"/>
              </w:rPr>
              <w:t>Q4</w:t>
            </w:r>
            <w:proofErr w:type="spellEnd"/>
            <w:r>
              <w:rPr>
                <w:sz w:val="18"/>
                <w:szCs w:val="18"/>
              </w:rPr>
              <w:t xml:space="preserve">, plus an </w:t>
            </w:r>
            <w:proofErr w:type="spellStart"/>
            <w:r>
              <w:rPr>
                <w:sz w:val="18"/>
                <w:szCs w:val="18"/>
              </w:rPr>
              <w:t>FY2023</w:t>
            </w:r>
            <w:proofErr w:type="spellEnd"/>
            <w:r>
              <w:rPr>
                <w:sz w:val="18"/>
                <w:szCs w:val="18"/>
              </w:rPr>
              <w:t xml:space="preserve"> Total column.</w:t>
            </w:r>
          </w:p>
          <w:p w14:paraId="39B24B57" w14:textId="77777777" w:rsidR="00AB4E35" w:rsidRDefault="00000000">
            <w:pPr>
              <w:spacing w:after="80"/>
            </w:pPr>
            <w:r>
              <w:rPr>
                <w:sz w:val="18"/>
                <w:szCs w:val="18"/>
              </w:rPr>
              <w:t>🖱</w:t>
            </w:r>
            <w:proofErr w:type="gramStart"/>
            <w:r>
              <w:rPr>
                <w:sz w:val="18"/>
                <w:szCs w:val="18"/>
              </w:rPr>
              <w:t>️  Click</w:t>
            </w:r>
            <w:proofErr w:type="gramEnd"/>
            <w:r>
              <w:rPr>
                <w:sz w:val="18"/>
                <w:szCs w:val="18"/>
              </w:rPr>
              <w:t xml:space="preserve">  </w:t>
            </w:r>
            <w:proofErr w:type="gramStart"/>
            <w:r>
              <w:rPr>
                <w:sz w:val="18"/>
                <w:szCs w:val="18"/>
              </w:rPr>
              <w:t>›  next</w:t>
            </w:r>
            <w:proofErr w:type="gramEnd"/>
            <w:r>
              <w:rPr>
                <w:sz w:val="18"/>
                <w:szCs w:val="18"/>
              </w:rPr>
              <w:t xml:space="preserve"> to Fiscal </w:t>
            </w:r>
            <w:proofErr w:type="spellStart"/>
            <w:r>
              <w:rPr>
                <w:sz w:val="18"/>
                <w:szCs w:val="18"/>
              </w:rPr>
              <w:t>Q2</w:t>
            </w:r>
            <w:proofErr w:type="spellEnd"/>
            <w:r>
              <w:rPr>
                <w:sz w:val="18"/>
                <w:szCs w:val="18"/>
              </w:rPr>
              <w:t xml:space="preserve"> to expand it.</w:t>
            </w:r>
          </w:p>
          <w:p w14:paraId="080129A4" w14:textId="77777777" w:rsidR="00AB4E35" w:rsidRDefault="00000000">
            <w:pPr>
              <w:spacing w:after="80"/>
            </w:pPr>
            <w:proofErr w:type="gramStart"/>
            <w:r>
              <w:rPr>
                <w:sz w:val="18"/>
                <w:szCs w:val="18"/>
              </w:rPr>
              <w:t>👀  Show</w:t>
            </w:r>
            <w:proofErr w:type="gramEnd"/>
            <w:r>
              <w:rPr>
                <w:sz w:val="18"/>
                <w:szCs w:val="18"/>
              </w:rPr>
              <w:t xml:space="preserve"> the individual months: 4-</w:t>
            </w:r>
            <w:proofErr w:type="gramStart"/>
            <w:r>
              <w:rPr>
                <w:sz w:val="18"/>
                <w:szCs w:val="18"/>
              </w:rPr>
              <w:t>Dec,</w:t>
            </w:r>
            <w:proofErr w:type="gramEnd"/>
            <w:r>
              <w:rPr>
                <w:sz w:val="18"/>
                <w:szCs w:val="18"/>
              </w:rPr>
              <w:t xml:space="preserve"> 5-</w:t>
            </w:r>
            <w:proofErr w:type="gramStart"/>
            <w:r>
              <w:rPr>
                <w:sz w:val="18"/>
                <w:szCs w:val="18"/>
              </w:rPr>
              <w:t>Jan,</w:t>
            </w:r>
            <w:proofErr w:type="gramEnd"/>
            <w:r>
              <w:rPr>
                <w:sz w:val="18"/>
                <w:szCs w:val="18"/>
              </w:rPr>
              <w:t xml:space="preserve"> 6-Feb, plus the Fiscal </w:t>
            </w:r>
            <w:proofErr w:type="spellStart"/>
            <w:r>
              <w:rPr>
                <w:sz w:val="18"/>
                <w:szCs w:val="18"/>
              </w:rPr>
              <w:t>Q2</w:t>
            </w:r>
            <w:proofErr w:type="spellEnd"/>
            <w:r>
              <w:rPr>
                <w:sz w:val="18"/>
                <w:szCs w:val="18"/>
              </w:rPr>
              <w:t xml:space="preserve"> Total.</w:t>
            </w:r>
          </w:p>
        </w:tc>
        <w:tc>
          <w:tcPr>
            <w:tcW w:w="6120" w:type="dxa"/>
            <w:tcBorders>
              <w:top w:val="single" w:sz="1" w:space="0" w:color="C0C0C0"/>
              <w:left w:val="single" w:sz="1" w:space="0" w:color="C0C0C0"/>
              <w:bottom w:val="single" w:sz="1" w:space="0" w:color="C0C0C0"/>
              <w:right w:val="single" w:sz="1" w:space="0" w:color="C0C0C0"/>
            </w:tcBorders>
            <w:shd w:val="clear" w:color="auto" w:fill="FFFDF0"/>
            <w:tcMar>
              <w:top w:w="80" w:type="dxa"/>
              <w:left w:w="140" w:type="dxa"/>
              <w:bottom w:w="80" w:type="dxa"/>
              <w:right w:w="140" w:type="dxa"/>
            </w:tcMar>
          </w:tcPr>
          <w:p w14:paraId="2FA734AC" w14:textId="77777777" w:rsidR="00AB4E35" w:rsidRDefault="00000000">
            <w:pPr>
              <w:spacing w:after="100"/>
            </w:pPr>
            <w:r>
              <w:rPr>
                <w:sz w:val="20"/>
                <w:szCs w:val="20"/>
              </w:rPr>
              <w:t xml:space="preserve">"Now watch what happens when I click the arrow next to </w:t>
            </w:r>
            <w:proofErr w:type="spellStart"/>
            <w:r>
              <w:rPr>
                <w:sz w:val="20"/>
                <w:szCs w:val="20"/>
              </w:rPr>
              <w:t>FY2023</w:t>
            </w:r>
            <w:proofErr w:type="spellEnd"/>
            <w:r>
              <w:rPr>
                <w:sz w:val="20"/>
                <w:szCs w:val="20"/>
              </w:rPr>
              <w:t>.  The year expands to show all four fiscal quarters.  And if I want to go even deeper — say I want to see month-by-month — I just click the arrow on a quarter."</w:t>
            </w:r>
          </w:p>
          <w:p w14:paraId="3C9C77E3" w14:textId="77777777" w:rsidR="00AB4E35" w:rsidRDefault="00000000">
            <w:pPr>
              <w:spacing w:after="100"/>
            </w:pPr>
            <w:r>
              <w:rPr>
                <w:sz w:val="20"/>
                <w:szCs w:val="20"/>
              </w:rPr>
              <w:t xml:space="preserve">"Here in Fiscal </w:t>
            </w:r>
            <w:proofErr w:type="spellStart"/>
            <w:r>
              <w:rPr>
                <w:sz w:val="20"/>
                <w:szCs w:val="20"/>
              </w:rPr>
              <w:t>Q2</w:t>
            </w:r>
            <w:proofErr w:type="spellEnd"/>
            <w:r>
              <w:rPr>
                <w:sz w:val="20"/>
                <w:szCs w:val="20"/>
              </w:rPr>
              <w:t xml:space="preserve"> you can see December, January, and February individually.  Notice the months are numbered so they sort in fiscal order — month 4 is December, month 5 is January, and so on."</w:t>
            </w:r>
          </w:p>
          <w:p w14:paraId="59B00B4B" w14:textId="77777777" w:rsidR="00AB4E35" w:rsidRDefault="00000000">
            <w:pPr>
              <w:spacing w:after="100"/>
            </w:pPr>
            <w:r>
              <w:rPr>
                <w:sz w:val="20"/>
                <w:szCs w:val="20"/>
              </w:rPr>
              <w:t>"</w:t>
            </w:r>
            <w:proofErr w:type="gramStart"/>
            <w:r>
              <w:rPr>
                <w:sz w:val="20"/>
                <w:szCs w:val="20"/>
              </w:rPr>
              <w:t>So</w:t>
            </w:r>
            <w:proofErr w:type="gramEnd"/>
            <w:r>
              <w:rPr>
                <w:sz w:val="20"/>
                <w:szCs w:val="20"/>
              </w:rPr>
              <w:t xml:space="preserve"> with two clicks I've gone from a </w:t>
            </w:r>
            <w:proofErr w:type="gramStart"/>
            <w:r>
              <w:rPr>
                <w:sz w:val="20"/>
                <w:szCs w:val="20"/>
              </w:rPr>
              <w:t>full-year</w:t>
            </w:r>
            <w:proofErr w:type="gramEnd"/>
            <w:r>
              <w:rPr>
                <w:sz w:val="20"/>
                <w:szCs w:val="20"/>
              </w:rPr>
              <w:t xml:space="preserve"> view all the way down to individual months.  And I can collapse it just as easily by clicking the arrow again."</w:t>
            </w:r>
          </w:p>
        </w:tc>
      </w:tr>
    </w:tbl>
    <w:p w14:paraId="1D89A790" w14:textId="77777777" w:rsidR="00AB4E35" w:rsidRDefault="00AB4E3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B4E35" w14:paraId="7C8A075F" w14:textId="77777777">
        <w:tblPrEx>
          <w:tblCellMar>
            <w:top w:w="0" w:type="dxa"/>
            <w:bottom w:w="0" w:type="dxa"/>
          </w:tblCellMar>
        </w:tblPrEx>
        <w:tc>
          <w:tcPr>
            <w:tcW w:w="9360" w:type="dxa"/>
            <w:tcBorders>
              <w:top w:val="single" w:sz="1" w:space="0" w:color="C0C0C0"/>
              <w:left w:val="single" w:sz="1" w:space="0" w:color="C0C0C0"/>
              <w:bottom w:val="single" w:sz="1" w:space="0" w:color="C0C0C0"/>
              <w:right w:val="single" w:sz="1" w:space="0" w:color="C0C0C0"/>
            </w:tcBorders>
            <w:shd w:val="clear" w:color="auto" w:fill="E2EFDA"/>
            <w:tcMar>
              <w:top w:w="120" w:type="dxa"/>
              <w:left w:w="180" w:type="dxa"/>
              <w:bottom w:w="120" w:type="dxa"/>
              <w:right w:w="180" w:type="dxa"/>
            </w:tcMar>
          </w:tcPr>
          <w:p w14:paraId="44EE1435" w14:textId="77777777" w:rsidR="00AB4E35" w:rsidRDefault="00000000">
            <w:proofErr w:type="gramStart"/>
            <w:r>
              <w:rPr>
                <w:b/>
                <w:bCs/>
                <w:color w:val="375623"/>
                <w:sz w:val="20"/>
                <w:szCs w:val="20"/>
              </w:rPr>
              <w:t>💡  Tip</w:t>
            </w:r>
            <w:proofErr w:type="gramEnd"/>
            <w:r>
              <w:rPr>
                <w:b/>
                <w:bCs/>
                <w:color w:val="375623"/>
                <w:sz w:val="20"/>
                <w:szCs w:val="20"/>
              </w:rPr>
              <w:t xml:space="preserve">:  </w:t>
            </w:r>
            <w:r>
              <w:rPr>
                <w:color w:val="375623"/>
                <w:sz w:val="20"/>
                <w:szCs w:val="20"/>
              </w:rPr>
              <w:t xml:space="preserve">Chapin's fiscal year runs Oct–Sep, so Fiscal </w:t>
            </w:r>
            <w:proofErr w:type="spellStart"/>
            <w:r>
              <w:rPr>
                <w:color w:val="375623"/>
                <w:sz w:val="20"/>
                <w:szCs w:val="20"/>
              </w:rPr>
              <w:t>Q1</w:t>
            </w:r>
            <w:proofErr w:type="spellEnd"/>
            <w:r>
              <w:rPr>
                <w:color w:val="375623"/>
                <w:sz w:val="20"/>
                <w:szCs w:val="20"/>
              </w:rPr>
              <w:t xml:space="preserve"> = Oct, Nov, Dec and Fiscal </w:t>
            </w:r>
            <w:proofErr w:type="spellStart"/>
            <w:r>
              <w:rPr>
                <w:color w:val="375623"/>
                <w:sz w:val="20"/>
                <w:szCs w:val="20"/>
              </w:rPr>
              <w:t>Q2</w:t>
            </w:r>
            <w:proofErr w:type="spellEnd"/>
            <w:r>
              <w:rPr>
                <w:color w:val="375623"/>
                <w:sz w:val="20"/>
                <w:szCs w:val="20"/>
              </w:rPr>
              <w:t xml:space="preserve"> = Jan, Feb, Mar.  Mentioning this upfront prevents confusion when reps see months numbered starting at 1-Oct.</w:t>
            </w:r>
          </w:p>
        </w:tc>
      </w:tr>
    </w:tbl>
    <w:p w14:paraId="5649CAB6" w14:textId="77777777" w:rsidR="00AB4E35" w:rsidRDefault="00AB4E35">
      <w:pPr>
        <w:spacing w:after="80"/>
      </w:pPr>
    </w:p>
    <w:p w14:paraId="67F2840D" w14:textId="77777777" w:rsidR="00AB4E35" w:rsidRDefault="00000000">
      <w:pPr>
        <w:spacing w:before="200" w:after="100"/>
      </w:pPr>
      <w:r>
        <w:rPr>
          <w:b/>
          <w:bCs/>
          <w:color w:val="1F4E79"/>
          <w:sz w:val="24"/>
          <w:szCs w:val="24"/>
        </w:rPr>
        <w:t>Step 4</w:t>
      </w:r>
      <w:proofErr w:type="gramStart"/>
      <w:r>
        <w:rPr>
          <w:b/>
          <w:bCs/>
          <w:color w:val="1F4E79"/>
          <w:sz w:val="24"/>
          <w:szCs w:val="24"/>
        </w:rPr>
        <w:t xml:space="preserve">:  </w:t>
      </w:r>
      <w:r>
        <w:rPr>
          <w:b/>
          <w:bCs/>
          <w:color w:val="222222"/>
          <w:sz w:val="24"/>
          <w:szCs w:val="24"/>
        </w:rPr>
        <w:t>Drill</w:t>
      </w:r>
      <w:proofErr w:type="gramEnd"/>
      <w:r>
        <w:rPr>
          <w:b/>
          <w:bCs/>
          <w:color w:val="222222"/>
          <w:sz w:val="24"/>
          <w:szCs w:val="24"/>
        </w:rPr>
        <w:t xml:space="preserve"> Into a Customer Row — See Products and Ship-To Locations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0"/>
        <w:gridCol w:w="6120"/>
      </w:tblGrid>
      <w:tr w:rsidR="00AB4E35" w14:paraId="48B8F310" w14:textId="77777777">
        <w:tblPrEx>
          <w:tblCellMar>
            <w:top w:w="0" w:type="dxa"/>
            <w:bottom w:w="0" w:type="dxa"/>
          </w:tblCellMar>
        </w:tblPrEx>
        <w:trPr>
          <w:tblHeader/>
        </w:trPr>
        <w:tc>
          <w:tcPr>
            <w:tcW w:w="3240" w:type="dxa"/>
            <w:tcBorders>
              <w:top w:val="single" w:sz="1" w:space="0" w:color="C0C0C0"/>
              <w:left w:val="single" w:sz="1" w:space="0" w:color="C0C0C0"/>
              <w:bottom w:val="single" w:sz="1" w:space="0" w:color="C0C0C0"/>
              <w:right w:val="single" w:sz="1" w:space="0" w:color="C0C0C0"/>
            </w:tcBorders>
            <w:shd w:val="clear" w:color="auto" w:fill="D6E4F0"/>
            <w:tcMar>
              <w:top w:w="100" w:type="dxa"/>
              <w:left w:w="140" w:type="dxa"/>
              <w:bottom w:w="100" w:type="dxa"/>
              <w:right w:w="140" w:type="dxa"/>
            </w:tcMar>
          </w:tcPr>
          <w:p w14:paraId="5DC0E20E" w14:textId="77777777" w:rsidR="00AB4E35" w:rsidRDefault="00000000">
            <w:r>
              <w:rPr>
                <w:b/>
                <w:bCs/>
                <w:color w:val="000000"/>
                <w:sz w:val="20"/>
                <w:szCs w:val="20"/>
              </w:rPr>
              <w:t>ON SCREEN / ACTION</w:t>
            </w:r>
          </w:p>
        </w:tc>
        <w:tc>
          <w:tcPr>
            <w:tcW w:w="6120" w:type="dxa"/>
            <w:tcBorders>
              <w:top w:val="single" w:sz="1" w:space="0" w:color="C0C0C0"/>
              <w:left w:val="single" w:sz="1" w:space="0" w:color="C0C0C0"/>
              <w:bottom w:val="single" w:sz="1" w:space="0" w:color="C0C0C0"/>
              <w:right w:val="single" w:sz="1" w:space="0" w:color="C0C0C0"/>
            </w:tcBorders>
            <w:shd w:val="clear" w:color="auto" w:fill="FFF2CC"/>
            <w:tcMar>
              <w:top w:w="100" w:type="dxa"/>
              <w:left w:w="140" w:type="dxa"/>
              <w:bottom w:w="100" w:type="dxa"/>
              <w:right w:w="140" w:type="dxa"/>
            </w:tcMar>
          </w:tcPr>
          <w:p w14:paraId="4BAD0C2D" w14:textId="77777777" w:rsidR="00AB4E35" w:rsidRDefault="00000000">
            <w:r>
              <w:rPr>
                <w:b/>
                <w:bCs/>
                <w:color w:val="000000"/>
                <w:sz w:val="20"/>
                <w:szCs w:val="20"/>
              </w:rPr>
              <w:t>VERBAL SCRIPT</w:t>
            </w:r>
          </w:p>
        </w:tc>
      </w:tr>
      <w:tr w:rsidR="00AB4E35" w14:paraId="53CD923C" w14:textId="77777777">
        <w:tblPrEx>
          <w:tblCellMar>
            <w:top w:w="0" w:type="dxa"/>
            <w:bottom w:w="0" w:type="dxa"/>
          </w:tblCellMar>
        </w:tblPrEx>
        <w:tc>
          <w:tcPr>
            <w:tcW w:w="324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40" w:type="dxa"/>
            </w:tcMar>
          </w:tcPr>
          <w:p w14:paraId="7A51890C" w14:textId="77777777" w:rsidR="00AB4E35" w:rsidRDefault="00000000">
            <w:pPr>
              <w:spacing w:after="80"/>
            </w:pPr>
            <w:proofErr w:type="gramStart"/>
            <w:r>
              <w:rPr>
                <w:sz w:val="18"/>
                <w:szCs w:val="18"/>
              </w:rPr>
              <w:t>👀  Point</w:t>
            </w:r>
            <w:proofErr w:type="gramEnd"/>
            <w:r>
              <w:rPr>
                <w:sz w:val="18"/>
                <w:szCs w:val="18"/>
              </w:rPr>
              <w:t xml:space="preserve"> out that each customer row already shows its products below it.</w:t>
            </w:r>
          </w:p>
          <w:p w14:paraId="25038234" w14:textId="77777777" w:rsidR="00AB4E35" w:rsidRDefault="00000000">
            <w:pPr>
              <w:spacing w:after="80"/>
            </w:pPr>
            <w:r>
              <w:rPr>
                <w:sz w:val="18"/>
                <w:szCs w:val="18"/>
              </w:rPr>
              <w:t>🖱</w:t>
            </w:r>
            <w:proofErr w:type="gramStart"/>
            <w:r>
              <w:rPr>
                <w:sz w:val="18"/>
                <w:szCs w:val="18"/>
              </w:rPr>
              <w:t>️  Click</w:t>
            </w:r>
            <w:proofErr w:type="gramEnd"/>
            <w:r>
              <w:rPr>
                <w:sz w:val="18"/>
                <w:szCs w:val="18"/>
              </w:rPr>
              <w:t xml:space="preserve">  </w:t>
            </w:r>
            <w:proofErr w:type="gramStart"/>
            <w:r>
              <w:rPr>
                <w:sz w:val="18"/>
                <w:szCs w:val="18"/>
              </w:rPr>
              <w:t>›  next</w:t>
            </w:r>
            <w:proofErr w:type="gramEnd"/>
            <w:r>
              <w:rPr>
                <w:sz w:val="18"/>
                <w:szCs w:val="18"/>
              </w:rPr>
              <w:t xml:space="preserve"> to a product row — e.g., HK-</w:t>
            </w:r>
            <w:proofErr w:type="spellStart"/>
            <w:r>
              <w:rPr>
                <w:sz w:val="18"/>
                <w:szCs w:val="18"/>
              </w:rPr>
              <w:t>26018M</w:t>
            </w:r>
            <w:proofErr w:type="spellEnd"/>
            <w:r>
              <w:rPr>
                <w:sz w:val="18"/>
                <w:szCs w:val="18"/>
              </w:rPr>
              <w:t xml:space="preserve"> under Iron Industries LLC 029.</w:t>
            </w:r>
          </w:p>
          <w:p w14:paraId="12A6CDA6" w14:textId="77777777" w:rsidR="00AB4E35" w:rsidRDefault="00000000">
            <w:pPr>
              <w:spacing w:after="80"/>
            </w:pPr>
            <w:proofErr w:type="gramStart"/>
            <w:r>
              <w:rPr>
                <w:sz w:val="18"/>
                <w:szCs w:val="18"/>
              </w:rPr>
              <w:t>👀  Show</w:t>
            </w:r>
            <w:proofErr w:type="gramEnd"/>
            <w:r>
              <w:rPr>
                <w:sz w:val="18"/>
                <w:szCs w:val="18"/>
              </w:rPr>
              <w:t xml:space="preserve"> the individual Ship-To locations that appear, e.g., the Michigan and Georgia locations.</w:t>
            </w:r>
          </w:p>
        </w:tc>
        <w:tc>
          <w:tcPr>
            <w:tcW w:w="612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40" w:type="dxa"/>
            </w:tcMar>
          </w:tcPr>
          <w:p w14:paraId="242C1B18" w14:textId="77777777" w:rsidR="00AB4E35" w:rsidRDefault="00000000">
            <w:pPr>
              <w:spacing w:after="100"/>
            </w:pPr>
            <w:r>
              <w:rPr>
                <w:sz w:val="20"/>
                <w:szCs w:val="20"/>
              </w:rPr>
              <w:t>"The rows work the same way.  You start at the corporate account level.  Under each account you can already see all the products that customer ordered."</w:t>
            </w:r>
          </w:p>
          <w:p w14:paraId="4B182DA0" w14:textId="77777777" w:rsidR="00AB4E35" w:rsidRDefault="00000000">
            <w:pPr>
              <w:spacing w:after="100"/>
            </w:pPr>
            <w:r>
              <w:rPr>
                <w:sz w:val="20"/>
                <w:szCs w:val="20"/>
              </w:rPr>
              <w:t>"But you can go one level deeper — all the way down to the individual ship-to location.  Watch — I'll click the arrow on this product row.  Now I can see that Iron Industries LLC 029 actually receives shipments at two separate locations: one in Michigan and one in Georgia."</w:t>
            </w:r>
          </w:p>
          <w:p w14:paraId="799B3F05" w14:textId="77777777" w:rsidR="00AB4E35" w:rsidRDefault="00000000">
            <w:pPr>
              <w:spacing w:after="100"/>
            </w:pPr>
            <w:r>
              <w:rPr>
                <w:sz w:val="20"/>
                <w:szCs w:val="20"/>
              </w:rPr>
              <w:t xml:space="preserve">"This is incredibly useful if you have a customer with multiple warehouses or distribution </w:t>
            </w:r>
            <w:proofErr w:type="spellStart"/>
            <w:r>
              <w:rPr>
                <w:sz w:val="20"/>
                <w:szCs w:val="20"/>
              </w:rPr>
              <w:t>centres</w:t>
            </w:r>
            <w:proofErr w:type="spellEnd"/>
            <w:r>
              <w:rPr>
                <w:sz w:val="20"/>
                <w:szCs w:val="20"/>
              </w:rPr>
              <w:t xml:space="preserve"> — you can see exactly which location is ordering what, and whether their buying patterns differ by site."</w:t>
            </w:r>
          </w:p>
        </w:tc>
      </w:tr>
    </w:tbl>
    <w:p w14:paraId="106FE589" w14:textId="77777777" w:rsidR="00AB4E35" w:rsidRDefault="00AB4E35">
      <w:pPr>
        <w:spacing w:after="80"/>
      </w:pPr>
    </w:p>
    <w:p w14:paraId="2FC5752A" w14:textId="77777777" w:rsidR="00AB4E35" w:rsidRDefault="00000000">
      <w:pPr>
        <w:spacing w:before="200" w:after="100"/>
      </w:pPr>
      <w:r>
        <w:rPr>
          <w:b/>
          <w:bCs/>
          <w:color w:val="1F4E79"/>
          <w:sz w:val="24"/>
          <w:szCs w:val="24"/>
        </w:rPr>
        <w:t>Step 5</w:t>
      </w:r>
      <w:proofErr w:type="gramStart"/>
      <w:r>
        <w:rPr>
          <w:b/>
          <w:bCs/>
          <w:color w:val="1F4E79"/>
          <w:sz w:val="24"/>
          <w:szCs w:val="24"/>
        </w:rPr>
        <w:t xml:space="preserve">:  </w:t>
      </w:r>
      <w:r>
        <w:rPr>
          <w:b/>
          <w:bCs/>
          <w:color w:val="222222"/>
          <w:sz w:val="24"/>
          <w:szCs w:val="24"/>
        </w:rPr>
        <w:t>Collapsing</w:t>
      </w:r>
      <w:proofErr w:type="gramEnd"/>
      <w:r>
        <w:rPr>
          <w:b/>
          <w:bCs/>
          <w:color w:val="222222"/>
          <w:sz w:val="24"/>
          <w:szCs w:val="24"/>
        </w:rPr>
        <w:t xml:space="preserve"> Back to the Summary 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0"/>
        <w:gridCol w:w="6120"/>
      </w:tblGrid>
      <w:tr w:rsidR="00AB4E35" w14:paraId="35FFD8F6" w14:textId="77777777">
        <w:tblPrEx>
          <w:tblCellMar>
            <w:top w:w="0" w:type="dxa"/>
            <w:bottom w:w="0" w:type="dxa"/>
          </w:tblCellMar>
        </w:tblPrEx>
        <w:trPr>
          <w:tblHeader/>
        </w:trPr>
        <w:tc>
          <w:tcPr>
            <w:tcW w:w="3240" w:type="dxa"/>
            <w:tcBorders>
              <w:top w:val="single" w:sz="1" w:space="0" w:color="C0C0C0"/>
              <w:left w:val="single" w:sz="1" w:space="0" w:color="C0C0C0"/>
              <w:bottom w:val="single" w:sz="1" w:space="0" w:color="C0C0C0"/>
              <w:right w:val="single" w:sz="1" w:space="0" w:color="C0C0C0"/>
            </w:tcBorders>
            <w:shd w:val="clear" w:color="auto" w:fill="D6E4F0"/>
            <w:tcMar>
              <w:top w:w="100" w:type="dxa"/>
              <w:left w:w="140" w:type="dxa"/>
              <w:bottom w:w="100" w:type="dxa"/>
              <w:right w:w="140" w:type="dxa"/>
            </w:tcMar>
          </w:tcPr>
          <w:p w14:paraId="452C8F2B" w14:textId="77777777" w:rsidR="00AB4E35" w:rsidRDefault="00000000">
            <w:r>
              <w:rPr>
                <w:b/>
                <w:bCs/>
                <w:color w:val="000000"/>
                <w:sz w:val="20"/>
                <w:szCs w:val="20"/>
              </w:rPr>
              <w:t>ON SCREEN / ACTION</w:t>
            </w:r>
          </w:p>
        </w:tc>
        <w:tc>
          <w:tcPr>
            <w:tcW w:w="6120" w:type="dxa"/>
            <w:tcBorders>
              <w:top w:val="single" w:sz="1" w:space="0" w:color="C0C0C0"/>
              <w:left w:val="single" w:sz="1" w:space="0" w:color="C0C0C0"/>
              <w:bottom w:val="single" w:sz="1" w:space="0" w:color="C0C0C0"/>
              <w:right w:val="single" w:sz="1" w:space="0" w:color="C0C0C0"/>
            </w:tcBorders>
            <w:shd w:val="clear" w:color="auto" w:fill="FFF2CC"/>
            <w:tcMar>
              <w:top w:w="100" w:type="dxa"/>
              <w:left w:w="140" w:type="dxa"/>
              <w:bottom w:w="100" w:type="dxa"/>
              <w:right w:w="140" w:type="dxa"/>
            </w:tcMar>
          </w:tcPr>
          <w:p w14:paraId="597D4654" w14:textId="77777777" w:rsidR="00AB4E35" w:rsidRDefault="00000000">
            <w:r>
              <w:rPr>
                <w:b/>
                <w:bCs/>
                <w:color w:val="000000"/>
                <w:sz w:val="20"/>
                <w:szCs w:val="20"/>
              </w:rPr>
              <w:t>VERBAL SCRIPT</w:t>
            </w:r>
          </w:p>
        </w:tc>
      </w:tr>
      <w:tr w:rsidR="00AB4E35" w14:paraId="229ED1FD" w14:textId="77777777">
        <w:tblPrEx>
          <w:tblCellMar>
            <w:top w:w="0" w:type="dxa"/>
            <w:bottom w:w="0" w:type="dxa"/>
          </w:tblCellMar>
        </w:tblPrEx>
        <w:tc>
          <w:tcPr>
            <w:tcW w:w="3240" w:type="dxa"/>
            <w:tcBorders>
              <w:top w:val="single" w:sz="1" w:space="0" w:color="C0C0C0"/>
              <w:left w:val="single" w:sz="1" w:space="0" w:color="C0C0C0"/>
              <w:bottom w:val="single" w:sz="1" w:space="0" w:color="C0C0C0"/>
              <w:right w:val="single" w:sz="1" w:space="0" w:color="C0C0C0"/>
            </w:tcBorders>
            <w:shd w:val="clear" w:color="auto" w:fill="EBF3FA"/>
            <w:tcMar>
              <w:top w:w="80" w:type="dxa"/>
              <w:left w:w="140" w:type="dxa"/>
              <w:bottom w:w="80" w:type="dxa"/>
              <w:right w:w="140" w:type="dxa"/>
            </w:tcMar>
          </w:tcPr>
          <w:p w14:paraId="3333240B" w14:textId="77777777" w:rsidR="00AB4E35" w:rsidRDefault="00000000">
            <w:pPr>
              <w:spacing w:after="80"/>
            </w:pPr>
            <w:r>
              <w:rPr>
                <w:sz w:val="18"/>
                <w:szCs w:val="18"/>
              </w:rPr>
              <w:t>🖱</w:t>
            </w:r>
            <w:proofErr w:type="gramStart"/>
            <w:r>
              <w:rPr>
                <w:sz w:val="18"/>
                <w:szCs w:val="18"/>
              </w:rPr>
              <w:t>️  Click</w:t>
            </w:r>
            <w:proofErr w:type="gramEnd"/>
            <w:r>
              <w:rPr>
                <w:sz w:val="18"/>
                <w:szCs w:val="18"/>
              </w:rPr>
              <w:t xml:space="preserve"> </w:t>
            </w:r>
            <w:proofErr w:type="gramStart"/>
            <w:r>
              <w:rPr>
                <w:sz w:val="18"/>
                <w:szCs w:val="18"/>
              </w:rPr>
              <w:t>the  ⌄</w:t>
            </w:r>
            <w:proofErr w:type="gramEnd"/>
            <w:r>
              <w:rPr>
                <w:sz w:val="18"/>
                <w:szCs w:val="18"/>
              </w:rPr>
              <w:t xml:space="preserve">  arrows on the expanded product row and the expanded fiscal year to collapse them back.</w:t>
            </w:r>
          </w:p>
          <w:p w14:paraId="4BFA8932" w14:textId="77777777" w:rsidR="00AB4E35" w:rsidRDefault="00000000">
            <w:pPr>
              <w:spacing w:after="80"/>
            </w:pPr>
            <w:proofErr w:type="gramStart"/>
            <w:r>
              <w:rPr>
                <w:sz w:val="18"/>
                <w:szCs w:val="18"/>
              </w:rPr>
              <w:t>👀  Show</w:t>
            </w:r>
            <w:proofErr w:type="gramEnd"/>
            <w:r>
              <w:rPr>
                <w:sz w:val="18"/>
                <w:szCs w:val="18"/>
              </w:rPr>
              <w:t xml:space="preserve"> the clean top-level view again.</w:t>
            </w:r>
          </w:p>
        </w:tc>
        <w:tc>
          <w:tcPr>
            <w:tcW w:w="6120" w:type="dxa"/>
            <w:tcBorders>
              <w:top w:val="single" w:sz="1" w:space="0" w:color="C0C0C0"/>
              <w:left w:val="single" w:sz="1" w:space="0" w:color="C0C0C0"/>
              <w:bottom w:val="single" w:sz="1" w:space="0" w:color="C0C0C0"/>
              <w:right w:val="single" w:sz="1" w:space="0" w:color="C0C0C0"/>
            </w:tcBorders>
            <w:shd w:val="clear" w:color="auto" w:fill="FFFDF0"/>
            <w:tcMar>
              <w:top w:w="80" w:type="dxa"/>
              <w:left w:w="140" w:type="dxa"/>
              <w:bottom w:w="80" w:type="dxa"/>
              <w:right w:w="140" w:type="dxa"/>
            </w:tcMar>
          </w:tcPr>
          <w:p w14:paraId="656E1CC7" w14:textId="77777777" w:rsidR="00AB4E35" w:rsidRDefault="00000000">
            <w:pPr>
              <w:spacing w:after="100"/>
            </w:pPr>
            <w:r>
              <w:rPr>
                <w:sz w:val="20"/>
                <w:szCs w:val="20"/>
              </w:rPr>
              <w:t>"When you are done drilling in, just click the arrow again to collapse.  The table snaps back to the summary view.  You are always in full control of how much detail you want to see."</w:t>
            </w:r>
          </w:p>
          <w:p w14:paraId="4C52E16C" w14:textId="77777777" w:rsidR="00AB4E35" w:rsidRDefault="00000000">
            <w:pPr>
              <w:spacing w:after="100"/>
            </w:pPr>
            <w:r>
              <w:rPr>
                <w:sz w:val="20"/>
                <w:szCs w:val="20"/>
              </w:rPr>
              <w:t>"Think of it like a folder on your computer — you click to open, click again to close."</w:t>
            </w:r>
          </w:p>
        </w:tc>
      </w:tr>
    </w:tbl>
    <w:p w14:paraId="41EAA403" w14:textId="77777777" w:rsidR="00AB4E35" w:rsidRDefault="00AB4E35">
      <w:pPr>
        <w:spacing w:after="80"/>
      </w:pPr>
    </w:p>
    <w:p w14:paraId="61A2DD68" w14:textId="77777777" w:rsidR="00AB4E35" w:rsidRDefault="00000000">
      <w:r>
        <w:br w:type="page"/>
      </w:r>
    </w:p>
    <w:p w14:paraId="4014C236" w14:textId="3923C85C" w:rsidR="00AB4E35" w:rsidRDefault="00000000">
      <w:pPr>
        <w:spacing w:before="200" w:after="100"/>
      </w:pPr>
      <w:r>
        <w:rPr>
          <w:b/>
          <w:bCs/>
          <w:color w:val="1F4E79"/>
          <w:sz w:val="24"/>
          <w:szCs w:val="24"/>
        </w:rPr>
        <w:t xml:space="preserve">Step 6:  </w:t>
      </w:r>
      <w:r>
        <w:rPr>
          <w:b/>
          <w:bCs/>
          <w:color w:val="222222"/>
          <w:sz w:val="24"/>
          <w:szCs w:val="24"/>
        </w:rPr>
        <w:t xml:space="preserve">Using the Field List — </w:t>
      </w:r>
      <w:r w:rsidR="00731DFF">
        <w:rPr>
          <w:b/>
          <w:bCs/>
          <w:color w:val="222222"/>
          <w:sz w:val="24"/>
          <w:szCs w:val="24"/>
        </w:rPr>
        <w:t>Customize</w:t>
      </w:r>
      <w:r>
        <w:rPr>
          <w:b/>
          <w:bCs/>
          <w:color w:val="222222"/>
          <w:sz w:val="24"/>
          <w:szCs w:val="24"/>
        </w:rPr>
        <w:t xml:space="preserve"> What You See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0"/>
        <w:gridCol w:w="6120"/>
      </w:tblGrid>
      <w:tr w:rsidR="00AB4E35" w14:paraId="0C0628BD" w14:textId="77777777">
        <w:tblPrEx>
          <w:tblCellMar>
            <w:top w:w="0" w:type="dxa"/>
            <w:bottom w:w="0" w:type="dxa"/>
          </w:tblCellMar>
        </w:tblPrEx>
        <w:trPr>
          <w:tblHeader/>
        </w:trPr>
        <w:tc>
          <w:tcPr>
            <w:tcW w:w="3240" w:type="dxa"/>
            <w:tcBorders>
              <w:top w:val="single" w:sz="1" w:space="0" w:color="C0C0C0"/>
              <w:left w:val="single" w:sz="1" w:space="0" w:color="C0C0C0"/>
              <w:bottom w:val="single" w:sz="1" w:space="0" w:color="C0C0C0"/>
              <w:right w:val="single" w:sz="1" w:space="0" w:color="C0C0C0"/>
            </w:tcBorders>
            <w:shd w:val="clear" w:color="auto" w:fill="D6E4F0"/>
            <w:tcMar>
              <w:top w:w="100" w:type="dxa"/>
              <w:left w:w="140" w:type="dxa"/>
              <w:bottom w:w="100" w:type="dxa"/>
              <w:right w:w="140" w:type="dxa"/>
            </w:tcMar>
          </w:tcPr>
          <w:p w14:paraId="776B6CE0" w14:textId="77777777" w:rsidR="00AB4E35" w:rsidRDefault="00000000">
            <w:r>
              <w:rPr>
                <w:b/>
                <w:bCs/>
                <w:color w:val="000000"/>
                <w:sz w:val="20"/>
                <w:szCs w:val="20"/>
              </w:rPr>
              <w:t>ON SCREEN / ACTION</w:t>
            </w:r>
          </w:p>
        </w:tc>
        <w:tc>
          <w:tcPr>
            <w:tcW w:w="6120" w:type="dxa"/>
            <w:tcBorders>
              <w:top w:val="single" w:sz="1" w:space="0" w:color="C0C0C0"/>
              <w:left w:val="single" w:sz="1" w:space="0" w:color="C0C0C0"/>
              <w:bottom w:val="single" w:sz="1" w:space="0" w:color="C0C0C0"/>
              <w:right w:val="single" w:sz="1" w:space="0" w:color="C0C0C0"/>
            </w:tcBorders>
            <w:shd w:val="clear" w:color="auto" w:fill="FFF2CC"/>
            <w:tcMar>
              <w:top w:w="100" w:type="dxa"/>
              <w:left w:w="140" w:type="dxa"/>
              <w:bottom w:w="100" w:type="dxa"/>
              <w:right w:w="140" w:type="dxa"/>
            </w:tcMar>
          </w:tcPr>
          <w:p w14:paraId="6F3CD6B7" w14:textId="77777777" w:rsidR="00AB4E35" w:rsidRDefault="00000000">
            <w:r>
              <w:rPr>
                <w:b/>
                <w:bCs/>
                <w:color w:val="000000"/>
                <w:sz w:val="20"/>
                <w:szCs w:val="20"/>
              </w:rPr>
              <w:t>VERBAL SCRIPT</w:t>
            </w:r>
          </w:p>
        </w:tc>
      </w:tr>
      <w:tr w:rsidR="00AB4E35" w14:paraId="779ADEE9" w14:textId="77777777">
        <w:tblPrEx>
          <w:tblCellMar>
            <w:top w:w="0" w:type="dxa"/>
            <w:bottom w:w="0" w:type="dxa"/>
          </w:tblCellMar>
        </w:tblPrEx>
        <w:tc>
          <w:tcPr>
            <w:tcW w:w="324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40" w:type="dxa"/>
            </w:tcMar>
          </w:tcPr>
          <w:p w14:paraId="635590AE" w14:textId="77777777" w:rsidR="00AB4E35" w:rsidRDefault="00000000">
            <w:pPr>
              <w:spacing w:after="80"/>
            </w:pPr>
            <w:r>
              <w:rPr>
                <w:sz w:val="18"/>
                <w:szCs w:val="18"/>
              </w:rPr>
              <w:t>🖱</w:t>
            </w:r>
            <w:proofErr w:type="gramStart"/>
            <w:r>
              <w:rPr>
                <w:sz w:val="18"/>
                <w:szCs w:val="18"/>
              </w:rPr>
              <w:t>️  Click</w:t>
            </w:r>
            <w:proofErr w:type="gramEnd"/>
            <w:r>
              <w:rPr>
                <w:sz w:val="18"/>
                <w:szCs w:val="18"/>
              </w:rPr>
              <w:t xml:space="preserve"> the grid icon (⊞) in the top-right corner of the pivot table to open the Field List panel.</w:t>
            </w:r>
          </w:p>
          <w:p w14:paraId="649C61FD" w14:textId="77777777" w:rsidR="00AB4E35" w:rsidRDefault="00000000">
            <w:pPr>
              <w:spacing w:after="80"/>
            </w:pPr>
            <w:proofErr w:type="gramStart"/>
            <w:r>
              <w:rPr>
                <w:sz w:val="18"/>
                <w:szCs w:val="18"/>
              </w:rPr>
              <w:t>👀  Point</w:t>
            </w:r>
            <w:proofErr w:type="gramEnd"/>
            <w:r>
              <w:rPr>
                <w:sz w:val="18"/>
                <w:szCs w:val="18"/>
              </w:rPr>
              <w:t xml:space="preserve"> out the four zones: All Fields on the left, then Filters, Rows, Columns, and Values.</w:t>
            </w:r>
          </w:p>
          <w:p w14:paraId="5E680DA3" w14:textId="77777777" w:rsidR="00AB4E35" w:rsidRDefault="00000000">
            <w:pPr>
              <w:spacing w:after="80"/>
            </w:pPr>
            <w:proofErr w:type="gramStart"/>
            <w:r>
              <w:rPr>
                <w:sz w:val="18"/>
                <w:szCs w:val="18"/>
              </w:rPr>
              <w:t>👀  Show</w:t>
            </w:r>
            <w:proofErr w:type="gramEnd"/>
            <w:r>
              <w:rPr>
                <w:sz w:val="18"/>
                <w:szCs w:val="18"/>
              </w:rPr>
              <w:t xml:space="preserve"> that Rows </w:t>
            </w:r>
            <w:proofErr w:type="gramStart"/>
            <w:r>
              <w:rPr>
                <w:sz w:val="18"/>
                <w:szCs w:val="18"/>
              </w:rPr>
              <w:t>contains</w:t>
            </w:r>
            <w:proofErr w:type="gramEnd"/>
            <w:r>
              <w:rPr>
                <w:sz w:val="18"/>
                <w:szCs w:val="18"/>
              </w:rPr>
              <w:t xml:space="preserve"> </w:t>
            </w:r>
            <w:proofErr w:type="spellStart"/>
            <w:r>
              <w:rPr>
                <w:sz w:val="18"/>
                <w:szCs w:val="18"/>
              </w:rPr>
              <w:t>CorpNum</w:t>
            </w:r>
            <w:proofErr w:type="spellEnd"/>
            <w:r>
              <w:rPr>
                <w:sz w:val="18"/>
                <w:szCs w:val="18"/>
              </w:rPr>
              <w:t xml:space="preserve">-Name, Item-Description, ShipTo; Columns </w:t>
            </w:r>
            <w:proofErr w:type="gramStart"/>
            <w:r>
              <w:rPr>
                <w:sz w:val="18"/>
                <w:szCs w:val="18"/>
              </w:rPr>
              <w:t>contains</w:t>
            </w:r>
            <w:proofErr w:type="gramEnd"/>
            <w:r>
              <w:rPr>
                <w:sz w:val="18"/>
                <w:szCs w:val="18"/>
              </w:rPr>
              <w:t xml:space="preserve"> FiscalYear, Quarter, Month; Values </w:t>
            </w:r>
            <w:proofErr w:type="gramStart"/>
            <w:r>
              <w:rPr>
                <w:sz w:val="18"/>
                <w:szCs w:val="18"/>
              </w:rPr>
              <w:t>contains</w:t>
            </w:r>
            <w:proofErr w:type="gramEnd"/>
            <w:r>
              <w:rPr>
                <w:sz w:val="18"/>
                <w:szCs w:val="18"/>
              </w:rPr>
              <w:t xml:space="preserve"> Qty and Amount.</w:t>
            </w:r>
          </w:p>
        </w:tc>
        <w:tc>
          <w:tcPr>
            <w:tcW w:w="612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40" w:type="dxa"/>
            </w:tcMar>
          </w:tcPr>
          <w:p w14:paraId="58E0012D" w14:textId="77777777" w:rsidR="00AB4E35" w:rsidRDefault="00000000">
            <w:pPr>
              <w:spacing w:after="100"/>
            </w:pPr>
            <w:r>
              <w:rPr>
                <w:sz w:val="20"/>
                <w:szCs w:val="20"/>
              </w:rPr>
              <w:t>"Now here's where things get powerful.  See this grid icon in the top-right corner?  Clicking it opens the Field List — think of it as the control panel for the pivot table."</w:t>
            </w:r>
          </w:p>
          <w:p w14:paraId="249A08D2" w14:textId="77777777" w:rsidR="00AB4E35" w:rsidRDefault="00000000">
            <w:pPr>
              <w:spacing w:after="100"/>
            </w:pPr>
            <w:r>
              <w:rPr>
                <w:sz w:val="20"/>
                <w:szCs w:val="20"/>
              </w:rPr>
              <w:t>"On the left you see all the available fields from your sales data.  On the right are the four zones we talked about: Rows, Columns, Values, and Filters."</w:t>
            </w:r>
          </w:p>
          <w:p w14:paraId="4451223A" w14:textId="77777777" w:rsidR="00AB4E35" w:rsidRDefault="00000000">
            <w:pPr>
              <w:spacing w:after="100"/>
            </w:pPr>
            <w:r>
              <w:rPr>
                <w:sz w:val="20"/>
                <w:szCs w:val="20"/>
              </w:rPr>
              <w:t xml:space="preserve">"Right </w:t>
            </w:r>
            <w:proofErr w:type="gramStart"/>
            <w:r>
              <w:rPr>
                <w:sz w:val="20"/>
                <w:szCs w:val="20"/>
              </w:rPr>
              <w:t>now</w:t>
            </w:r>
            <w:proofErr w:type="gramEnd"/>
            <w:r>
              <w:rPr>
                <w:sz w:val="20"/>
                <w:szCs w:val="20"/>
              </w:rPr>
              <w:t xml:space="preserve"> the Rows zone has three fields stacked on top of each other — that's what creates those three drill-down levels on the left side of the table.  The Columns zone has Fiscal Year, Quarter, and Month, which creates the three drill-down levels across the top.  And Values has Qty and Amount."</w:t>
            </w:r>
          </w:p>
        </w:tc>
      </w:tr>
      <w:tr w:rsidR="00AB4E35" w14:paraId="5E47F7F6" w14:textId="77777777">
        <w:tblPrEx>
          <w:tblCellMar>
            <w:top w:w="0" w:type="dxa"/>
            <w:bottom w:w="0" w:type="dxa"/>
          </w:tblCellMar>
        </w:tblPrEx>
        <w:tc>
          <w:tcPr>
            <w:tcW w:w="3240" w:type="dxa"/>
            <w:tcBorders>
              <w:top w:val="single" w:sz="1" w:space="0" w:color="C0C0C0"/>
              <w:left w:val="single" w:sz="1" w:space="0" w:color="C0C0C0"/>
              <w:bottom w:val="single" w:sz="1" w:space="0" w:color="C0C0C0"/>
              <w:right w:val="single" w:sz="1" w:space="0" w:color="C0C0C0"/>
            </w:tcBorders>
            <w:shd w:val="clear" w:color="auto" w:fill="EBF3FA"/>
            <w:tcMar>
              <w:top w:w="80" w:type="dxa"/>
              <w:left w:w="140" w:type="dxa"/>
              <w:bottom w:w="80" w:type="dxa"/>
              <w:right w:w="140" w:type="dxa"/>
            </w:tcMar>
          </w:tcPr>
          <w:p w14:paraId="0B669AAA" w14:textId="77777777" w:rsidR="00AB4E35" w:rsidRDefault="00000000">
            <w:pPr>
              <w:spacing w:after="80"/>
            </w:pPr>
            <w:r>
              <w:rPr>
                <w:sz w:val="18"/>
                <w:szCs w:val="18"/>
              </w:rPr>
              <w:t>🖱</w:t>
            </w:r>
            <w:proofErr w:type="gramStart"/>
            <w:r>
              <w:rPr>
                <w:sz w:val="18"/>
                <w:szCs w:val="18"/>
              </w:rPr>
              <w:t>️  Demonstrate</w:t>
            </w:r>
            <w:proofErr w:type="gramEnd"/>
            <w:r>
              <w:rPr>
                <w:sz w:val="18"/>
                <w:szCs w:val="18"/>
              </w:rPr>
              <w:t xml:space="preserve"> unchecking the ShipTo field in the Rows zone (or </w:t>
            </w:r>
            <w:proofErr w:type="gramStart"/>
            <w:r>
              <w:rPr>
                <w:sz w:val="18"/>
                <w:szCs w:val="18"/>
              </w:rPr>
              <w:t>drag</w:t>
            </w:r>
            <w:proofErr w:type="gramEnd"/>
            <w:r>
              <w:rPr>
                <w:sz w:val="18"/>
                <w:szCs w:val="18"/>
              </w:rPr>
              <w:t xml:space="preserve"> it out).</w:t>
            </w:r>
          </w:p>
          <w:p w14:paraId="7A4835B5" w14:textId="77777777" w:rsidR="00AB4E35" w:rsidRDefault="00000000">
            <w:pPr>
              <w:spacing w:after="80"/>
            </w:pPr>
            <w:proofErr w:type="gramStart"/>
            <w:r>
              <w:rPr>
                <w:sz w:val="18"/>
                <w:szCs w:val="18"/>
              </w:rPr>
              <w:t>👀  Show</w:t>
            </w:r>
            <w:proofErr w:type="gramEnd"/>
            <w:r>
              <w:rPr>
                <w:sz w:val="18"/>
                <w:szCs w:val="18"/>
              </w:rPr>
              <w:t xml:space="preserve"> that the table immediately removes the ShipTo drill-down level.</w:t>
            </w:r>
          </w:p>
          <w:p w14:paraId="3F416BAC" w14:textId="77777777" w:rsidR="00AB4E35" w:rsidRDefault="00000000">
            <w:pPr>
              <w:spacing w:after="80"/>
            </w:pPr>
            <w:r>
              <w:rPr>
                <w:sz w:val="18"/>
                <w:szCs w:val="18"/>
              </w:rPr>
              <w:t>🖱</w:t>
            </w:r>
            <w:proofErr w:type="gramStart"/>
            <w:r>
              <w:rPr>
                <w:sz w:val="18"/>
                <w:szCs w:val="18"/>
              </w:rPr>
              <w:t>️  Re</w:t>
            </w:r>
            <w:proofErr w:type="gramEnd"/>
            <w:r>
              <w:rPr>
                <w:sz w:val="18"/>
                <w:szCs w:val="18"/>
              </w:rPr>
              <w:t>-check or drag ShipTo back to restore it.</w:t>
            </w:r>
          </w:p>
        </w:tc>
        <w:tc>
          <w:tcPr>
            <w:tcW w:w="6120" w:type="dxa"/>
            <w:tcBorders>
              <w:top w:val="single" w:sz="1" w:space="0" w:color="C0C0C0"/>
              <w:left w:val="single" w:sz="1" w:space="0" w:color="C0C0C0"/>
              <w:bottom w:val="single" w:sz="1" w:space="0" w:color="C0C0C0"/>
              <w:right w:val="single" w:sz="1" w:space="0" w:color="C0C0C0"/>
            </w:tcBorders>
            <w:shd w:val="clear" w:color="auto" w:fill="FFFDF0"/>
            <w:tcMar>
              <w:top w:w="80" w:type="dxa"/>
              <w:left w:w="140" w:type="dxa"/>
              <w:bottom w:w="80" w:type="dxa"/>
              <w:right w:w="140" w:type="dxa"/>
            </w:tcMar>
          </w:tcPr>
          <w:p w14:paraId="4BCC7655" w14:textId="77777777" w:rsidR="00AB4E35" w:rsidRDefault="00000000">
            <w:pPr>
              <w:spacing w:after="100"/>
            </w:pPr>
            <w:r>
              <w:rPr>
                <w:sz w:val="20"/>
                <w:szCs w:val="20"/>
              </w:rPr>
              <w:t>"If you wanted a simpler view — say you only care about customer and product, not the ship-to location — you can just uncheck ShipTo from the Rows zone.  Watch what happens... the table immediately simplifies.  No more third level."</w:t>
            </w:r>
          </w:p>
          <w:p w14:paraId="7DE47457" w14:textId="77777777" w:rsidR="00AB4E35" w:rsidRDefault="00000000">
            <w:pPr>
              <w:spacing w:after="100"/>
            </w:pPr>
            <w:r>
              <w:rPr>
                <w:sz w:val="20"/>
                <w:szCs w:val="20"/>
              </w:rPr>
              <w:t>"And if you want it back, just check it again.  The table rebuilds itself on the fly."</w:t>
            </w:r>
          </w:p>
          <w:p w14:paraId="4050292A" w14:textId="15B07794" w:rsidR="00AB4E35" w:rsidRDefault="00000000">
            <w:pPr>
              <w:spacing w:after="100"/>
            </w:pPr>
            <w:r>
              <w:rPr>
                <w:sz w:val="20"/>
                <w:szCs w:val="20"/>
              </w:rPr>
              <w:t xml:space="preserve">"This means you can </w:t>
            </w:r>
            <w:r w:rsidR="00731DFF">
              <w:rPr>
                <w:sz w:val="20"/>
                <w:szCs w:val="20"/>
              </w:rPr>
              <w:t>customize</w:t>
            </w:r>
            <w:r>
              <w:rPr>
                <w:sz w:val="20"/>
                <w:szCs w:val="20"/>
              </w:rPr>
              <w:t xml:space="preserve"> the view to answer the exact question you have at any given moment — without changing anything permanently."</w:t>
            </w:r>
          </w:p>
        </w:tc>
      </w:tr>
    </w:tbl>
    <w:p w14:paraId="0A00920E" w14:textId="77777777" w:rsidR="00AB4E35" w:rsidRDefault="00AB4E3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B4E35" w14:paraId="55F02505" w14:textId="77777777">
        <w:tblPrEx>
          <w:tblCellMar>
            <w:top w:w="0" w:type="dxa"/>
            <w:bottom w:w="0" w:type="dxa"/>
          </w:tblCellMar>
        </w:tblPrEx>
        <w:tc>
          <w:tcPr>
            <w:tcW w:w="9360" w:type="dxa"/>
            <w:tcBorders>
              <w:top w:val="single" w:sz="1" w:space="0" w:color="C0C0C0"/>
              <w:left w:val="single" w:sz="1" w:space="0" w:color="C0C0C0"/>
              <w:bottom w:val="single" w:sz="1" w:space="0" w:color="C0C0C0"/>
              <w:right w:val="single" w:sz="1" w:space="0" w:color="C0C0C0"/>
            </w:tcBorders>
            <w:shd w:val="clear" w:color="auto" w:fill="E2EFDA"/>
            <w:tcMar>
              <w:top w:w="120" w:type="dxa"/>
              <w:left w:w="180" w:type="dxa"/>
              <w:bottom w:w="120" w:type="dxa"/>
              <w:right w:w="180" w:type="dxa"/>
            </w:tcMar>
          </w:tcPr>
          <w:p w14:paraId="52EFD5F6" w14:textId="77777777" w:rsidR="00AB4E35" w:rsidRDefault="00000000">
            <w:proofErr w:type="gramStart"/>
            <w:r>
              <w:rPr>
                <w:b/>
                <w:bCs/>
                <w:color w:val="375623"/>
                <w:sz w:val="20"/>
                <w:szCs w:val="20"/>
              </w:rPr>
              <w:t xml:space="preserve">💡  Tip:  </w:t>
            </w:r>
            <w:r>
              <w:rPr>
                <w:color w:val="375623"/>
                <w:sz w:val="20"/>
                <w:szCs w:val="20"/>
              </w:rPr>
              <w:t>You</w:t>
            </w:r>
            <w:proofErr w:type="gramEnd"/>
            <w:r>
              <w:rPr>
                <w:color w:val="375623"/>
                <w:sz w:val="20"/>
                <w:szCs w:val="20"/>
              </w:rPr>
              <w:t xml:space="preserve"> can also drag and drop fields between zones in the Field List to completely </w:t>
            </w:r>
            <w:proofErr w:type="spellStart"/>
            <w:r>
              <w:rPr>
                <w:color w:val="375623"/>
                <w:sz w:val="20"/>
                <w:szCs w:val="20"/>
              </w:rPr>
              <w:t>reorganise</w:t>
            </w:r>
            <w:proofErr w:type="spellEnd"/>
            <w:r>
              <w:rPr>
                <w:color w:val="375623"/>
                <w:sz w:val="20"/>
                <w:szCs w:val="20"/>
              </w:rPr>
              <w:t xml:space="preserve"> the table.  For example, dragging the Region field into the Rows zone would let you see sales by region.</w:t>
            </w:r>
          </w:p>
        </w:tc>
      </w:tr>
    </w:tbl>
    <w:p w14:paraId="78C904CF" w14:textId="77777777" w:rsidR="00AB4E35" w:rsidRDefault="00AB4E35">
      <w:pPr>
        <w:spacing w:after="80"/>
      </w:pPr>
    </w:p>
    <w:p w14:paraId="52CA6ACA" w14:textId="77777777" w:rsidR="00AB4E35" w:rsidRDefault="00000000">
      <w:pPr>
        <w:spacing w:before="200" w:after="100"/>
      </w:pPr>
      <w:r>
        <w:rPr>
          <w:b/>
          <w:bCs/>
          <w:color w:val="1F4E79"/>
          <w:sz w:val="24"/>
          <w:szCs w:val="24"/>
        </w:rPr>
        <w:t>Step 7</w:t>
      </w:r>
      <w:proofErr w:type="gramStart"/>
      <w:r>
        <w:rPr>
          <w:b/>
          <w:bCs/>
          <w:color w:val="1F4E79"/>
          <w:sz w:val="24"/>
          <w:szCs w:val="24"/>
        </w:rPr>
        <w:t xml:space="preserve">:  </w:t>
      </w:r>
      <w:r>
        <w:rPr>
          <w:b/>
          <w:bCs/>
          <w:color w:val="222222"/>
          <w:sz w:val="24"/>
          <w:szCs w:val="24"/>
        </w:rPr>
        <w:t>Sorting —</w:t>
      </w:r>
      <w:proofErr w:type="gramEnd"/>
      <w:r>
        <w:rPr>
          <w:b/>
          <w:bCs/>
          <w:color w:val="222222"/>
          <w:sz w:val="24"/>
          <w:szCs w:val="24"/>
        </w:rPr>
        <w:t xml:space="preserve"> Find Your Biggest Customers or Best-Selling Products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0"/>
        <w:gridCol w:w="6120"/>
      </w:tblGrid>
      <w:tr w:rsidR="00AB4E35" w14:paraId="03BDFB14" w14:textId="77777777">
        <w:tblPrEx>
          <w:tblCellMar>
            <w:top w:w="0" w:type="dxa"/>
            <w:bottom w:w="0" w:type="dxa"/>
          </w:tblCellMar>
        </w:tblPrEx>
        <w:trPr>
          <w:tblHeader/>
        </w:trPr>
        <w:tc>
          <w:tcPr>
            <w:tcW w:w="3240" w:type="dxa"/>
            <w:tcBorders>
              <w:top w:val="single" w:sz="1" w:space="0" w:color="C0C0C0"/>
              <w:left w:val="single" w:sz="1" w:space="0" w:color="C0C0C0"/>
              <w:bottom w:val="single" w:sz="1" w:space="0" w:color="C0C0C0"/>
              <w:right w:val="single" w:sz="1" w:space="0" w:color="C0C0C0"/>
            </w:tcBorders>
            <w:shd w:val="clear" w:color="auto" w:fill="D6E4F0"/>
            <w:tcMar>
              <w:top w:w="100" w:type="dxa"/>
              <w:left w:w="140" w:type="dxa"/>
              <w:bottom w:w="100" w:type="dxa"/>
              <w:right w:w="140" w:type="dxa"/>
            </w:tcMar>
          </w:tcPr>
          <w:p w14:paraId="3A6FAF4F" w14:textId="77777777" w:rsidR="00AB4E35" w:rsidRDefault="00000000">
            <w:r>
              <w:rPr>
                <w:b/>
                <w:bCs/>
                <w:color w:val="000000"/>
                <w:sz w:val="20"/>
                <w:szCs w:val="20"/>
              </w:rPr>
              <w:t>ON SCREEN / ACTION</w:t>
            </w:r>
          </w:p>
        </w:tc>
        <w:tc>
          <w:tcPr>
            <w:tcW w:w="6120" w:type="dxa"/>
            <w:tcBorders>
              <w:top w:val="single" w:sz="1" w:space="0" w:color="C0C0C0"/>
              <w:left w:val="single" w:sz="1" w:space="0" w:color="C0C0C0"/>
              <w:bottom w:val="single" w:sz="1" w:space="0" w:color="C0C0C0"/>
              <w:right w:val="single" w:sz="1" w:space="0" w:color="C0C0C0"/>
            </w:tcBorders>
            <w:shd w:val="clear" w:color="auto" w:fill="FFF2CC"/>
            <w:tcMar>
              <w:top w:w="100" w:type="dxa"/>
              <w:left w:w="140" w:type="dxa"/>
              <w:bottom w:w="100" w:type="dxa"/>
              <w:right w:w="140" w:type="dxa"/>
            </w:tcMar>
          </w:tcPr>
          <w:p w14:paraId="69A54110" w14:textId="77777777" w:rsidR="00AB4E35" w:rsidRDefault="00000000">
            <w:r>
              <w:rPr>
                <w:b/>
                <w:bCs/>
                <w:color w:val="000000"/>
                <w:sz w:val="20"/>
                <w:szCs w:val="20"/>
              </w:rPr>
              <w:t>VERBAL SCRIPT</w:t>
            </w:r>
          </w:p>
        </w:tc>
      </w:tr>
      <w:tr w:rsidR="00AB4E35" w14:paraId="5CF70EF5" w14:textId="77777777">
        <w:tblPrEx>
          <w:tblCellMar>
            <w:top w:w="0" w:type="dxa"/>
            <w:bottom w:w="0" w:type="dxa"/>
          </w:tblCellMar>
        </w:tblPrEx>
        <w:tc>
          <w:tcPr>
            <w:tcW w:w="324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40" w:type="dxa"/>
            </w:tcMar>
          </w:tcPr>
          <w:p w14:paraId="2A55CFD6" w14:textId="77777777" w:rsidR="00AB4E35" w:rsidRDefault="00000000">
            <w:pPr>
              <w:spacing w:after="80"/>
            </w:pPr>
            <w:r>
              <w:rPr>
                <w:sz w:val="18"/>
                <w:szCs w:val="18"/>
              </w:rPr>
              <w:t>🖱</w:t>
            </w:r>
            <w:proofErr w:type="gramStart"/>
            <w:r>
              <w:rPr>
                <w:sz w:val="18"/>
                <w:szCs w:val="18"/>
              </w:rPr>
              <w:t>️  Close</w:t>
            </w:r>
            <w:proofErr w:type="gramEnd"/>
            <w:r>
              <w:rPr>
                <w:sz w:val="18"/>
                <w:szCs w:val="18"/>
              </w:rPr>
              <w:t xml:space="preserve"> the Field List panel first.</w:t>
            </w:r>
          </w:p>
          <w:p w14:paraId="3913069B" w14:textId="77777777" w:rsidR="00AB4E35" w:rsidRDefault="00000000">
            <w:pPr>
              <w:spacing w:after="80"/>
            </w:pPr>
            <w:r>
              <w:rPr>
                <w:sz w:val="18"/>
                <w:szCs w:val="18"/>
              </w:rPr>
              <w:t>🖱</w:t>
            </w:r>
            <w:proofErr w:type="gramStart"/>
            <w:r>
              <w:rPr>
                <w:sz w:val="18"/>
                <w:szCs w:val="18"/>
              </w:rPr>
              <w:t>️  Click</w:t>
            </w:r>
            <w:proofErr w:type="gramEnd"/>
            <w:r>
              <w:rPr>
                <w:sz w:val="18"/>
                <w:szCs w:val="18"/>
              </w:rPr>
              <w:t xml:space="preserve"> on one of the Amount column headers to sort the table by that value.</w:t>
            </w:r>
          </w:p>
          <w:p w14:paraId="29F13530" w14:textId="77777777" w:rsidR="00AB4E35" w:rsidRDefault="00000000">
            <w:pPr>
              <w:spacing w:after="80"/>
            </w:pPr>
            <w:proofErr w:type="gramStart"/>
            <w:r>
              <w:rPr>
                <w:sz w:val="18"/>
                <w:szCs w:val="18"/>
              </w:rPr>
              <w:t>👀  Show</w:t>
            </w:r>
            <w:proofErr w:type="gramEnd"/>
            <w:r>
              <w:rPr>
                <w:sz w:val="18"/>
                <w:szCs w:val="18"/>
              </w:rPr>
              <w:t xml:space="preserve"> that the rows re-order so the highest-value customer moves to the top.</w:t>
            </w:r>
          </w:p>
        </w:tc>
        <w:tc>
          <w:tcPr>
            <w:tcW w:w="612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40" w:type="dxa"/>
            </w:tcMar>
          </w:tcPr>
          <w:p w14:paraId="259233DA" w14:textId="63ED6698" w:rsidR="00AB4E35" w:rsidRDefault="00000000">
            <w:pPr>
              <w:spacing w:after="100"/>
            </w:pPr>
            <w:r>
              <w:rPr>
                <w:sz w:val="20"/>
                <w:szCs w:val="20"/>
              </w:rPr>
              <w:t xml:space="preserve">"One of my </w:t>
            </w:r>
            <w:r w:rsidR="00731DFF">
              <w:rPr>
                <w:sz w:val="20"/>
                <w:szCs w:val="20"/>
              </w:rPr>
              <w:t>favorite</w:t>
            </w:r>
            <w:r>
              <w:rPr>
                <w:sz w:val="20"/>
                <w:szCs w:val="20"/>
              </w:rPr>
              <w:t xml:space="preserve"> features is value sorting.  If I click on an Amount column, the table re-sorts so the biggest numbers come first."</w:t>
            </w:r>
          </w:p>
          <w:p w14:paraId="74DBFB9F" w14:textId="77777777" w:rsidR="00AB4E35" w:rsidRDefault="00000000">
            <w:pPr>
              <w:spacing w:after="100"/>
            </w:pPr>
            <w:r>
              <w:rPr>
                <w:sz w:val="20"/>
                <w:szCs w:val="20"/>
              </w:rPr>
              <w:t>"Now, instead of scrolling through every account, I can immediately see which customer drove the most revenue in that time period.  Or I can click on a product-level value to find my best-selling item."</w:t>
            </w:r>
          </w:p>
          <w:p w14:paraId="36510344" w14:textId="77777777" w:rsidR="00AB4E35" w:rsidRDefault="00000000">
            <w:pPr>
              <w:spacing w:after="100"/>
            </w:pPr>
            <w:r>
              <w:rPr>
                <w:sz w:val="20"/>
                <w:szCs w:val="20"/>
              </w:rPr>
              <w:t>"Click the same column again and it reverses — smallest to largest.  Very useful for spotting accounts that might be declining."</w:t>
            </w:r>
          </w:p>
        </w:tc>
      </w:tr>
    </w:tbl>
    <w:p w14:paraId="0D05C33F" w14:textId="77777777" w:rsidR="00AB4E35" w:rsidRDefault="00AB4E35">
      <w:pPr>
        <w:spacing w:after="80"/>
      </w:pPr>
    </w:p>
    <w:p w14:paraId="311FED21" w14:textId="77777777" w:rsidR="00AB4E35" w:rsidRDefault="00000000">
      <w:pPr>
        <w:spacing w:before="200" w:after="100"/>
      </w:pPr>
      <w:r>
        <w:rPr>
          <w:b/>
          <w:bCs/>
          <w:color w:val="1F4E79"/>
          <w:sz w:val="24"/>
          <w:szCs w:val="24"/>
        </w:rPr>
        <w:t>Step 8</w:t>
      </w:r>
      <w:proofErr w:type="gramStart"/>
      <w:r>
        <w:rPr>
          <w:b/>
          <w:bCs/>
          <w:color w:val="1F4E79"/>
          <w:sz w:val="24"/>
          <w:szCs w:val="24"/>
        </w:rPr>
        <w:t xml:space="preserve">:  </w:t>
      </w:r>
      <w:r>
        <w:rPr>
          <w:b/>
          <w:bCs/>
          <w:color w:val="222222"/>
          <w:sz w:val="24"/>
          <w:szCs w:val="24"/>
        </w:rPr>
        <w:t>Filtering —</w:t>
      </w:r>
      <w:proofErr w:type="gramEnd"/>
      <w:r>
        <w:rPr>
          <w:b/>
          <w:bCs/>
          <w:color w:val="222222"/>
          <w:sz w:val="24"/>
          <w:szCs w:val="24"/>
        </w:rPr>
        <w:t xml:space="preserve"> Focus on a Specific Customer or Product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0"/>
        <w:gridCol w:w="6120"/>
      </w:tblGrid>
      <w:tr w:rsidR="00AB4E35" w14:paraId="5F3145E4" w14:textId="77777777">
        <w:tblPrEx>
          <w:tblCellMar>
            <w:top w:w="0" w:type="dxa"/>
            <w:bottom w:w="0" w:type="dxa"/>
          </w:tblCellMar>
        </w:tblPrEx>
        <w:trPr>
          <w:tblHeader/>
        </w:trPr>
        <w:tc>
          <w:tcPr>
            <w:tcW w:w="3240" w:type="dxa"/>
            <w:tcBorders>
              <w:top w:val="single" w:sz="1" w:space="0" w:color="C0C0C0"/>
              <w:left w:val="single" w:sz="1" w:space="0" w:color="C0C0C0"/>
              <w:bottom w:val="single" w:sz="1" w:space="0" w:color="C0C0C0"/>
              <w:right w:val="single" w:sz="1" w:space="0" w:color="C0C0C0"/>
            </w:tcBorders>
            <w:shd w:val="clear" w:color="auto" w:fill="D6E4F0"/>
            <w:tcMar>
              <w:top w:w="100" w:type="dxa"/>
              <w:left w:w="140" w:type="dxa"/>
              <w:bottom w:w="100" w:type="dxa"/>
              <w:right w:w="140" w:type="dxa"/>
            </w:tcMar>
          </w:tcPr>
          <w:p w14:paraId="30D8C908" w14:textId="77777777" w:rsidR="00AB4E35" w:rsidRDefault="00000000">
            <w:r>
              <w:rPr>
                <w:b/>
                <w:bCs/>
                <w:color w:val="000000"/>
                <w:sz w:val="20"/>
                <w:szCs w:val="20"/>
              </w:rPr>
              <w:t>ON SCREEN / ACTION</w:t>
            </w:r>
          </w:p>
        </w:tc>
        <w:tc>
          <w:tcPr>
            <w:tcW w:w="6120" w:type="dxa"/>
            <w:tcBorders>
              <w:top w:val="single" w:sz="1" w:space="0" w:color="C0C0C0"/>
              <w:left w:val="single" w:sz="1" w:space="0" w:color="C0C0C0"/>
              <w:bottom w:val="single" w:sz="1" w:space="0" w:color="C0C0C0"/>
              <w:right w:val="single" w:sz="1" w:space="0" w:color="C0C0C0"/>
            </w:tcBorders>
            <w:shd w:val="clear" w:color="auto" w:fill="FFF2CC"/>
            <w:tcMar>
              <w:top w:w="100" w:type="dxa"/>
              <w:left w:w="140" w:type="dxa"/>
              <w:bottom w:w="100" w:type="dxa"/>
              <w:right w:w="140" w:type="dxa"/>
            </w:tcMar>
          </w:tcPr>
          <w:p w14:paraId="07A4FAAC" w14:textId="77777777" w:rsidR="00AB4E35" w:rsidRDefault="00000000">
            <w:r>
              <w:rPr>
                <w:b/>
                <w:bCs/>
                <w:color w:val="000000"/>
                <w:sz w:val="20"/>
                <w:szCs w:val="20"/>
              </w:rPr>
              <w:t>VERBAL SCRIPT</w:t>
            </w:r>
          </w:p>
        </w:tc>
      </w:tr>
      <w:tr w:rsidR="00AB4E35" w14:paraId="42AE2974" w14:textId="77777777">
        <w:tblPrEx>
          <w:tblCellMar>
            <w:top w:w="0" w:type="dxa"/>
            <w:bottom w:w="0" w:type="dxa"/>
          </w:tblCellMar>
        </w:tblPrEx>
        <w:tc>
          <w:tcPr>
            <w:tcW w:w="3240" w:type="dxa"/>
            <w:tcBorders>
              <w:top w:val="single" w:sz="1" w:space="0" w:color="C0C0C0"/>
              <w:left w:val="single" w:sz="1" w:space="0" w:color="C0C0C0"/>
              <w:bottom w:val="single" w:sz="1" w:space="0" w:color="C0C0C0"/>
              <w:right w:val="single" w:sz="1" w:space="0" w:color="C0C0C0"/>
            </w:tcBorders>
            <w:shd w:val="clear" w:color="auto" w:fill="EBF3FA"/>
            <w:tcMar>
              <w:top w:w="80" w:type="dxa"/>
              <w:left w:w="140" w:type="dxa"/>
              <w:bottom w:w="80" w:type="dxa"/>
              <w:right w:w="140" w:type="dxa"/>
            </w:tcMar>
          </w:tcPr>
          <w:p w14:paraId="00531885" w14:textId="77777777" w:rsidR="00AB4E35" w:rsidRDefault="00000000">
            <w:pPr>
              <w:spacing w:after="80"/>
            </w:pPr>
            <w:r>
              <w:rPr>
                <w:sz w:val="18"/>
                <w:szCs w:val="18"/>
              </w:rPr>
              <w:t>🖱</w:t>
            </w:r>
            <w:proofErr w:type="gramStart"/>
            <w:r>
              <w:rPr>
                <w:sz w:val="18"/>
                <w:szCs w:val="18"/>
              </w:rPr>
              <w:t>️  Click</w:t>
            </w:r>
            <w:proofErr w:type="gramEnd"/>
            <w:r>
              <w:rPr>
                <w:sz w:val="18"/>
                <w:szCs w:val="18"/>
              </w:rPr>
              <w:t xml:space="preserve"> the filter icon (funnel ▾) next to the </w:t>
            </w:r>
            <w:proofErr w:type="spellStart"/>
            <w:r>
              <w:rPr>
                <w:sz w:val="18"/>
                <w:szCs w:val="18"/>
              </w:rPr>
              <w:t>CorpNum</w:t>
            </w:r>
            <w:proofErr w:type="spellEnd"/>
            <w:r>
              <w:rPr>
                <w:sz w:val="18"/>
                <w:szCs w:val="18"/>
              </w:rPr>
              <w:t>-Name label at the top of the row area.</w:t>
            </w:r>
          </w:p>
          <w:p w14:paraId="0EE04DE2" w14:textId="77777777" w:rsidR="00AB4E35" w:rsidRDefault="00000000">
            <w:pPr>
              <w:spacing w:after="80"/>
            </w:pPr>
            <w:proofErr w:type="gramStart"/>
            <w:r>
              <w:rPr>
                <w:sz w:val="18"/>
                <w:szCs w:val="18"/>
              </w:rPr>
              <w:t>👀  Show</w:t>
            </w:r>
            <w:proofErr w:type="gramEnd"/>
            <w:r>
              <w:rPr>
                <w:sz w:val="18"/>
                <w:szCs w:val="18"/>
              </w:rPr>
              <w:t xml:space="preserve"> the filter dialog with the list of customers.</w:t>
            </w:r>
          </w:p>
          <w:p w14:paraId="4E1886FB" w14:textId="77777777" w:rsidR="00AB4E35" w:rsidRDefault="00000000">
            <w:pPr>
              <w:spacing w:after="80"/>
            </w:pPr>
            <w:r>
              <w:rPr>
                <w:sz w:val="18"/>
                <w:szCs w:val="18"/>
              </w:rPr>
              <w:t>🖱</w:t>
            </w:r>
            <w:proofErr w:type="gramStart"/>
            <w:r>
              <w:rPr>
                <w:sz w:val="18"/>
                <w:szCs w:val="18"/>
              </w:rPr>
              <w:t>️  Select</w:t>
            </w:r>
            <w:proofErr w:type="gramEnd"/>
            <w:r>
              <w:rPr>
                <w:sz w:val="18"/>
                <w:szCs w:val="18"/>
              </w:rPr>
              <w:t xml:space="preserve"> one or two customers, then click OK.</w:t>
            </w:r>
          </w:p>
          <w:p w14:paraId="1DFF3604" w14:textId="77777777" w:rsidR="00AB4E35" w:rsidRDefault="00000000">
            <w:pPr>
              <w:spacing w:after="80"/>
            </w:pPr>
            <w:proofErr w:type="gramStart"/>
            <w:r>
              <w:rPr>
                <w:sz w:val="18"/>
                <w:szCs w:val="18"/>
              </w:rPr>
              <w:t>👀  Show</w:t>
            </w:r>
            <w:proofErr w:type="gramEnd"/>
            <w:r>
              <w:rPr>
                <w:sz w:val="18"/>
                <w:szCs w:val="18"/>
              </w:rPr>
              <w:t xml:space="preserve"> the table filtered to only those accounts.</w:t>
            </w:r>
          </w:p>
          <w:p w14:paraId="62C7F38B" w14:textId="77777777" w:rsidR="00AB4E35" w:rsidRDefault="00000000">
            <w:pPr>
              <w:spacing w:after="80"/>
            </w:pPr>
            <w:r>
              <w:rPr>
                <w:sz w:val="18"/>
                <w:szCs w:val="18"/>
              </w:rPr>
              <w:t>🖱</w:t>
            </w:r>
            <w:proofErr w:type="gramStart"/>
            <w:r>
              <w:rPr>
                <w:sz w:val="18"/>
                <w:szCs w:val="18"/>
              </w:rPr>
              <w:t>️  Clear</w:t>
            </w:r>
            <w:proofErr w:type="gramEnd"/>
            <w:r>
              <w:rPr>
                <w:sz w:val="18"/>
                <w:szCs w:val="18"/>
              </w:rPr>
              <w:t xml:space="preserve"> the filter to restore the full view.</w:t>
            </w:r>
          </w:p>
        </w:tc>
        <w:tc>
          <w:tcPr>
            <w:tcW w:w="6120" w:type="dxa"/>
            <w:tcBorders>
              <w:top w:val="single" w:sz="1" w:space="0" w:color="C0C0C0"/>
              <w:left w:val="single" w:sz="1" w:space="0" w:color="C0C0C0"/>
              <w:bottom w:val="single" w:sz="1" w:space="0" w:color="C0C0C0"/>
              <w:right w:val="single" w:sz="1" w:space="0" w:color="C0C0C0"/>
            </w:tcBorders>
            <w:shd w:val="clear" w:color="auto" w:fill="FFFDF0"/>
            <w:tcMar>
              <w:top w:w="80" w:type="dxa"/>
              <w:left w:w="140" w:type="dxa"/>
              <w:bottom w:w="80" w:type="dxa"/>
              <w:right w:w="140" w:type="dxa"/>
            </w:tcMar>
          </w:tcPr>
          <w:p w14:paraId="2BD70F43" w14:textId="77777777" w:rsidR="00AB4E35" w:rsidRDefault="00000000">
            <w:pPr>
              <w:spacing w:after="100"/>
            </w:pPr>
            <w:r>
              <w:rPr>
                <w:sz w:val="20"/>
                <w:szCs w:val="20"/>
              </w:rPr>
              <w:t>"If you want to focus on just one or two accounts, use the filter icon.  Click the funnel next to any row or column field and you get a checklist of all the values.  Uncheck the ones you don't want."</w:t>
            </w:r>
          </w:p>
          <w:p w14:paraId="7471492A" w14:textId="77777777" w:rsidR="00AB4E35" w:rsidRDefault="00000000">
            <w:pPr>
              <w:spacing w:after="100"/>
            </w:pPr>
            <w:r>
              <w:rPr>
                <w:sz w:val="20"/>
                <w:szCs w:val="20"/>
              </w:rPr>
              <w:t>"Now the table only shows the customers I selected.  Everything is recalculated automatically — totals, subtotals, all of it."</w:t>
            </w:r>
          </w:p>
          <w:p w14:paraId="3910C991" w14:textId="77777777" w:rsidR="00AB4E35" w:rsidRDefault="00000000">
            <w:pPr>
              <w:spacing w:after="100"/>
            </w:pPr>
            <w:r>
              <w:rPr>
                <w:sz w:val="20"/>
                <w:szCs w:val="20"/>
              </w:rPr>
              <w:t>"This is great for a customer meeting — before you walk in, filter down to just that account so the numbers on your screen match exactly what you want to discuss."</w:t>
            </w:r>
          </w:p>
          <w:p w14:paraId="54119C83" w14:textId="77777777" w:rsidR="00AB4E35" w:rsidRDefault="00000000">
            <w:pPr>
              <w:spacing w:after="100"/>
            </w:pPr>
            <w:r>
              <w:rPr>
                <w:sz w:val="20"/>
                <w:szCs w:val="20"/>
              </w:rPr>
              <w:t>"To remove the filter, just open it again and check Select All, or click the clear button."</w:t>
            </w:r>
          </w:p>
        </w:tc>
      </w:tr>
    </w:tbl>
    <w:p w14:paraId="2E791524" w14:textId="77777777" w:rsidR="00AB4E35" w:rsidRDefault="00AB4E35">
      <w:pPr>
        <w:spacing w:after="80"/>
      </w:pPr>
    </w:p>
    <w:p w14:paraId="762CE349" w14:textId="77777777" w:rsidR="00AB4E35" w:rsidRDefault="00000000">
      <w:r>
        <w:br w:type="page"/>
      </w:r>
    </w:p>
    <w:p w14:paraId="33186639" w14:textId="77777777" w:rsidR="00AB4E35" w:rsidRDefault="00000000">
      <w:pPr>
        <w:spacing w:before="200" w:after="100"/>
      </w:pPr>
      <w:r>
        <w:rPr>
          <w:b/>
          <w:bCs/>
          <w:color w:val="1F4E79"/>
          <w:sz w:val="24"/>
          <w:szCs w:val="24"/>
        </w:rPr>
        <w:t>Step 9</w:t>
      </w:r>
      <w:proofErr w:type="gramStart"/>
      <w:r>
        <w:rPr>
          <w:b/>
          <w:bCs/>
          <w:color w:val="1F4E79"/>
          <w:sz w:val="24"/>
          <w:szCs w:val="24"/>
        </w:rPr>
        <w:t xml:space="preserve">:  </w:t>
      </w:r>
      <w:r>
        <w:rPr>
          <w:b/>
          <w:bCs/>
          <w:color w:val="222222"/>
          <w:sz w:val="24"/>
          <w:szCs w:val="24"/>
        </w:rPr>
        <w:t>Saving</w:t>
      </w:r>
      <w:proofErr w:type="gramEnd"/>
      <w:r>
        <w:rPr>
          <w:b/>
          <w:bCs/>
          <w:color w:val="222222"/>
          <w:sz w:val="24"/>
          <w:szCs w:val="24"/>
        </w:rPr>
        <w:t xml:space="preserve"> a Report Layout (for Later Use)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0"/>
        <w:gridCol w:w="6120"/>
      </w:tblGrid>
      <w:tr w:rsidR="00AB4E35" w14:paraId="3C7AF00D" w14:textId="77777777">
        <w:tblPrEx>
          <w:tblCellMar>
            <w:top w:w="0" w:type="dxa"/>
            <w:bottom w:w="0" w:type="dxa"/>
          </w:tblCellMar>
        </w:tblPrEx>
        <w:trPr>
          <w:tblHeader/>
        </w:trPr>
        <w:tc>
          <w:tcPr>
            <w:tcW w:w="3240" w:type="dxa"/>
            <w:tcBorders>
              <w:top w:val="single" w:sz="1" w:space="0" w:color="C0C0C0"/>
              <w:left w:val="single" w:sz="1" w:space="0" w:color="C0C0C0"/>
              <w:bottom w:val="single" w:sz="1" w:space="0" w:color="C0C0C0"/>
              <w:right w:val="single" w:sz="1" w:space="0" w:color="C0C0C0"/>
            </w:tcBorders>
            <w:shd w:val="clear" w:color="auto" w:fill="D6E4F0"/>
            <w:tcMar>
              <w:top w:w="100" w:type="dxa"/>
              <w:left w:w="140" w:type="dxa"/>
              <w:bottom w:w="100" w:type="dxa"/>
              <w:right w:w="140" w:type="dxa"/>
            </w:tcMar>
          </w:tcPr>
          <w:p w14:paraId="4A16788A" w14:textId="77777777" w:rsidR="00AB4E35" w:rsidRDefault="00000000">
            <w:r>
              <w:rPr>
                <w:b/>
                <w:bCs/>
                <w:color w:val="000000"/>
                <w:sz w:val="20"/>
                <w:szCs w:val="20"/>
              </w:rPr>
              <w:t>ON SCREEN / ACTION</w:t>
            </w:r>
          </w:p>
        </w:tc>
        <w:tc>
          <w:tcPr>
            <w:tcW w:w="6120" w:type="dxa"/>
            <w:tcBorders>
              <w:top w:val="single" w:sz="1" w:space="0" w:color="C0C0C0"/>
              <w:left w:val="single" w:sz="1" w:space="0" w:color="C0C0C0"/>
              <w:bottom w:val="single" w:sz="1" w:space="0" w:color="C0C0C0"/>
              <w:right w:val="single" w:sz="1" w:space="0" w:color="C0C0C0"/>
            </w:tcBorders>
            <w:shd w:val="clear" w:color="auto" w:fill="FFF2CC"/>
            <w:tcMar>
              <w:top w:w="100" w:type="dxa"/>
              <w:left w:w="140" w:type="dxa"/>
              <w:bottom w:w="100" w:type="dxa"/>
              <w:right w:w="140" w:type="dxa"/>
            </w:tcMar>
          </w:tcPr>
          <w:p w14:paraId="5B1B2C2F" w14:textId="77777777" w:rsidR="00AB4E35" w:rsidRDefault="00000000">
            <w:r>
              <w:rPr>
                <w:b/>
                <w:bCs/>
                <w:color w:val="000000"/>
                <w:sz w:val="20"/>
                <w:szCs w:val="20"/>
              </w:rPr>
              <w:t>VERBAL SCRIPT</w:t>
            </w:r>
          </w:p>
        </w:tc>
      </w:tr>
      <w:tr w:rsidR="00AB4E35" w14:paraId="05864473" w14:textId="77777777">
        <w:tblPrEx>
          <w:tblCellMar>
            <w:top w:w="0" w:type="dxa"/>
            <w:bottom w:w="0" w:type="dxa"/>
          </w:tblCellMar>
        </w:tblPrEx>
        <w:tc>
          <w:tcPr>
            <w:tcW w:w="324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40" w:type="dxa"/>
            </w:tcMar>
          </w:tcPr>
          <w:p w14:paraId="5357E88E" w14:textId="77777777" w:rsidR="00AB4E35" w:rsidRDefault="00000000">
            <w:pPr>
              <w:spacing w:after="80"/>
            </w:pPr>
            <w:proofErr w:type="gramStart"/>
            <w:r>
              <w:rPr>
                <w:sz w:val="18"/>
                <w:szCs w:val="18"/>
              </w:rPr>
              <w:t>👀  Point</w:t>
            </w:r>
            <w:proofErr w:type="gramEnd"/>
            <w:r>
              <w:rPr>
                <w:sz w:val="18"/>
                <w:szCs w:val="18"/>
              </w:rPr>
              <w:t xml:space="preserve"> to the toolbar: New, Save, Save As, Rename, Delete, and Report List dropdown.</w:t>
            </w:r>
          </w:p>
          <w:p w14:paraId="6E817483" w14:textId="77777777" w:rsidR="00AB4E35" w:rsidRDefault="00000000">
            <w:pPr>
              <w:spacing w:after="80"/>
            </w:pPr>
            <w:r>
              <w:rPr>
                <w:sz w:val="18"/>
                <w:szCs w:val="18"/>
              </w:rPr>
              <w:t>🖱</w:t>
            </w:r>
            <w:proofErr w:type="gramStart"/>
            <w:r>
              <w:rPr>
                <w:sz w:val="18"/>
                <w:szCs w:val="18"/>
              </w:rPr>
              <w:t>️  Click</w:t>
            </w:r>
            <w:proofErr w:type="gramEnd"/>
            <w:r>
              <w:rPr>
                <w:sz w:val="18"/>
                <w:szCs w:val="18"/>
              </w:rPr>
              <w:t xml:space="preserve"> Save As and type a name, e.g., "Iron Industries Detail".</w:t>
            </w:r>
          </w:p>
          <w:p w14:paraId="775FB920" w14:textId="77777777" w:rsidR="00AB4E35" w:rsidRDefault="00000000">
            <w:pPr>
              <w:spacing w:after="80"/>
            </w:pPr>
            <w:r>
              <w:rPr>
                <w:sz w:val="18"/>
                <w:szCs w:val="18"/>
              </w:rPr>
              <w:t>🖱</w:t>
            </w:r>
            <w:proofErr w:type="gramStart"/>
            <w:r>
              <w:rPr>
                <w:sz w:val="18"/>
                <w:szCs w:val="18"/>
              </w:rPr>
              <w:t>️  Click</w:t>
            </w:r>
            <w:proofErr w:type="gramEnd"/>
            <w:r>
              <w:rPr>
                <w:sz w:val="18"/>
                <w:szCs w:val="18"/>
              </w:rPr>
              <w:t xml:space="preserve"> Save.</w:t>
            </w:r>
          </w:p>
          <w:p w14:paraId="2E4E046D" w14:textId="77777777" w:rsidR="00AB4E35" w:rsidRDefault="00000000">
            <w:pPr>
              <w:spacing w:after="80"/>
            </w:pPr>
            <w:r>
              <w:rPr>
                <w:sz w:val="18"/>
                <w:szCs w:val="18"/>
              </w:rPr>
              <w:t>🖱</w:t>
            </w:r>
            <w:proofErr w:type="gramStart"/>
            <w:r>
              <w:rPr>
                <w:sz w:val="18"/>
                <w:szCs w:val="18"/>
              </w:rPr>
              <w:t>️  Show</w:t>
            </w:r>
            <w:proofErr w:type="gramEnd"/>
            <w:r>
              <w:rPr>
                <w:sz w:val="18"/>
                <w:szCs w:val="18"/>
              </w:rPr>
              <w:t xml:space="preserve"> loading that layout back from the Report List dropdown.</w:t>
            </w:r>
          </w:p>
        </w:tc>
        <w:tc>
          <w:tcPr>
            <w:tcW w:w="612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40" w:type="dxa"/>
            </w:tcMar>
          </w:tcPr>
          <w:p w14:paraId="020C908F" w14:textId="77777777" w:rsidR="00AB4E35" w:rsidRDefault="00000000">
            <w:pPr>
              <w:spacing w:after="100"/>
            </w:pPr>
            <w:r>
              <w:rPr>
                <w:sz w:val="20"/>
                <w:szCs w:val="20"/>
              </w:rPr>
              <w:t>"Once you have set up the table exactly the way you want it — with a specific filter, certain fields showing, columns expanded to a particular level — you can save that layout."</w:t>
            </w:r>
          </w:p>
          <w:p w14:paraId="371271F3" w14:textId="77777777" w:rsidR="00AB4E35" w:rsidRDefault="00000000">
            <w:pPr>
              <w:spacing w:after="100"/>
            </w:pPr>
            <w:r>
              <w:rPr>
                <w:sz w:val="20"/>
                <w:szCs w:val="20"/>
              </w:rPr>
              <w:t xml:space="preserve">"Click Save As, give it a name that means something to you, like the </w:t>
            </w:r>
            <w:proofErr w:type="gramStart"/>
            <w:r>
              <w:rPr>
                <w:sz w:val="20"/>
                <w:szCs w:val="20"/>
              </w:rPr>
              <w:t>customer</w:t>
            </w:r>
            <w:proofErr w:type="gramEnd"/>
            <w:r>
              <w:rPr>
                <w:sz w:val="20"/>
                <w:szCs w:val="20"/>
              </w:rPr>
              <w:t xml:space="preserve"> name or the question you were answering.  Hit Save."</w:t>
            </w:r>
          </w:p>
          <w:p w14:paraId="59AA535E" w14:textId="77777777" w:rsidR="00AB4E35" w:rsidRDefault="00000000">
            <w:pPr>
              <w:spacing w:after="100"/>
            </w:pPr>
            <w:r>
              <w:rPr>
                <w:sz w:val="20"/>
                <w:szCs w:val="20"/>
              </w:rPr>
              <w:t>"Next time you come back to this page, just open the Report List dropdown and load your saved layout.  The table will rebuild itself exactly as you left it."</w:t>
            </w:r>
          </w:p>
          <w:p w14:paraId="764D10B1" w14:textId="77777777" w:rsidR="00AB4E35" w:rsidRDefault="00000000">
            <w:pPr>
              <w:spacing w:after="100"/>
            </w:pPr>
            <w:r>
              <w:rPr>
                <w:sz w:val="20"/>
                <w:szCs w:val="20"/>
              </w:rPr>
              <w:t xml:space="preserve">"This is perfect if you have a set of </w:t>
            </w:r>
            <w:proofErr w:type="gramStart"/>
            <w:r>
              <w:rPr>
                <w:sz w:val="20"/>
                <w:szCs w:val="20"/>
              </w:rPr>
              <w:t>accounts</w:t>
            </w:r>
            <w:proofErr w:type="gramEnd"/>
            <w:r>
              <w:rPr>
                <w:sz w:val="20"/>
                <w:szCs w:val="20"/>
              </w:rPr>
              <w:t xml:space="preserve"> you review every week — set up the view once, save it, and from then on it's a one-click process."</w:t>
            </w:r>
          </w:p>
        </w:tc>
      </w:tr>
    </w:tbl>
    <w:p w14:paraId="0AFCA3DB" w14:textId="77777777" w:rsidR="00AB4E35" w:rsidRDefault="00AB4E3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B4E35" w14:paraId="7F6A0708" w14:textId="77777777">
        <w:tblPrEx>
          <w:tblCellMar>
            <w:top w:w="0" w:type="dxa"/>
            <w:bottom w:w="0" w:type="dxa"/>
          </w:tblCellMar>
        </w:tblPrEx>
        <w:tc>
          <w:tcPr>
            <w:tcW w:w="9360" w:type="dxa"/>
            <w:tcBorders>
              <w:top w:val="single" w:sz="1" w:space="0" w:color="C0C0C0"/>
              <w:left w:val="single" w:sz="1" w:space="0" w:color="C0C0C0"/>
              <w:bottom w:val="single" w:sz="1" w:space="0" w:color="C0C0C0"/>
              <w:right w:val="single" w:sz="1" w:space="0" w:color="C0C0C0"/>
            </w:tcBorders>
            <w:shd w:val="clear" w:color="auto" w:fill="FFF2CC"/>
            <w:tcMar>
              <w:top w:w="120" w:type="dxa"/>
              <w:left w:w="180" w:type="dxa"/>
              <w:bottom w:w="120" w:type="dxa"/>
              <w:right w:w="180" w:type="dxa"/>
            </w:tcMar>
          </w:tcPr>
          <w:p w14:paraId="1926C541" w14:textId="77777777" w:rsidR="00AB4E35" w:rsidRDefault="00000000">
            <w:proofErr w:type="gramStart"/>
            <w:r>
              <w:rPr>
                <w:b/>
                <w:bCs/>
                <w:color w:val="7D5E00"/>
                <w:sz w:val="20"/>
                <w:szCs w:val="20"/>
              </w:rPr>
              <w:t xml:space="preserve">📋  Note:  </w:t>
            </w:r>
            <w:r>
              <w:rPr>
                <w:color w:val="7D5E00"/>
                <w:sz w:val="20"/>
                <w:szCs w:val="20"/>
              </w:rPr>
              <w:t>The</w:t>
            </w:r>
            <w:proofErr w:type="gramEnd"/>
            <w:r>
              <w:rPr>
                <w:color w:val="7D5E00"/>
                <w:sz w:val="20"/>
                <w:szCs w:val="20"/>
              </w:rPr>
              <w:t xml:space="preserve"> Report List toolbar (New / Save / Save As / Rename / Delete / Load) only appears if the </w:t>
            </w:r>
            <w:proofErr w:type="spellStart"/>
            <w:r>
              <w:rPr>
                <w:color w:val="7D5E00"/>
                <w:sz w:val="20"/>
                <w:szCs w:val="20"/>
              </w:rPr>
              <w:t>PivotLayouts</w:t>
            </w:r>
            <w:proofErr w:type="spellEnd"/>
            <w:r>
              <w:rPr>
                <w:color w:val="7D5E00"/>
                <w:sz w:val="20"/>
                <w:szCs w:val="20"/>
              </w:rPr>
              <w:t xml:space="preserve"> feature is enabled in your portal settings.  If you don't see these buttons, check with your administrator.</w:t>
            </w:r>
          </w:p>
        </w:tc>
      </w:tr>
    </w:tbl>
    <w:p w14:paraId="219CB57E" w14:textId="77777777" w:rsidR="00AB4E35" w:rsidRDefault="00AB4E35">
      <w:pPr>
        <w:spacing w:after="80"/>
      </w:pPr>
    </w:p>
    <w:p w14:paraId="13EB78B8" w14:textId="77777777" w:rsidR="00AB4E35" w:rsidRDefault="00000000">
      <w:pPr>
        <w:spacing w:before="200" w:after="100"/>
      </w:pPr>
      <w:r>
        <w:rPr>
          <w:b/>
          <w:bCs/>
          <w:color w:val="1F4E79"/>
          <w:sz w:val="24"/>
          <w:szCs w:val="24"/>
        </w:rPr>
        <w:t>Step 10</w:t>
      </w:r>
      <w:proofErr w:type="gramStart"/>
      <w:r>
        <w:rPr>
          <w:b/>
          <w:bCs/>
          <w:color w:val="1F4E79"/>
          <w:sz w:val="24"/>
          <w:szCs w:val="24"/>
        </w:rPr>
        <w:t xml:space="preserve">:  </w:t>
      </w:r>
      <w:r>
        <w:rPr>
          <w:b/>
          <w:bCs/>
          <w:color w:val="222222"/>
          <w:sz w:val="24"/>
          <w:szCs w:val="24"/>
        </w:rPr>
        <w:t>Exporting</w:t>
      </w:r>
      <w:proofErr w:type="gramEnd"/>
      <w:r>
        <w:rPr>
          <w:b/>
          <w:bCs/>
          <w:color w:val="222222"/>
          <w:sz w:val="24"/>
          <w:szCs w:val="24"/>
        </w:rPr>
        <w:t xml:space="preserve"> to Excel, PDF, or CSV</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0"/>
        <w:gridCol w:w="6120"/>
      </w:tblGrid>
      <w:tr w:rsidR="00AB4E35" w14:paraId="19080820" w14:textId="77777777">
        <w:tblPrEx>
          <w:tblCellMar>
            <w:top w:w="0" w:type="dxa"/>
            <w:bottom w:w="0" w:type="dxa"/>
          </w:tblCellMar>
        </w:tblPrEx>
        <w:trPr>
          <w:tblHeader/>
        </w:trPr>
        <w:tc>
          <w:tcPr>
            <w:tcW w:w="3240" w:type="dxa"/>
            <w:tcBorders>
              <w:top w:val="single" w:sz="1" w:space="0" w:color="C0C0C0"/>
              <w:left w:val="single" w:sz="1" w:space="0" w:color="C0C0C0"/>
              <w:bottom w:val="single" w:sz="1" w:space="0" w:color="C0C0C0"/>
              <w:right w:val="single" w:sz="1" w:space="0" w:color="C0C0C0"/>
            </w:tcBorders>
            <w:shd w:val="clear" w:color="auto" w:fill="D6E4F0"/>
            <w:tcMar>
              <w:top w:w="100" w:type="dxa"/>
              <w:left w:w="140" w:type="dxa"/>
              <w:bottom w:w="100" w:type="dxa"/>
              <w:right w:w="140" w:type="dxa"/>
            </w:tcMar>
          </w:tcPr>
          <w:p w14:paraId="4B82EB6E" w14:textId="77777777" w:rsidR="00AB4E35" w:rsidRDefault="00000000">
            <w:r>
              <w:rPr>
                <w:b/>
                <w:bCs/>
                <w:color w:val="000000"/>
                <w:sz w:val="20"/>
                <w:szCs w:val="20"/>
              </w:rPr>
              <w:t>ON SCREEN / ACTION</w:t>
            </w:r>
          </w:p>
        </w:tc>
        <w:tc>
          <w:tcPr>
            <w:tcW w:w="6120" w:type="dxa"/>
            <w:tcBorders>
              <w:top w:val="single" w:sz="1" w:space="0" w:color="C0C0C0"/>
              <w:left w:val="single" w:sz="1" w:space="0" w:color="C0C0C0"/>
              <w:bottom w:val="single" w:sz="1" w:space="0" w:color="C0C0C0"/>
              <w:right w:val="single" w:sz="1" w:space="0" w:color="C0C0C0"/>
            </w:tcBorders>
            <w:shd w:val="clear" w:color="auto" w:fill="FFF2CC"/>
            <w:tcMar>
              <w:top w:w="100" w:type="dxa"/>
              <w:left w:w="140" w:type="dxa"/>
              <w:bottom w:w="100" w:type="dxa"/>
              <w:right w:w="140" w:type="dxa"/>
            </w:tcMar>
          </w:tcPr>
          <w:p w14:paraId="788ECAD3" w14:textId="77777777" w:rsidR="00AB4E35" w:rsidRDefault="00000000">
            <w:r>
              <w:rPr>
                <w:b/>
                <w:bCs/>
                <w:color w:val="000000"/>
                <w:sz w:val="20"/>
                <w:szCs w:val="20"/>
              </w:rPr>
              <w:t>VERBAL SCRIPT</w:t>
            </w:r>
          </w:p>
        </w:tc>
      </w:tr>
      <w:tr w:rsidR="00AB4E35" w14:paraId="7922288A" w14:textId="77777777">
        <w:tblPrEx>
          <w:tblCellMar>
            <w:top w:w="0" w:type="dxa"/>
            <w:bottom w:w="0" w:type="dxa"/>
          </w:tblCellMar>
        </w:tblPrEx>
        <w:tc>
          <w:tcPr>
            <w:tcW w:w="3240" w:type="dxa"/>
            <w:tcBorders>
              <w:top w:val="single" w:sz="1" w:space="0" w:color="C0C0C0"/>
              <w:left w:val="single" w:sz="1" w:space="0" w:color="C0C0C0"/>
              <w:bottom w:val="single" w:sz="1" w:space="0" w:color="C0C0C0"/>
              <w:right w:val="single" w:sz="1" w:space="0" w:color="C0C0C0"/>
            </w:tcBorders>
            <w:shd w:val="clear" w:color="auto" w:fill="EBF3FA"/>
            <w:tcMar>
              <w:top w:w="80" w:type="dxa"/>
              <w:left w:w="140" w:type="dxa"/>
              <w:bottom w:w="80" w:type="dxa"/>
              <w:right w:w="140" w:type="dxa"/>
            </w:tcMar>
          </w:tcPr>
          <w:p w14:paraId="642C76AF" w14:textId="77777777" w:rsidR="00AB4E35" w:rsidRDefault="00000000">
            <w:pPr>
              <w:spacing w:after="80"/>
            </w:pPr>
            <w:r>
              <w:rPr>
                <w:sz w:val="18"/>
                <w:szCs w:val="18"/>
              </w:rPr>
              <w:t>🖱</w:t>
            </w:r>
            <w:proofErr w:type="gramStart"/>
            <w:r>
              <w:rPr>
                <w:sz w:val="18"/>
                <w:szCs w:val="18"/>
              </w:rPr>
              <w:t>️  Click</w:t>
            </w:r>
            <w:proofErr w:type="gramEnd"/>
            <w:r>
              <w:rPr>
                <w:sz w:val="18"/>
                <w:szCs w:val="18"/>
              </w:rPr>
              <w:t xml:space="preserve"> the Export icon (folder arrow ⤴) in the toolbar.</w:t>
            </w:r>
          </w:p>
          <w:p w14:paraId="18D20738" w14:textId="77777777" w:rsidR="00AB4E35" w:rsidRDefault="00000000">
            <w:pPr>
              <w:spacing w:after="80"/>
            </w:pPr>
            <w:proofErr w:type="gramStart"/>
            <w:r>
              <w:rPr>
                <w:sz w:val="18"/>
                <w:szCs w:val="18"/>
              </w:rPr>
              <w:t>👀  Show</w:t>
            </w:r>
            <w:proofErr w:type="gramEnd"/>
            <w:r>
              <w:rPr>
                <w:sz w:val="18"/>
                <w:szCs w:val="18"/>
              </w:rPr>
              <w:t xml:space="preserve"> the dropdown with three options: PDF, Excel, CSV.</w:t>
            </w:r>
          </w:p>
          <w:p w14:paraId="4C6BBB8C" w14:textId="77777777" w:rsidR="00AB4E35" w:rsidRDefault="00000000">
            <w:pPr>
              <w:spacing w:after="80"/>
            </w:pPr>
            <w:r>
              <w:rPr>
                <w:sz w:val="18"/>
                <w:szCs w:val="18"/>
              </w:rPr>
              <w:t>🖱</w:t>
            </w:r>
            <w:proofErr w:type="gramStart"/>
            <w:r>
              <w:rPr>
                <w:sz w:val="18"/>
                <w:szCs w:val="18"/>
              </w:rPr>
              <w:t>️  Click</w:t>
            </w:r>
            <w:proofErr w:type="gramEnd"/>
            <w:r>
              <w:rPr>
                <w:sz w:val="18"/>
                <w:szCs w:val="18"/>
              </w:rPr>
              <w:t xml:space="preserve"> Excel to demonstrate an export.</w:t>
            </w:r>
          </w:p>
        </w:tc>
        <w:tc>
          <w:tcPr>
            <w:tcW w:w="6120" w:type="dxa"/>
            <w:tcBorders>
              <w:top w:val="single" w:sz="1" w:space="0" w:color="C0C0C0"/>
              <w:left w:val="single" w:sz="1" w:space="0" w:color="C0C0C0"/>
              <w:bottom w:val="single" w:sz="1" w:space="0" w:color="C0C0C0"/>
              <w:right w:val="single" w:sz="1" w:space="0" w:color="C0C0C0"/>
            </w:tcBorders>
            <w:shd w:val="clear" w:color="auto" w:fill="FFFDF0"/>
            <w:tcMar>
              <w:top w:w="80" w:type="dxa"/>
              <w:left w:w="140" w:type="dxa"/>
              <w:bottom w:w="80" w:type="dxa"/>
              <w:right w:w="140" w:type="dxa"/>
            </w:tcMar>
          </w:tcPr>
          <w:p w14:paraId="5C06B948" w14:textId="77777777" w:rsidR="00AB4E35" w:rsidRDefault="00000000">
            <w:pPr>
              <w:spacing w:after="100"/>
            </w:pPr>
            <w:r>
              <w:rPr>
                <w:sz w:val="20"/>
                <w:szCs w:val="20"/>
              </w:rPr>
              <w:t>"Finally — and this is one reps love — you can export whatever view you are looking at directly to Excel, PDF, or CSV."</w:t>
            </w:r>
          </w:p>
          <w:p w14:paraId="08FEEDAE" w14:textId="77777777" w:rsidR="00AB4E35" w:rsidRDefault="00000000">
            <w:pPr>
              <w:spacing w:after="100"/>
            </w:pPr>
            <w:r>
              <w:rPr>
                <w:sz w:val="20"/>
                <w:szCs w:val="20"/>
              </w:rPr>
              <w:t>"I'll click Export and choose Excel.  The file is named automatically with your rep code and today's date, so you never have to worry about overwriting an earlier copy."</w:t>
            </w:r>
          </w:p>
          <w:p w14:paraId="36F0DC9E" w14:textId="77777777" w:rsidR="00AB4E35" w:rsidRDefault="00000000">
            <w:pPr>
              <w:spacing w:after="100"/>
            </w:pPr>
            <w:r>
              <w:rPr>
                <w:sz w:val="20"/>
                <w:szCs w:val="20"/>
              </w:rPr>
              <w:t xml:space="preserve">"The exported file captures exactly what you see on screen — whatever rows are expanded, whatever filters are applied.  </w:t>
            </w:r>
            <w:proofErr w:type="gramStart"/>
            <w:r>
              <w:rPr>
                <w:sz w:val="20"/>
                <w:szCs w:val="20"/>
              </w:rPr>
              <w:t>So</w:t>
            </w:r>
            <w:proofErr w:type="gramEnd"/>
            <w:r>
              <w:rPr>
                <w:sz w:val="20"/>
                <w:szCs w:val="20"/>
              </w:rPr>
              <w:t xml:space="preserve"> if you filtered down to one customer with months visible, that's what comes out in the spreadsheet."</w:t>
            </w:r>
          </w:p>
          <w:p w14:paraId="514C59E9" w14:textId="77777777" w:rsidR="00AB4E35" w:rsidRDefault="00000000">
            <w:pPr>
              <w:spacing w:after="100"/>
            </w:pPr>
            <w:r>
              <w:rPr>
                <w:sz w:val="20"/>
                <w:szCs w:val="20"/>
              </w:rPr>
              <w:t>"</w:t>
            </w:r>
            <w:proofErr w:type="gramStart"/>
            <w:r>
              <w:rPr>
                <w:sz w:val="20"/>
                <w:szCs w:val="20"/>
              </w:rPr>
              <w:t>PDF</w:t>
            </w:r>
            <w:proofErr w:type="gramEnd"/>
            <w:r>
              <w:rPr>
                <w:sz w:val="20"/>
                <w:szCs w:val="20"/>
              </w:rPr>
              <w:t xml:space="preserve"> is great for attaching to an email or bringing to a meeting.  CSV is useful if you want to do your own calculations in a spreadsheet."</w:t>
            </w:r>
          </w:p>
        </w:tc>
      </w:tr>
    </w:tbl>
    <w:p w14:paraId="2E7A41BA" w14:textId="77777777" w:rsidR="00AB4E35" w:rsidRDefault="00AB4E35">
      <w:pPr>
        <w:spacing w:after="80"/>
      </w:pPr>
    </w:p>
    <w:p w14:paraId="23383F55" w14:textId="77777777" w:rsidR="00AB4E35" w:rsidRDefault="00000000">
      <w:r>
        <w:br w:type="page"/>
      </w:r>
    </w:p>
    <w:p w14:paraId="3FE273A6" w14:textId="77777777" w:rsidR="00AB4E35" w:rsidRDefault="00000000">
      <w:pPr>
        <w:pStyle w:val="Heading1"/>
      </w:pPr>
      <w:r>
        <w:rPr>
          <w:color w:val="000000"/>
        </w:rPr>
        <w:t>C.  Closing the Demo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0"/>
        <w:gridCol w:w="6120"/>
      </w:tblGrid>
      <w:tr w:rsidR="00AB4E35" w14:paraId="6C33FBC4" w14:textId="77777777">
        <w:tblPrEx>
          <w:tblCellMar>
            <w:top w:w="0" w:type="dxa"/>
            <w:bottom w:w="0" w:type="dxa"/>
          </w:tblCellMar>
        </w:tblPrEx>
        <w:trPr>
          <w:tblHeader/>
        </w:trPr>
        <w:tc>
          <w:tcPr>
            <w:tcW w:w="3240" w:type="dxa"/>
            <w:tcBorders>
              <w:top w:val="single" w:sz="1" w:space="0" w:color="C0C0C0"/>
              <w:left w:val="single" w:sz="1" w:space="0" w:color="C0C0C0"/>
              <w:bottom w:val="single" w:sz="1" w:space="0" w:color="C0C0C0"/>
              <w:right w:val="single" w:sz="1" w:space="0" w:color="C0C0C0"/>
            </w:tcBorders>
            <w:shd w:val="clear" w:color="auto" w:fill="D6E4F0"/>
            <w:tcMar>
              <w:top w:w="100" w:type="dxa"/>
              <w:left w:w="140" w:type="dxa"/>
              <w:bottom w:w="100" w:type="dxa"/>
              <w:right w:w="140" w:type="dxa"/>
            </w:tcMar>
          </w:tcPr>
          <w:p w14:paraId="6D7B83FD" w14:textId="77777777" w:rsidR="00AB4E35" w:rsidRDefault="00000000">
            <w:r>
              <w:rPr>
                <w:b/>
                <w:bCs/>
                <w:color w:val="000000"/>
                <w:sz w:val="20"/>
                <w:szCs w:val="20"/>
              </w:rPr>
              <w:t>ON SCREEN / ACTION</w:t>
            </w:r>
          </w:p>
        </w:tc>
        <w:tc>
          <w:tcPr>
            <w:tcW w:w="6120" w:type="dxa"/>
            <w:tcBorders>
              <w:top w:val="single" w:sz="1" w:space="0" w:color="C0C0C0"/>
              <w:left w:val="single" w:sz="1" w:space="0" w:color="C0C0C0"/>
              <w:bottom w:val="single" w:sz="1" w:space="0" w:color="C0C0C0"/>
              <w:right w:val="single" w:sz="1" w:space="0" w:color="C0C0C0"/>
            </w:tcBorders>
            <w:shd w:val="clear" w:color="auto" w:fill="FFF2CC"/>
            <w:tcMar>
              <w:top w:w="100" w:type="dxa"/>
              <w:left w:w="140" w:type="dxa"/>
              <w:bottom w:w="100" w:type="dxa"/>
              <w:right w:w="140" w:type="dxa"/>
            </w:tcMar>
          </w:tcPr>
          <w:p w14:paraId="36837533" w14:textId="77777777" w:rsidR="00AB4E35" w:rsidRDefault="00000000">
            <w:r>
              <w:rPr>
                <w:b/>
                <w:bCs/>
                <w:color w:val="000000"/>
                <w:sz w:val="20"/>
                <w:szCs w:val="20"/>
              </w:rPr>
              <w:t>VERBAL SCRIPT</w:t>
            </w:r>
          </w:p>
        </w:tc>
      </w:tr>
      <w:tr w:rsidR="00AB4E35" w14:paraId="00DE3BA0" w14:textId="77777777">
        <w:tblPrEx>
          <w:tblCellMar>
            <w:top w:w="0" w:type="dxa"/>
            <w:bottom w:w="0" w:type="dxa"/>
          </w:tblCellMar>
        </w:tblPrEx>
        <w:tc>
          <w:tcPr>
            <w:tcW w:w="324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40" w:type="dxa"/>
            </w:tcMar>
          </w:tcPr>
          <w:p w14:paraId="214E9108" w14:textId="77777777" w:rsidR="00AB4E35" w:rsidRDefault="00000000">
            <w:pPr>
              <w:spacing w:after="80"/>
            </w:pPr>
            <w:proofErr w:type="gramStart"/>
            <w:r>
              <w:rPr>
                <w:sz w:val="18"/>
                <w:szCs w:val="18"/>
              </w:rPr>
              <w:t>👀  Return</w:t>
            </w:r>
            <w:proofErr w:type="gramEnd"/>
            <w:r>
              <w:rPr>
                <w:sz w:val="18"/>
                <w:szCs w:val="18"/>
              </w:rPr>
              <w:t xml:space="preserve"> to the default collapsed view — all years collapsed, all customers showing.</w:t>
            </w:r>
          </w:p>
          <w:p w14:paraId="5E1E9913" w14:textId="77777777" w:rsidR="00AB4E35" w:rsidRDefault="00000000">
            <w:pPr>
              <w:spacing w:after="80"/>
            </w:pPr>
            <w:r>
              <w:rPr>
                <w:sz w:val="18"/>
                <w:szCs w:val="18"/>
              </w:rPr>
              <w:t>🖱</w:t>
            </w:r>
            <w:proofErr w:type="gramStart"/>
            <w:r>
              <w:rPr>
                <w:sz w:val="18"/>
                <w:szCs w:val="18"/>
              </w:rPr>
              <w:t>️  (</w:t>
            </w:r>
            <w:proofErr w:type="gramEnd"/>
            <w:r>
              <w:rPr>
                <w:sz w:val="18"/>
                <w:szCs w:val="18"/>
              </w:rPr>
              <w:t>Optional) scroll through to show the breadth of data available.</w:t>
            </w:r>
          </w:p>
        </w:tc>
        <w:tc>
          <w:tcPr>
            <w:tcW w:w="612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40" w:type="dxa"/>
            </w:tcMar>
          </w:tcPr>
          <w:p w14:paraId="56E35E72" w14:textId="77777777" w:rsidR="00AB4E35" w:rsidRDefault="00000000">
            <w:pPr>
              <w:spacing w:after="100"/>
            </w:pPr>
            <w:r>
              <w:rPr>
                <w:sz w:val="20"/>
                <w:szCs w:val="20"/>
              </w:rPr>
              <w:t>"</w:t>
            </w:r>
            <w:proofErr w:type="gramStart"/>
            <w:r>
              <w:rPr>
                <w:sz w:val="20"/>
                <w:szCs w:val="20"/>
              </w:rPr>
              <w:t>So</w:t>
            </w:r>
            <w:proofErr w:type="gramEnd"/>
            <w:r>
              <w:rPr>
                <w:sz w:val="20"/>
                <w:szCs w:val="20"/>
              </w:rPr>
              <w:t xml:space="preserve"> let's recap what the Pivot Table Sales by Item page gives you."</w:t>
            </w:r>
          </w:p>
          <w:p w14:paraId="6BAB0E82" w14:textId="77777777" w:rsidR="00AB4E35" w:rsidRDefault="00000000">
            <w:pPr>
              <w:spacing w:after="100"/>
            </w:pPr>
            <w:r>
              <w:rPr>
                <w:sz w:val="20"/>
                <w:szCs w:val="20"/>
              </w:rPr>
              <w:t>"At the top level, you can instantly see your full book of business — every customer, every product, side by side, across multiple fiscal years.  One page, one view."</w:t>
            </w:r>
          </w:p>
          <w:p w14:paraId="1C587BED" w14:textId="77777777" w:rsidR="00AB4E35" w:rsidRDefault="00000000">
            <w:pPr>
              <w:spacing w:after="100"/>
            </w:pPr>
            <w:r>
              <w:rPr>
                <w:sz w:val="20"/>
                <w:szCs w:val="20"/>
              </w:rPr>
              <w:t>"From there you can drill into any year to see quarters and months.  You can drill into any customer to see their products and even their individual ship-to locations.  You can filter to focus on a specific account.  You can sort by revenue or quantity.  And when you have the view you need, you can save it for later or export it."</w:t>
            </w:r>
          </w:p>
          <w:p w14:paraId="0996FFC1" w14:textId="3FD4C290" w:rsidR="00AB4E35" w:rsidRDefault="00000000">
            <w:pPr>
              <w:spacing w:after="100"/>
            </w:pPr>
            <w:r>
              <w:rPr>
                <w:sz w:val="20"/>
                <w:szCs w:val="20"/>
              </w:rPr>
              <w:t xml:space="preserve">"This page is designed to replace hours of manual spreadsheet work.  Everything you need to </w:t>
            </w:r>
            <w:r w:rsidR="00731DFF">
              <w:rPr>
                <w:sz w:val="20"/>
                <w:szCs w:val="20"/>
              </w:rPr>
              <w:t>analyze</w:t>
            </w:r>
            <w:r>
              <w:rPr>
                <w:sz w:val="20"/>
                <w:szCs w:val="20"/>
              </w:rPr>
              <w:t xml:space="preserve"> your territory is right here.  Give it a try — and if you have questions, reach out to your portal administrator.  Thanks for </w:t>
            </w:r>
            <w:proofErr w:type="gramStart"/>
            <w:r>
              <w:rPr>
                <w:sz w:val="20"/>
                <w:szCs w:val="20"/>
              </w:rPr>
              <w:t>watching</w:t>
            </w:r>
            <w:proofErr w:type="gramEnd"/>
            <w:r>
              <w:rPr>
                <w:sz w:val="20"/>
                <w:szCs w:val="20"/>
              </w:rPr>
              <w:t>!"</w:t>
            </w:r>
          </w:p>
        </w:tc>
      </w:tr>
    </w:tbl>
    <w:p w14:paraId="68A2188D" w14:textId="77777777" w:rsidR="00AB4E35" w:rsidRDefault="00AB4E35">
      <w:pPr>
        <w:spacing w:after="80"/>
      </w:pPr>
    </w:p>
    <w:p w14:paraId="2D94D89A" w14:textId="77777777" w:rsidR="00AB4E35" w:rsidRDefault="00000000">
      <w:r>
        <w:br w:type="page"/>
      </w:r>
    </w:p>
    <w:p w14:paraId="42466928" w14:textId="77777777" w:rsidR="00AB4E35" w:rsidRDefault="00000000">
      <w:pPr>
        <w:pStyle w:val="Heading1"/>
      </w:pPr>
      <w:r>
        <w:rPr>
          <w:color w:val="000000"/>
        </w:rPr>
        <w:t>D.  Quick Reference Card</w:t>
      </w:r>
    </w:p>
    <w:p w14:paraId="223CFBE0" w14:textId="77777777" w:rsidR="00AB4E35" w:rsidRDefault="00000000">
      <w:pPr>
        <w:spacing w:after="120"/>
      </w:pPr>
      <w:r>
        <w:t xml:space="preserve">Hand this to reps after the </w:t>
      </w:r>
      <w:proofErr w:type="gramStart"/>
      <w:r>
        <w:t>demo, or</w:t>
      </w:r>
      <w:proofErr w:type="gramEnd"/>
      <w:r>
        <w:t xml:space="preserve"> include it as a separate one-pager.</w:t>
      </w:r>
    </w:p>
    <w:p w14:paraId="189779C6" w14:textId="77777777" w:rsidR="00AB4E35" w:rsidRDefault="00AB4E3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AB4E35" w14:paraId="5CDF8EE0" w14:textId="77777777">
        <w:tblPrEx>
          <w:tblCellMar>
            <w:top w:w="0" w:type="dxa"/>
            <w:bottom w:w="0" w:type="dxa"/>
          </w:tblCellMar>
        </w:tblPrEx>
        <w:trPr>
          <w:tblHeader/>
        </w:trPr>
        <w:tc>
          <w:tcPr>
            <w:tcW w:w="3500" w:type="dxa"/>
            <w:tcBorders>
              <w:top w:val="single" w:sz="1" w:space="0" w:color="C0C0C0"/>
              <w:left w:val="single" w:sz="1" w:space="0" w:color="C0C0C0"/>
              <w:bottom w:val="single" w:sz="1" w:space="0" w:color="C0C0C0"/>
              <w:right w:val="single" w:sz="1" w:space="0" w:color="C0C0C0"/>
            </w:tcBorders>
            <w:shd w:val="clear" w:color="auto" w:fill="1F4E79"/>
            <w:tcMar>
              <w:top w:w="80" w:type="dxa"/>
              <w:left w:w="120" w:type="dxa"/>
              <w:bottom w:w="80" w:type="dxa"/>
              <w:right w:w="120" w:type="dxa"/>
            </w:tcMar>
          </w:tcPr>
          <w:p w14:paraId="062759A7" w14:textId="77777777" w:rsidR="00AB4E35" w:rsidRDefault="00000000">
            <w:r>
              <w:rPr>
                <w:b/>
                <w:bCs/>
                <w:color w:val="FFFFFF"/>
              </w:rPr>
              <w:t>Task</w:t>
            </w:r>
          </w:p>
        </w:tc>
        <w:tc>
          <w:tcPr>
            <w:tcW w:w="5860" w:type="dxa"/>
            <w:tcBorders>
              <w:top w:val="single" w:sz="1" w:space="0" w:color="C0C0C0"/>
              <w:left w:val="single" w:sz="1" w:space="0" w:color="C0C0C0"/>
              <w:bottom w:val="single" w:sz="1" w:space="0" w:color="C0C0C0"/>
              <w:right w:val="single" w:sz="1" w:space="0" w:color="C0C0C0"/>
            </w:tcBorders>
            <w:shd w:val="clear" w:color="auto" w:fill="1F4E79"/>
            <w:tcMar>
              <w:top w:w="80" w:type="dxa"/>
              <w:left w:w="120" w:type="dxa"/>
              <w:bottom w:w="80" w:type="dxa"/>
              <w:right w:w="120" w:type="dxa"/>
            </w:tcMar>
          </w:tcPr>
          <w:p w14:paraId="2EA72267" w14:textId="77777777" w:rsidR="00AB4E35" w:rsidRDefault="00000000">
            <w:r>
              <w:rPr>
                <w:b/>
                <w:bCs/>
                <w:color w:val="FFFFFF"/>
              </w:rPr>
              <w:t>How to Do It</w:t>
            </w:r>
          </w:p>
        </w:tc>
      </w:tr>
      <w:tr w:rsidR="00AB4E35" w14:paraId="0467C4BE" w14:textId="77777777">
        <w:tblPrEx>
          <w:tblCellMar>
            <w:top w:w="0" w:type="dxa"/>
            <w:bottom w:w="0" w:type="dxa"/>
          </w:tblCellMar>
        </w:tblPrEx>
        <w:tc>
          <w:tcPr>
            <w:tcW w:w="3500" w:type="dxa"/>
            <w:tcBorders>
              <w:top w:val="single" w:sz="1" w:space="0" w:color="C0C0C0"/>
              <w:left w:val="single" w:sz="1" w:space="0" w:color="C0C0C0"/>
              <w:bottom w:val="single" w:sz="1" w:space="0" w:color="C0C0C0"/>
              <w:right w:val="single" w:sz="1" w:space="0" w:color="C0C0C0"/>
            </w:tcBorders>
            <w:shd w:val="clear" w:color="auto" w:fill="F2F7FC"/>
            <w:tcMar>
              <w:top w:w="80" w:type="dxa"/>
              <w:left w:w="120" w:type="dxa"/>
              <w:bottom w:w="80" w:type="dxa"/>
              <w:right w:w="120" w:type="dxa"/>
            </w:tcMar>
          </w:tcPr>
          <w:p w14:paraId="07790FD4" w14:textId="77777777" w:rsidR="00AB4E35" w:rsidRDefault="00000000">
            <w:r>
              <w:rPr>
                <w:b/>
                <w:bCs/>
                <w:sz w:val="20"/>
                <w:szCs w:val="20"/>
              </w:rPr>
              <w:t>See all fiscal years at once</w:t>
            </w:r>
          </w:p>
        </w:tc>
        <w:tc>
          <w:tcPr>
            <w:tcW w:w="5860" w:type="dxa"/>
            <w:tcBorders>
              <w:top w:val="single" w:sz="1" w:space="0" w:color="C0C0C0"/>
              <w:left w:val="single" w:sz="1" w:space="0" w:color="C0C0C0"/>
              <w:bottom w:val="single" w:sz="1" w:space="0" w:color="C0C0C0"/>
              <w:right w:val="single" w:sz="1" w:space="0" w:color="C0C0C0"/>
            </w:tcBorders>
            <w:shd w:val="clear" w:color="auto" w:fill="F2F7FC"/>
            <w:tcMar>
              <w:top w:w="80" w:type="dxa"/>
              <w:left w:w="120" w:type="dxa"/>
              <w:bottom w:w="80" w:type="dxa"/>
              <w:right w:w="120" w:type="dxa"/>
            </w:tcMar>
          </w:tcPr>
          <w:p w14:paraId="4A60F36F" w14:textId="77777777" w:rsidR="00AB4E35" w:rsidRDefault="00000000">
            <w:r>
              <w:rPr>
                <w:sz w:val="20"/>
                <w:szCs w:val="20"/>
              </w:rPr>
              <w:t>Load the page — years are collapsed by default showing full-year totals.</w:t>
            </w:r>
          </w:p>
        </w:tc>
      </w:tr>
      <w:tr w:rsidR="00AB4E35" w14:paraId="158D6FAE" w14:textId="77777777">
        <w:tblPrEx>
          <w:tblCellMar>
            <w:top w:w="0" w:type="dxa"/>
            <w:bottom w:w="0" w:type="dxa"/>
          </w:tblCellMar>
        </w:tblPrEx>
        <w:tc>
          <w:tcPr>
            <w:tcW w:w="35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1BF35137" w14:textId="77777777" w:rsidR="00AB4E35" w:rsidRDefault="00000000">
            <w:r>
              <w:rPr>
                <w:b/>
                <w:bCs/>
                <w:sz w:val="20"/>
                <w:szCs w:val="20"/>
              </w:rPr>
              <w:t>Drill into a year (see quarters)</w:t>
            </w:r>
          </w:p>
        </w:tc>
        <w:tc>
          <w:tcPr>
            <w:tcW w:w="58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607F7A8D" w14:textId="77777777" w:rsidR="00AB4E35" w:rsidRDefault="00000000">
            <w:r>
              <w:rPr>
                <w:sz w:val="20"/>
                <w:szCs w:val="20"/>
              </w:rPr>
              <w:t>Click the › arrow next to any FY column header.</w:t>
            </w:r>
          </w:p>
        </w:tc>
      </w:tr>
      <w:tr w:rsidR="00AB4E35" w14:paraId="5E0CFAAA" w14:textId="77777777">
        <w:tblPrEx>
          <w:tblCellMar>
            <w:top w:w="0" w:type="dxa"/>
            <w:bottom w:w="0" w:type="dxa"/>
          </w:tblCellMar>
        </w:tblPrEx>
        <w:tc>
          <w:tcPr>
            <w:tcW w:w="3500" w:type="dxa"/>
            <w:tcBorders>
              <w:top w:val="single" w:sz="1" w:space="0" w:color="C0C0C0"/>
              <w:left w:val="single" w:sz="1" w:space="0" w:color="C0C0C0"/>
              <w:bottom w:val="single" w:sz="1" w:space="0" w:color="C0C0C0"/>
              <w:right w:val="single" w:sz="1" w:space="0" w:color="C0C0C0"/>
            </w:tcBorders>
            <w:shd w:val="clear" w:color="auto" w:fill="F2F7FC"/>
            <w:tcMar>
              <w:top w:w="80" w:type="dxa"/>
              <w:left w:w="120" w:type="dxa"/>
              <w:bottom w:w="80" w:type="dxa"/>
              <w:right w:w="120" w:type="dxa"/>
            </w:tcMar>
          </w:tcPr>
          <w:p w14:paraId="6E0234BC" w14:textId="77777777" w:rsidR="00AB4E35" w:rsidRDefault="00000000">
            <w:r>
              <w:rPr>
                <w:b/>
                <w:bCs/>
                <w:sz w:val="20"/>
                <w:szCs w:val="20"/>
              </w:rPr>
              <w:t>Drill into a quarter (see months)</w:t>
            </w:r>
          </w:p>
        </w:tc>
        <w:tc>
          <w:tcPr>
            <w:tcW w:w="5860" w:type="dxa"/>
            <w:tcBorders>
              <w:top w:val="single" w:sz="1" w:space="0" w:color="C0C0C0"/>
              <w:left w:val="single" w:sz="1" w:space="0" w:color="C0C0C0"/>
              <w:bottom w:val="single" w:sz="1" w:space="0" w:color="C0C0C0"/>
              <w:right w:val="single" w:sz="1" w:space="0" w:color="C0C0C0"/>
            </w:tcBorders>
            <w:shd w:val="clear" w:color="auto" w:fill="F2F7FC"/>
            <w:tcMar>
              <w:top w:w="80" w:type="dxa"/>
              <w:left w:w="120" w:type="dxa"/>
              <w:bottom w:w="80" w:type="dxa"/>
              <w:right w:w="120" w:type="dxa"/>
            </w:tcMar>
          </w:tcPr>
          <w:p w14:paraId="65ADF7EC" w14:textId="77777777" w:rsidR="00AB4E35" w:rsidRDefault="00000000">
            <w:r>
              <w:rPr>
                <w:sz w:val="20"/>
                <w:szCs w:val="20"/>
              </w:rPr>
              <w:t>Click the › arrow next to any Fiscal Q column header.</w:t>
            </w:r>
          </w:p>
        </w:tc>
      </w:tr>
      <w:tr w:rsidR="00AB4E35" w14:paraId="014BA660" w14:textId="77777777">
        <w:tblPrEx>
          <w:tblCellMar>
            <w:top w:w="0" w:type="dxa"/>
            <w:bottom w:w="0" w:type="dxa"/>
          </w:tblCellMar>
        </w:tblPrEx>
        <w:tc>
          <w:tcPr>
            <w:tcW w:w="35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32F9351C" w14:textId="77777777" w:rsidR="00AB4E35" w:rsidRDefault="00000000">
            <w:r>
              <w:rPr>
                <w:b/>
                <w:bCs/>
                <w:sz w:val="20"/>
                <w:szCs w:val="20"/>
              </w:rPr>
              <w:t>See products for a customer</w:t>
            </w:r>
          </w:p>
        </w:tc>
        <w:tc>
          <w:tcPr>
            <w:tcW w:w="58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1D77357C" w14:textId="77777777" w:rsidR="00AB4E35" w:rsidRDefault="00000000">
            <w:r>
              <w:rPr>
                <w:sz w:val="20"/>
                <w:szCs w:val="20"/>
              </w:rPr>
              <w:t>Products are shown by default under each corporate account row.</w:t>
            </w:r>
          </w:p>
        </w:tc>
      </w:tr>
      <w:tr w:rsidR="00AB4E35" w14:paraId="774E44BE" w14:textId="77777777">
        <w:tblPrEx>
          <w:tblCellMar>
            <w:top w:w="0" w:type="dxa"/>
            <w:bottom w:w="0" w:type="dxa"/>
          </w:tblCellMar>
        </w:tblPrEx>
        <w:tc>
          <w:tcPr>
            <w:tcW w:w="3500" w:type="dxa"/>
            <w:tcBorders>
              <w:top w:val="single" w:sz="1" w:space="0" w:color="C0C0C0"/>
              <w:left w:val="single" w:sz="1" w:space="0" w:color="C0C0C0"/>
              <w:bottom w:val="single" w:sz="1" w:space="0" w:color="C0C0C0"/>
              <w:right w:val="single" w:sz="1" w:space="0" w:color="C0C0C0"/>
            </w:tcBorders>
            <w:shd w:val="clear" w:color="auto" w:fill="F2F7FC"/>
            <w:tcMar>
              <w:top w:w="80" w:type="dxa"/>
              <w:left w:w="120" w:type="dxa"/>
              <w:bottom w:w="80" w:type="dxa"/>
              <w:right w:w="120" w:type="dxa"/>
            </w:tcMar>
          </w:tcPr>
          <w:p w14:paraId="4E3A598F" w14:textId="77777777" w:rsidR="00AB4E35" w:rsidRDefault="00000000">
            <w:r>
              <w:rPr>
                <w:b/>
                <w:bCs/>
                <w:sz w:val="20"/>
                <w:szCs w:val="20"/>
              </w:rPr>
              <w:t>See ship-to locations for a product</w:t>
            </w:r>
          </w:p>
        </w:tc>
        <w:tc>
          <w:tcPr>
            <w:tcW w:w="5860" w:type="dxa"/>
            <w:tcBorders>
              <w:top w:val="single" w:sz="1" w:space="0" w:color="C0C0C0"/>
              <w:left w:val="single" w:sz="1" w:space="0" w:color="C0C0C0"/>
              <w:bottom w:val="single" w:sz="1" w:space="0" w:color="C0C0C0"/>
              <w:right w:val="single" w:sz="1" w:space="0" w:color="C0C0C0"/>
            </w:tcBorders>
            <w:shd w:val="clear" w:color="auto" w:fill="F2F7FC"/>
            <w:tcMar>
              <w:top w:w="80" w:type="dxa"/>
              <w:left w:w="120" w:type="dxa"/>
              <w:bottom w:w="80" w:type="dxa"/>
              <w:right w:w="120" w:type="dxa"/>
            </w:tcMar>
          </w:tcPr>
          <w:p w14:paraId="2F8AB4FE" w14:textId="77777777" w:rsidR="00AB4E35" w:rsidRDefault="00000000">
            <w:r>
              <w:rPr>
                <w:sz w:val="20"/>
                <w:szCs w:val="20"/>
              </w:rPr>
              <w:t xml:space="preserve">Click the › arrow next to </w:t>
            </w:r>
            <w:proofErr w:type="gramStart"/>
            <w:r>
              <w:rPr>
                <w:sz w:val="20"/>
                <w:szCs w:val="20"/>
              </w:rPr>
              <w:t>a product</w:t>
            </w:r>
            <w:proofErr w:type="gramEnd"/>
            <w:r>
              <w:rPr>
                <w:sz w:val="20"/>
                <w:szCs w:val="20"/>
              </w:rPr>
              <w:t xml:space="preserve"> row.</w:t>
            </w:r>
          </w:p>
        </w:tc>
      </w:tr>
      <w:tr w:rsidR="00AB4E35" w14:paraId="796220B0" w14:textId="77777777">
        <w:tblPrEx>
          <w:tblCellMar>
            <w:top w:w="0" w:type="dxa"/>
            <w:bottom w:w="0" w:type="dxa"/>
          </w:tblCellMar>
        </w:tblPrEx>
        <w:tc>
          <w:tcPr>
            <w:tcW w:w="35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10B03060" w14:textId="77777777" w:rsidR="00AB4E35" w:rsidRDefault="00000000">
            <w:r>
              <w:rPr>
                <w:b/>
                <w:bCs/>
                <w:sz w:val="20"/>
                <w:szCs w:val="20"/>
              </w:rPr>
              <w:t>Collapse expanded rows/columns</w:t>
            </w:r>
          </w:p>
        </w:tc>
        <w:tc>
          <w:tcPr>
            <w:tcW w:w="58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23C9662" w14:textId="77777777" w:rsidR="00AB4E35" w:rsidRDefault="00000000">
            <w:r>
              <w:rPr>
                <w:sz w:val="20"/>
                <w:szCs w:val="20"/>
              </w:rPr>
              <w:t>Click the ⌄ arrow on any expanded row or column.</w:t>
            </w:r>
          </w:p>
        </w:tc>
      </w:tr>
      <w:tr w:rsidR="00AB4E35" w14:paraId="10831D03" w14:textId="77777777">
        <w:tblPrEx>
          <w:tblCellMar>
            <w:top w:w="0" w:type="dxa"/>
            <w:bottom w:w="0" w:type="dxa"/>
          </w:tblCellMar>
        </w:tblPrEx>
        <w:tc>
          <w:tcPr>
            <w:tcW w:w="3500" w:type="dxa"/>
            <w:tcBorders>
              <w:top w:val="single" w:sz="1" w:space="0" w:color="C0C0C0"/>
              <w:left w:val="single" w:sz="1" w:space="0" w:color="C0C0C0"/>
              <w:bottom w:val="single" w:sz="1" w:space="0" w:color="C0C0C0"/>
              <w:right w:val="single" w:sz="1" w:space="0" w:color="C0C0C0"/>
            </w:tcBorders>
            <w:shd w:val="clear" w:color="auto" w:fill="F2F7FC"/>
            <w:tcMar>
              <w:top w:w="80" w:type="dxa"/>
              <w:left w:w="120" w:type="dxa"/>
              <w:bottom w:w="80" w:type="dxa"/>
              <w:right w:w="120" w:type="dxa"/>
            </w:tcMar>
          </w:tcPr>
          <w:p w14:paraId="448D0024" w14:textId="77777777" w:rsidR="00AB4E35" w:rsidRDefault="00000000">
            <w:r>
              <w:rPr>
                <w:b/>
                <w:bCs/>
                <w:sz w:val="20"/>
                <w:szCs w:val="20"/>
              </w:rPr>
              <w:t>Filter to specific customers</w:t>
            </w:r>
          </w:p>
        </w:tc>
        <w:tc>
          <w:tcPr>
            <w:tcW w:w="5860" w:type="dxa"/>
            <w:tcBorders>
              <w:top w:val="single" w:sz="1" w:space="0" w:color="C0C0C0"/>
              <w:left w:val="single" w:sz="1" w:space="0" w:color="C0C0C0"/>
              <w:bottom w:val="single" w:sz="1" w:space="0" w:color="C0C0C0"/>
              <w:right w:val="single" w:sz="1" w:space="0" w:color="C0C0C0"/>
            </w:tcBorders>
            <w:shd w:val="clear" w:color="auto" w:fill="F2F7FC"/>
            <w:tcMar>
              <w:top w:w="80" w:type="dxa"/>
              <w:left w:w="120" w:type="dxa"/>
              <w:bottom w:w="80" w:type="dxa"/>
              <w:right w:w="120" w:type="dxa"/>
            </w:tcMar>
          </w:tcPr>
          <w:p w14:paraId="704B36D3" w14:textId="77777777" w:rsidR="00AB4E35" w:rsidRDefault="00000000">
            <w:r>
              <w:rPr>
                <w:sz w:val="20"/>
                <w:szCs w:val="20"/>
              </w:rPr>
              <w:t xml:space="preserve">Click the funnel icon (▾) on the </w:t>
            </w:r>
            <w:proofErr w:type="spellStart"/>
            <w:r>
              <w:rPr>
                <w:sz w:val="20"/>
                <w:szCs w:val="20"/>
              </w:rPr>
              <w:t>CorpNum</w:t>
            </w:r>
            <w:proofErr w:type="spellEnd"/>
            <w:r>
              <w:rPr>
                <w:sz w:val="20"/>
                <w:szCs w:val="20"/>
              </w:rPr>
              <w:t>-Name label; uncheck unwanted accounts.</w:t>
            </w:r>
          </w:p>
        </w:tc>
      </w:tr>
      <w:tr w:rsidR="00AB4E35" w14:paraId="7FA5317B" w14:textId="77777777">
        <w:tblPrEx>
          <w:tblCellMar>
            <w:top w:w="0" w:type="dxa"/>
            <w:bottom w:w="0" w:type="dxa"/>
          </w:tblCellMar>
        </w:tblPrEx>
        <w:tc>
          <w:tcPr>
            <w:tcW w:w="35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10FCC659" w14:textId="77777777" w:rsidR="00AB4E35" w:rsidRDefault="00000000">
            <w:r>
              <w:rPr>
                <w:b/>
                <w:bCs/>
                <w:sz w:val="20"/>
                <w:szCs w:val="20"/>
              </w:rPr>
              <w:t>Sort by revenue or quantity</w:t>
            </w:r>
          </w:p>
        </w:tc>
        <w:tc>
          <w:tcPr>
            <w:tcW w:w="58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4C51F808" w14:textId="77777777" w:rsidR="00AB4E35" w:rsidRDefault="00000000">
            <w:r>
              <w:rPr>
                <w:sz w:val="20"/>
                <w:szCs w:val="20"/>
              </w:rPr>
              <w:t>Click any Amount or Qty column header to sort; click again to reverse.</w:t>
            </w:r>
          </w:p>
        </w:tc>
      </w:tr>
      <w:tr w:rsidR="00AB4E35" w14:paraId="47366DE0" w14:textId="77777777">
        <w:tblPrEx>
          <w:tblCellMar>
            <w:top w:w="0" w:type="dxa"/>
            <w:bottom w:w="0" w:type="dxa"/>
          </w:tblCellMar>
        </w:tblPrEx>
        <w:tc>
          <w:tcPr>
            <w:tcW w:w="3500" w:type="dxa"/>
            <w:tcBorders>
              <w:top w:val="single" w:sz="1" w:space="0" w:color="C0C0C0"/>
              <w:left w:val="single" w:sz="1" w:space="0" w:color="C0C0C0"/>
              <w:bottom w:val="single" w:sz="1" w:space="0" w:color="C0C0C0"/>
              <w:right w:val="single" w:sz="1" w:space="0" w:color="C0C0C0"/>
            </w:tcBorders>
            <w:shd w:val="clear" w:color="auto" w:fill="F2F7FC"/>
            <w:tcMar>
              <w:top w:w="80" w:type="dxa"/>
              <w:left w:w="120" w:type="dxa"/>
              <w:bottom w:w="80" w:type="dxa"/>
              <w:right w:w="120" w:type="dxa"/>
            </w:tcMar>
          </w:tcPr>
          <w:p w14:paraId="7F682F12" w14:textId="77777777" w:rsidR="00AB4E35" w:rsidRDefault="00000000">
            <w:r>
              <w:rPr>
                <w:b/>
                <w:bCs/>
                <w:sz w:val="20"/>
                <w:szCs w:val="20"/>
              </w:rPr>
              <w:t>Add/remove fields</w:t>
            </w:r>
          </w:p>
        </w:tc>
        <w:tc>
          <w:tcPr>
            <w:tcW w:w="5860" w:type="dxa"/>
            <w:tcBorders>
              <w:top w:val="single" w:sz="1" w:space="0" w:color="C0C0C0"/>
              <w:left w:val="single" w:sz="1" w:space="0" w:color="C0C0C0"/>
              <w:bottom w:val="single" w:sz="1" w:space="0" w:color="C0C0C0"/>
              <w:right w:val="single" w:sz="1" w:space="0" w:color="C0C0C0"/>
            </w:tcBorders>
            <w:shd w:val="clear" w:color="auto" w:fill="F2F7FC"/>
            <w:tcMar>
              <w:top w:w="80" w:type="dxa"/>
              <w:left w:w="120" w:type="dxa"/>
              <w:bottom w:w="80" w:type="dxa"/>
              <w:right w:w="120" w:type="dxa"/>
            </w:tcMar>
          </w:tcPr>
          <w:p w14:paraId="5AE2BB40" w14:textId="77777777" w:rsidR="00AB4E35" w:rsidRDefault="00000000">
            <w:r>
              <w:rPr>
                <w:sz w:val="20"/>
                <w:szCs w:val="20"/>
              </w:rPr>
              <w:t>Click the ⊞ grid icon (top-right) to open the Field List, then check/uncheck fields.</w:t>
            </w:r>
          </w:p>
        </w:tc>
      </w:tr>
      <w:tr w:rsidR="00AB4E35" w14:paraId="5B1DB95B" w14:textId="77777777">
        <w:tblPrEx>
          <w:tblCellMar>
            <w:top w:w="0" w:type="dxa"/>
            <w:bottom w:w="0" w:type="dxa"/>
          </w:tblCellMar>
        </w:tblPrEx>
        <w:tc>
          <w:tcPr>
            <w:tcW w:w="35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0E220C3C" w14:textId="77777777" w:rsidR="00AB4E35" w:rsidRDefault="00000000">
            <w:r>
              <w:rPr>
                <w:b/>
                <w:bCs/>
                <w:sz w:val="20"/>
                <w:szCs w:val="20"/>
              </w:rPr>
              <w:t>Save your current layout</w:t>
            </w:r>
          </w:p>
        </w:tc>
        <w:tc>
          <w:tcPr>
            <w:tcW w:w="58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4B3C15D0" w14:textId="77777777" w:rsidR="00AB4E35" w:rsidRDefault="00000000">
            <w:r>
              <w:rPr>
                <w:sz w:val="20"/>
                <w:szCs w:val="20"/>
              </w:rPr>
              <w:t>Click Save As in the toolbar; give it a name.</w:t>
            </w:r>
          </w:p>
        </w:tc>
      </w:tr>
      <w:tr w:rsidR="00AB4E35" w14:paraId="051236EA" w14:textId="77777777">
        <w:tblPrEx>
          <w:tblCellMar>
            <w:top w:w="0" w:type="dxa"/>
            <w:bottom w:w="0" w:type="dxa"/>
          </w:tblCellMar>
        </w:tblPrEx>
        <w:tc>
          <w:tcPr>
            <w:tcW w:w="3500" w:type="dxa"/>
            <w:tcBorders>
              <w:top w:val="single" w:sz="1" w:space="0" w:color="C0C0C0"/>
              <w:left w:val="single" w:sz="1" w:space="0" w:color="C0C0C0"/>
              <w:bottom w:val="single" w:sz="1" w:space="0" w:color="C0C0C0"/>
              <w:right w:val="single" w:sz="1" w:space="0" w:color="C0C0C0"/>
            </w:tcBorders>
            <w:shd w:val="clear" w:color="auto" w:fill="F2F7FC"/>
            <w:tcMar>
              <w:top w:w="80" w:type="dxa"/>
              <w:left w:w="120" w:type="dxa"/>
              <w:bottom w:w="80" w:type="dxa"/>
              <w:right w:w="120" w:type="dxa"/>
            </w:tcMar>
          </w:tcPr>
          <w:p w14:paraId="1E5CCE5F" w14:textId="77777777" w:rsidR="00AB4E35" w:rsidRDefault="00000000">
            <w:r>
              <w:rPr>
                <w:b/>
                <w:bCs/>
                <w:sz w:val="20"/>
                <w:szCs w:val="20"/>
              </w:rPr>
              <w:t>Load a saved layout</w:t>
            </w:r>
          </w:p>
        </w:tc>
        <w:tc>
          <w:tcPr>
            <w:tcW w:w="5860" w:type="dxa"/>
            <w:tcBorders>
              <w:top w:val="single" w:sz="1" w:space="0" w:color="C0C0C0"/>
              <w:left w:val="single" w:sz="1" w:space="0" w:color="C0C0C0"/>
              <w:bottom w:val="single" w:sz="1" w:space="0" w:color="C0C0C0"/>
              <w:right w:val="single" w:sz="1" w:space="0" w:color="C0C0C0"/>
            </w:tcBorders>
            <w:shd w:val="clear" w:color="auto" w:fill="F2F7FC"/>
            <w:tcMar>
              <w:top w:w="80" w:type="dxa"/>
              <w:left w:w="120" w:type="dxa"/>
              <w:bottom w:w="80" w:type="dxa"/>
              <w:right w:w="120" w:type="dxa"/>
            </w:tcMar>
          </w:tcPr>
          <w:p w14:paraId="6965E515" w14:textId="77777777" w:rsidR="00AB4E35" w:rsidRDefault="00000000">
            <w:r>
              <w:rPr>
                <w:sz w:val="20"/>
                <w:szCs w:val="20"/>
              </w:rPr>
              <w:t>Open the Report List dropdown in the toolbar and select your saved layout.</w:t>
            </w:r>
          </w:p>
        </w:tc>
      </w:tr>
      <w:tr w:rsidR="00AB4E35" w14:paraId="53F0DF62" w14:textId="77777777">
        <w:tblPrEx>
          <w:tblCellMar>
            <w:top w:w="0" w:type="dxa"/>
            <w:bottom w:w="0" w:type="dxa"/>
          </w:tblCellMar>
        </w:tblPrEx>
        <w:tc>
          <w:tcPr>
            <w:tcW w:w="35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26D17225" w14:textId="77777777" w:rsidR="00AB4E35" w:rsidRDefault="00000000">
            <w:r>
              <w:rPr>
                <w:b/>
                <w:bCs/>
                <w:sz w:val="20"/>
                <w:szCs w:val="20"/>
              </w:rPr>
              <w:t>Export to Excel / PDF / CSV</w:t>
            </w:r>
          </w:p>
        </w:tc>
        <w:tc>
          <w:tcPr>
            <w:tcW w:w="58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4C14C5B0" w14:textId="77777777" w:rsidR="00AB4E35" w:rsidRDefault="00000000">
            <w:r>
              <w:rPr>
                <w:sz w:val="20"/>
                <w:szCs w:val="20"/>
              </w:rPr>
              <w:t>Click the Export icon (⤴) in the toolbar; choose your format.</w:t>
            </w:r>
          </w:p>
        </w:tc>
      </w:tr>
    </w:tbl>
    <w:p w14:paraId="5AB68266" w14:textId="77777777" w:rsidR="00AB4E35" w:rsidRDefault="00AB4E35">
      <w:pPr>
        <w:spacing w:after="80"/>
      </w:pPr>
    </w:p>
    <w:p w14:paraId="26B56E0E" w14:textId="77777777" w:rsidR="00AB4E35" w:rsidRDefault="00AB4E3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B4E35" w14:paraId="084DB283" w14:textId="77777777">
        <w:tblPrEx>
          <w:tblCellMar>
            <w:top w:w="0" w:type="dxa"/>
            <w:bottom w:w="0" w:type="dxa"/>
          </w:tblCellMar>
        </w:tblPrEx>
        <w:tc>
          <w:tcPr>
            <w:tcW w:w="9360" w:type="dxa"/>
            <w:tcBorders>
              <w:top w:val="single" w:sz="1" w:space="0" w:color="C0C0C0"/>
              <w:left w:val="single" w:sz="1" w:space="0" w:color="C0C0C0"/>
              <w:bottom w:val="single" w:sz="1" w:space="0" w:color="C0C0C0"/>
              <w:right w:val="single" w:sz="1" w:space="0" w:color="C0C0C0"/>
            </w:tcBorders>
            <w:shd w:val="clear" w:color="auto" w:fill="F2F7FC"/>
            <w:tcMar>
              <w:top w:w="120" w:type="dxa"/>
              <w:left w:w="180" w:type="dxa"/>
              <w:bottom w:w="120" w:type="dxa"/>
              <w:right w:w="180" w:type="dxa"/>
            </w:tcMar>
          </w:tcPr>
          <w:p w14:paraId="194BD140" w14:textId="77777777" w:rsidR="00AB4E35" w:rsidRDefault="00000000">
            <w:pPr>
              <w:spacing w:after="60"/>
            </w:pPr>
            <w:r>
              <w:rPr>
                <w:b/>
                <w:bCs/>
                <w:color w:val="1F4E79"/>
                <w:sz w:val="20"/>
                <w:szCs w:val="20"/>
              </w:rPr>
              <w:t>Page URL</w:t>
            </w:r>
          </w:p>
          <w:p w14:paraId="0CA746A4" w14:textId="77777777" w:rsidR="00AB4E35" w:rsidRDefault="00000000">
            <w:proofErr w:type="gramStart"/>
            <w:r>
              <w:rPr>
                <w:color w:val="444444"/>
                <w:sz w:val="20"/>
                <w:szCs w:val="20"/>
              </w:rPr>
              <w:t>Reports  →</w:t>
            </w:r>
            <w:proofErr w:type="gramEnd"/>
            <w:r>
              <w:rPr>
                <w:color w:val="444444"/>
                <w:sz w:val="20"/>
                <w:szCs w:val="20"/>
              </w:rPr>
              <w:t xml:space="preserve">  Pivot Table Sales by Item</w:t>
            </w:r>
            <w:proofErr w:type="gramStart"/>
            <w:r>
              <w:rPr>
                <w:color w:val="444444"/>
                <w:sz w:val="20"/>
                <w:szCs w:val="20"/>
              </w:rPr>
              <w:t xml:space="preserve">   (</w:t>
            </w:r>
            <w:proofErr w:type="gramEnd"/>
            <w:r>
              <w:rPr>
                <w:color w:val="444444"/>
                <w:sz w:val="20"/>
                <w:szCs w:val="20"/>
              </w:rPr>
              <w:t>direct path: /monthly-item-sales-pivot)</w:t>
            </w:r>
          </w:p>
        </w:tc>
      </w:tr>
    </w:tbl>
    <w:p w14:paraId="27C5F028" w14:textId="77777777" w:rsidR="002D0DBA" w:rsidRDefault="002D0DBA"/>
    <w:sectPr w:rsidR="002D0DBA">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5B0FD2" w14:textId="77777777" w:rsidR="002D0DBA" w:rsidRDefault="002D0DBA">
      <w:r>
        <w:separator/>
      </w:r>
    </w:p>
  </w:endnote>
  <w:endnote w:type="continuationSeparator" w:id="0">
    <w:p w14:paraId="4B41C29C" w14:textId="77777777" w:rsidR="002D0DBA" w:rsidRDefault="002D0D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14CA8" w14:textId="77777777" w:rsidR="00AB4E35" w:rsidRDefault="00000000">
    <w:pPr>
      <w:pBdr>
        <w:top w:val="single" w:sz="4" w:space="1" w:color="CCCCCC"/>
      </w:pBdr>
      <w:spacing w:before="60"/>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731DFF">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731DFF">
      <w:rPr>
        <w:noProof/>
        <w:color w:val="888888"/>
        <w:sz w:val="18"/>
        <w:szCs w:val="18"/>
      </w:rPr>
      <w:t>2</w:t>
    </w:r>
    <w:r>
      <w:rPr>
        <w:color w:val="888888"/>
        <w:sz w:val="18"/>
        <w:szCs w:val="18"/>
      </w:rPr>
      <w:fldChar w:fldCharType="end"/>
    </w:r>
    <w:r>
      <w:rPr>
        <w:color w:val="888888"/>
        <w:sz w:val="18"/>
        <w:szCs w:val="18"/>
      </w:rPr>
      <w:t xml:space="preserve">     |     Chapin </w:t>
    </w:r>
    <w:proofErr w:type="gramStart"/>
    <w:r>
      <w:rPr>
        <w:color w:val="888888"/>
        <w:sz w:val="18"/>
        <w:szCs w:val="18"/>
      </w:rPr>
      <w:t>Manufacturing  –</w:t>
    </w:r>
    <w:proofErr w:type="gramEnd"/>
    <w:r>
      <w:rPr>
        <w:color w:val="888888"/>
        <w:sz w:val="18"/>
        <w:szCs w:val="18"/>
      </w:rPr>
      <w:t xml:space="preserve">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E47AA3" w14:textId="77777777" w:rsidR="002D0DBA" w:rsidRDefault="002D0DBA">
      <w:r>
        <w:separator/>
      </w:r>
    </w:p>
  </w:footnote>
  <w:footnote w:type="continuationSeparator" w:id="0">
    <w:p w14:paraId="4DA47CB6" w14:textId="77777777" w:rsidR="002D0DBA" w:rsidRDefault="002D0D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3356F" w14:textId="77777777" w:rsidR="00AB4E35" w:rsidRDefault="00000000">
    <w:pPr>
      <w:pBdr>
        <w:bottom w:val="single" w:sz="6" w:space="1" w:color="C0252D"/>
      </w:pBdr>
      <w:spacing w:after="60"/>
      <w:jc w:val="right"/>
    </w:pPr>
    <w:r>
      <w:rPr>
        <w:color w:val="888888"/>
        <w:sz w:val="18"/>
        <w:szCs w:val="18"/>
      </w:rPr>
      <w:t xml:space="preserve">Chapin Rep </w:t>
    </w:r>
    <w:proofErr w:type="gramStart"/>
    <w:r>
      <w:rPr>
        <w:color w:val="888888"/>
        <w:sz w:val="18"/>
        <w:szCs w:val="18"/>
      </w:rPr>
      <w:t>Portal  |</w:t>
    </w:r>
    <w:proofErr w:type="gramEnd"/>
    <w:r>
      <w:rPr>
        <w:color w:val="888888"/>
        <w:sz w:val="18"/>
        <w:szCs w:val="18"/>
      </w:rPr>
      <w:t xml:space="preserve">  Pivot Table Sales Tutorial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D22154"/>
    <w:multiLevelType w:val="hybridMultilevel"/>
    <w:tmpl w:val="B352C3B0"/>
    <w:lvl w:ilvl="0" w:tplc="BEB851BA">
      <w:start w:val="1"/>
      <w:numFmt w:val="decimal"/>
      <w:lvlText w:val="%1."/>
      <w:lvlJc w:val="left"/>
      <w:pPr>
        <w:ind w:left="720" w:hanging="360"/>
      </w:pPr>
      <w:rPr>
        <w:rFonts w:ascii="Arial" w:eastAsia="Arial" w:hAnsi="Arial" w:cs="Arial"/>
      </w:rPr>
    </w:lvl>
    <w:lvl w:ilvl="1" w:tplc="DA1CDC30">
      <w:numFmt w:val="decimal"/>
      <w:lvlText w:val=""/>
      <w:lvlJc w:val="left"/>
    </w:lvl>
    <w:lvl w:ilvl="2" w:tplc="B6881866">
      <w:numFmt w:val="decimal"/>
      <w:lvlText w:val=""/>
      <w:lvlJc w:val="left"/>
    </w:lvl>
    <w:lvl w:ilvl="3" w:tplc="4E50D184">
      <w:numFmt w:val="decimal"/>
      <w:lvlText w:val=""/>
      <w:lvlJc w:val="left"/>
    </w:lvl>
    <w:lvl w:ilvl="4" w:tplc="4BB86782">
      <w:numFmt w:val="decimal"/>
      <w:lvlText w:val=""/>
      <w:lvlJc w:val="left"/>
    </w:lvl>
    <w:lvl w:ilvl="5" w:tplc="4A343F84">
      <w:numFmt w:val="decimal"/>
      <w:lvlText w:val=""/>
      <w:lvlJc w:val="left"/>
    </w:lvl>
    <w:lvl w:ilvl="6" w:tplc="365CC272">
      <w:numFmt w:val="decimal"/>
      <w:lvlText w:val=""/>
      <w:lvlJc w:val="left"/>
    </w:lvl>
    <w:lvl w:ilvl="7" w:tplc="13561800">
      <w:numFmt w:val="decimal"/>
      <w:lvlText w:val=""/>
      <w:lvlJc w:val="left"/>
    </w:lvl>
    <w:lvl w:ilvl="8" w:tplc="198C71D0">
      <w:numFmt w:val="decimal"/>
      <w:lvlText w:val=""/>
      <w:lvlJc w:val="left"/>
    </w:lvl>
  </w:abstractNum>
  <w:abstractNum w:abstractNumId="1" w15:restartNumberingAfterBreak="0">
    <w:nsid w:val="475A1726"/>
    <w:multiLevelType w:val="hybridMultilevel"/>
    <w:tmpl w:val="9A928216"/>
    <w:lvl w:ilvl="0" w:tplc="27E026A0">
      <w:start w:val="1"/>
      <w:numFmt w:val="bullet"/>
      <w:lvlText w:val="•"/>
      <w:lvlJc w:val="left"/>
      <w:pPr>
        <w:ind w:left="720" w:hanging="360"/>
      </w:pPr>
      <w:rPr>
        <w:rFonts w:ascii="Arial" w:eastAsia="Arial" w:hAnsi="Arial" w:cs="Arial"/>
      </w:rPr>
    </w:lvl>
    <w:lvl w:ilvl="1" w:tplc="19B8F8D6">
      <w:numFmt w:val="decimal"/>
      <w:lvlText w:val=""/>
      <w:lvlJc w:val="left"/>
    </w:lvl>
    <w:lvl w:ilvl="2" w:tplc="E494C7C8">
      <w:numFmt w:val="decimal"/>
      <w:lvlText w:val=""/>
      <w:lvlJc w:val="left"/>
    </w:lvl>
    <w:lvl w:ilvl="3" w:tplc="C3CE4336">
      <w:numFmt w:val="decimal"/>
      <w:lvlText w:val=""/>
      <w:lvlJc w:val="left"/>
    </w:lvl>
    <w:lvl w:ilvl="4" w:tplc="EAFA3A0E">
      <w:numFmt w:val="decimal"/>
      <w:lvlText w:val=""/>
      <w:lvlJc w:val="left"/>
    </w:lvl>
    <w:lvl w:ilvl="5" w:tplc="8FC283B4">
      <w:numFmt w:val="decimal"/>
      <w:lvlText w:val=""/>
      <w:lvlJc w:val="left"/>
    </w:lvl>
    <w:lvl w:ilvl="6" w:tplc="06568D5E">
      <w:numFmt w:val="decimal"/>
      <w:lvlText w:val=""/>
      <w:lvlJc w:val="left"/>
    </w:lvl>
    <w:lvl w:ilvl="7" w:tplc="F4C6167C">
      <w:numFmt w:val="decimal"/>
      <w:lvlText w:val=""/>
      <w:lvlJc w:val="left"/>
    </w:lvl>
    <w:lvl w:ilvl="8" w:tplc="0BE49644">
      <w:numFmt w:val="decimal"/>
      <w:lvlText w:val=""/>
      <w:lvlJc w:val="left"/>
    </w:lvl>
  </w:abstractNum>
  <w:abstractNum w:abstractNumId="2" w15:restartNumberingAfterBreak="0">
    <w:nsid w:val="553D49C1"/>
    <w:multiLevelType w:val="hybridMultilevel"/>
    <w:tmpl w:val="2AAA4046"/>
    <w:lvl w:ilvl="0" w:tplc="0A18AD72">
      <w:start w:val="1"/>
      <w:numFmt w:val="bullet"/>
      <w:lvlText w:val="●"/>
      <w:lvlJc w:val="left"/>
      <w:pPr>
        <w:ind w:left="720" w:hanging="360"/>
      </w:pPr>
    </w:lvl>
    <w:lvl w:ilvl="1" w:tplc="5A2E144E">
      <w:start w:val="1"/>
      <w:numFmt w:val="bullet"/>
      <w:lvlText w:val="○"/>
      <w:lvlJc w:val="left"/>
      <w:pPr>
        <w:ind w:left="1440" w:hanging="360"/>
      </w:pPr>
    </w:lvl>
    <w:lvl w:ilvl="2" w:tplc="7882AB04">
      <w:start w:val="1"/>
      <w:numFmt w:val="bullet"/>
      <w:lvlText w:val="■"/>
      <w:lvlJc w:val="left"/>
      <w:pPr>
        <w:ind w:left="2160" w:hanging="360"/>
      </w:pPr>
    </w:lvl>
    <w:lvl w:ilvl="3" w:tplc="483ECEF6">
      <w:start w:val="1"/>
      <w:numFmt w:val="bullet"/>
      <w:lvlText w:val="●"/>
      <w:lvlJc w:val="left"/>
      <w:pPr>
        <w:ind w:left="2880" w:hanging="360"/>
      </w:pPr>
    </w:lvl>
    <w:lvl w:ilvl="4" w:tplc="6BD2C4BC">
      <w:start w:val="1"/>
      <w:numFmt w:val="bullet"/>
      <w:lvlText w:val="○"/>
      <w:lvlJc w:val="left"/>
      <w:pPr>
        <w:ind w:left="3600" w:hanging="360"/>
      </w:pPr>
    </w:lvl>
    <w:lvl w:ilvl="5" w:tplc="F72041E8">
      <w:start w:val="1"/>
      <w:numFmt w:val="bullet"/>
      <w:lvlText w:val="■"/>
      <w:lvlJc w:val="left"/>
      <w:pPr>
        <w:ind w:left="4320" w:hanging="360"/>
      </w:pPr>
    </w:lvl>
    <w:lvl w:ilvl="6" w:tplc="DFCAC6C2">
      <w:start w:val="1"/>
      <w:numFmt w:val="bullet"/>
      <w:lvlText w:val="●"/>
      <w:lvlJc w:val="left"/>
      <w:pPr>
        <w:ind w:left="5040" w:hanging="360"/>
      </w:pPr>
    </w:lvl>
    <w:lvl w:ilvl="7" w:tplc="80689088">
      <w:start w:val="1"/>
      <w:numFmt w:val="bullet"/>
      <w:lvlText w:val="●"/>
      <w:lvlJc w:val="left"/>
      <w:pPr>
        <w:ind w:left="5760" w:hanging="360"/>
      </w:pPr>
    </w:lvl>
    <w:lvl w:ilvl="8" w:tplc="53E4ACAA">
      <w:start w:val="1"/>
      <w:numFmt w:val="bullet"/>
      <w:lvlText w:val="●"/>
      <w:lvlJc w:val="left"/>
      <w:pPr>
        <w:ind w:left="6480" w:hanging="360"/>
      </w:pPr>
    </w:lvl>
  </w:abstractNum>
  <w:num w:numId="1" w16cid:durableId="1220552396">
    <w:abstractNumId w:val="2"/>
    <w:lvlOverride w:ilvl="0">
      <w:startOverride w:val="1"/>
    </w:lvlOverride>
  </w:num>
  <w:num w:numId="2" w16cid:durableId="8549254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4E35"/>
    <w:rsid w:val="002D0DBA"/>
    <w:rsid w:val="005B1A65"/>
    <w:rsid w:val="00731DFF"/>
    <w:rsid w:val="00AB4E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3D55D4"/>
  <w15:docId w15:val="{1334906B-0CDF-42BF-8CA2-DD3FC03C44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60"/>
      <w:outlineLvl w:val="0"/>
    </w:pPr>
    <w:rPr>
      <w:b/>
      <w:bCs/>
      <w:color w:val="1F4E79"/>
      <w:sz w:val="32"/>
      <w:szCs w:val="32"/>
    </w:rPr>
  </w:style>
  <w:style w:type="paragraph" w:styleId="Heading2">
    <w:name w:val="heading 2"/>
    <w:uiPriority w:val="9"/>
    <w:unhideWhenUsed/>
    <w:qFormat/>
    <w:pPr>
      <w:spacing w:before="200" w:after="120"/>
      <w:outlineLvl w:val="1"/>
    </w:pPr>
    <w:rPr>
      <w:b/>
      <w:bCs/>
      <w:color w:val="1F4E79"/>
      <w:sz w:val="26"/>
      <w:szCs w:val="26"/>
    </w:rPr>
  </w:style>
  <w:style w:type="paragraph" w:styleId="Heading3">
    <w:name w:val="heading 3"/>
    <w:uiPriority w:val="9"/>
    <w:semiHidden/>
    <w:unhideWhenUsed/>
    <w:qFormat/>
    <w:pPr>
      <w:spacing w:before="160" w:after="80"/>
      <w:outlineLvl w:val="2"/>
    </w:pPr>
    <w:rPr>
      <w:b/>
      <w:bCs/>
      <w:color w:val="44444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9</Pages>
  <Words>2684</Words>
  <Characters>12405</Characters>
  <Application>Microsoft Office Word</Application>
  <DocSecurity>0</DocSecurity>
  <Lines>400</Lines>
  <Paragraphs>215</Paragraphs>
  <ScaleCrop>false</ScaleCrop>
  <Company/>
  <LinksUpToDate>false</LinksUpToDate>
  <CharactersWithSpaces>14874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Littleboy, William</cp:lastModifiedBy>
  <cp:revision>2</cp:revision>
  <dcterms:created xsi:type="dcterms:W3CDTF">2026-03-03T15:32:00Z</dcterms:created>
  <dcterms:modified xsi:type="dcterms:W3CDTF">2026-03-03T15:37:00Z</dcterms:modified>
</cp:coreProperties>
</file>