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ATHENS, Greece — Greece's left-wing opposition leader briefly stepped away from </w:t>
      </w:r>
      <w:r>
        <w:rPr>
          <w:rFonts w:eastAsia="arial" w:cs="arial" w:ascii="arial" w:hAnsi="arial"/>
          <w:b/>
          <w:i/>
          <w:strike w:val="false"/>
          <w:dstrike w:val="false"/>
          <w:color w:val="000000"/>
          <w:position w:val="0"/>
          <w:sz w:val="20"/>
          <w:sz w:val="20"/>
          <w:u w:val="single"/>
          <w:vertAlign w:val="baseline"/>
        </w:rPr>
        <w:t>politics</w:t>
      </w:r>
      <w:r>
        <w:rPr>
          <w:rFonts w:eastAsia="arial" w:cs="arial" w:ascii="arial" w:hAnsi="arial"/>
          <w:b w:val="false"/>
          <w:i w:val="false"/>
          <w:strike w:val="false"/>
          <w:dstrike w:val="false"/>
          <w:color w:val="000000"/>
          <w:position w:val="0"/>
          <w:sz w:val="20"/>
          <w:sz w:val="20"/>
          <w:u w:val="none"/>
          <w:vertAlign w:val="baseline"/>
        </w:rPr>
        <w:t xml:space="preserve"> Friday for a mandatory stint in the military.</w:t>
      </w:r>
    </w:p>
    <w:p>
      <w:pPr>
        <w:pStyle w:val="Normal"/>
        <w:keepNext w:val="false"/>
        <w:spacing w:lineRule="atLeast" w:line="260" w:before="240" w:after="0"/>
        <w:ind w:left="0" w:right="0" w:hanging="0"/>
        <w:jc w:val="both"/>
        <w:rPr/>
      </w:pPr>
      <w:hyperlink r:id="rId2">
        <w:r>
          <w:rPr>
            <w:rFonts w:eastAsia="arial" w:cs="arial" w:ascii="arial" w:hAnsi="arial"/>
            <w:b w:val="false"/>
            <w:i/>
            <w:strike w:val="false"/>
            <w:dstrike w:val="false"/>
            <w:color w:val="0077CC"/>
            <w:position w:val="0"/>
            <w:sz w:val="20"/>
            <w:sz w:val="20"/>
            <w:u w:val="single"/>
            <w:shd w:fill="FFFFFF" w:val="clear"/>
            <w:vertAlign w:val="baseline"/>
          </w:rPr>
          <w:t>Stefanos Kasselakis</w:t>
        </w:r>
      </w:hyperlink>
      <w:r>
        <w:rPr>
          <w:rFonts w:eastAsia="arial" w:cs="arial" w:ascii="arial" w:hAnsi="arial"/>
          <w:b w:val="false"/>
          <w:i w:val="false"/>
          <w:strike w:val="false"/>
          <w:dstrike w:val="false"/>
          <w:color w:val="000000"/>
          <w:position w:val="0"/>
          <w:sz w:val="20"/>
          <w:sz w:val="20"/>
          <w:u w:val="none"/>
          <w:vertAlign w:val="baseline"/>
        </w:rPr>
        <w:t>, 35, appeared at an artillery training camp in central Greece to start his brief service in the country's conscription-based armed forces.</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A U.S.-based businessman until his unexpected election to the Syriza party's leadership in September, Kasselakis is expected to spend less than three weeks in the army.</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Most Greek men must serve up to 12 months. But Kasselakis was exempt until his return from the U.S. because he had lived there since age 14 and is entitled to a reduced six-month stint, most of which he can buy off.</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Kasselakis said Friday it would be an “honor ... to serve the country I love.”</w:t>
      </w:r>
    </w:p>
    <w:p>
      <w:pPr>
        <w:pStyle w:val="Normal"/>
        <w:keepNext w:val="false"/>
        <w:spacing w:lineRule="atLeast" w:line="260" w:before="24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He will undergo some basic training at a camp near Thebes, 100 kilometers (62 miles) from Athens. Initially, Kasselakis </w:t>
      </w:r>
      <w:hyperlink r:id="rId3">
        <w:r>
          <w:rPr>
            <w:rFonts w:eastAsia="arial" w:cs="arial" w:ascii="arial" w:hAnsi="arial"/>
            <w:b w:val="false"/>
            <w:i/>
            <w:strike w:val="false"/>
            <w:dstrike w:val="false"/>
            <w:color w:val="0077CC"/>
            <w:position w:val="0"/>
            <w:sz w:val="20"/>
            <w:sz w:val="20"/>
            <w:u w:val="single"/>
            <w:shd w:fill="FFFFFF" w:val="clear"/>
            <w:vertAlign w:val="baseline"/>
          </w:rPr>
          <w:t>had expressed a desire</w:t>
        </w:r>
      </w:hyperlink>
      <w:r>
        <w:rPr>
          <w:rFonts w:eastAsia="arial" w:cs="arial" w:ascii="arial" w:hAnsi="arial"/>
          <w:b w:val="false"/>
          <w:i w:val="false"/>
          <w:strike w:val="false"/>
          <w:dstrike w:val="false"/>
          <w:color w:val="000000"/>
          <w:position w:val="0"/>
          <w:sz w:val="20"/>
          <w:sz w:val="20"/>
          <w:u w:val="none"/>
          <w:vertAlign w:val="baseline"/>
        </w:rPr>
        <w:t xml:space="preserve"> to be stationed somewhere more remote — near the land border with Turkey or on one of the eastern Aegean Sea islands.</w:t>
      </w:r>
    </w:p>
    <w:p>
      <w:pPr>
        <w:pStyle w:val="Normal"/>
        <w:keepNext w:val="false"/>
        <w:spacing w:lineRule="atLeast" w:line="260" w:before="24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Kasselakis' surprise election as leader of Syriza was followed by a </w:t>
      </w:r>
      <w:hyperlink r:id="rId4">
        <w:r>
          <w:rPr>
            <w:rFonts w:eastAsia="arial" w:cs="arial" w:ascii="arial" w:hAnsi="arial"/>
            <w:b w:val="false"/>
            <w:i/>
            <w:strike w:val="false"/>
            <w:dstrike w:val="false"/>
            <w:color w:val="0077CC"/>
            <w:position w:val="0"/>
            <w:sz w:val="20"/>
            <w:sz w:val="20"/>
            <w:u w:val="single"/>
            <w:shd w:fill="FFFFFF" w:val="clear"/>
            <w:vertAlign w:val="baseline"/>
          </w:rPr>
          <w:t>tumultuous few months</w:t>
        </w:r>
      </w:hyperlink>
      <w:r>
        <w:rPr>
          <w:rFonts w:eastAsia="arial" w:cs="arial" w:ascii="arial" w:hAnsi="arial"/>
          <w:b w:val="false"/>
          <w:i w:val="false"/>
          <w:strike w:val="false"/>
          <w:dstrike w:val="false"/>
          <w:color w:val="000000"/>
          <w:position w:val="0"/>
          <w:sz w:val="20"/>
          <w:sz w:val="20"/>
          <w:u w:val="none"/>
          <w:vertAlign w:val="baseline"/>
        </w:rPr>
        <w:t xml:space="preserve"> of internal strife as the party jockeyed closer to the political center and slipped to third place in opinion polls.</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Polls say Syriza is still trailing some 20 percentage points behind the governing center-right New Democracy party. But it is back in second place and Kasselakis has consolidated his grip on the party that led the government on a radical left-wing platform in 2015-2019.</w:t>
      </w:r>
    </w:p>
    <w:p>
      <w:pPr>
        <w:pStyle w:val="Normal"/>
        <w:keepNext w:val="false"/>
        <w:spacing w:lineRule="atLeast" w:line="260" w:before="240" w:after="0"/>
        <w:ind w:left="0" w:right="0" w:hanging="0"/>
        <w:jc w:val="both"/>
        <w:rPr>
          <w:rFonts w:ascii="arial" w:hAnsi="arial" w:eastAsia="arial" w:cs="arial"/>
          <w:b/>
          <w:b/>
          <w:i w:val="false"/>
          <w:i w:val="false"/>
          <w:strike w:val="false"/>
          <w:dstrike w:val="false"/>
          <w:color w:val="767676"/>
          <w:position w:val="0"/>
          <w:sz w:val="16"/>
          <w:sz w:val="16"/>
          <w:u w:val="none"/>
          <w:vertAlign w:val="baseline"/>
        </w:rPr>
      </w:pPr>
      <w:r>
        <w:rPr>
          <w:rFonts w:eastAsia="arial" w:cs="arial" w:ascii="arial" w:hAnsi="arial"/>
          <w:b w:val="false"/>
          <w:i w:val="false"/>
          <w:strike w:val="false"/>
          <w:dstrike w:val="false"/>
          <w:color w:val="000000"/>
          <w:position w:val="0"/>
          <w:sz w:val="20"/>
          <w:sz w:val="20"/>
          <w:u w:val="none"/>
          <w:vertAlign w:val="baseline"/>
        </w:rPr>
        <w:t xml:space="preserve">Greece's first openly gay party leader, Kasselakis strongly backed parliament's adoption last month of a landmark law </w:t>
      </w:r>
      <w:hyperlink r:id="rId5">
        <w:r>
          <w:rPr>
            <w:rFonts w:eastAsia="arial" w:cs="arial" w:ascii="arial" w:hAnsi="arial"/>
            <w:b w:val="false"/>
            <w:i/>
            <w:strike w:val="false"/>
            <w:dstrike w:val="false"/>
            <w:color w:val="0077CC"/>
            <w:position w:val="0"/>
            <w:sz w:val="20"/>
            <w:sz w:val="20"/>
            <w:u w:val="single"/>
            <w:shd w:fill="FFFFFF" w:val="clear"/>
            <w:vertAlign w:val="baseline"/>
          </w:rPr>
          <w:t>legalizing same-sex marriage</w:t>
        </w:r>
      </w:hyperlink>
      <w:r>
        <w:rPr>
          <w:rFonts w:eastAsia="arial" w:cs="arial" w:ascii="arial" w:hAnsi="arial"/>
          <w:b w:val="false"/>
          <w:i w:val="false"/>
          <w:strike w:val="false"/>
          <w:dstrike w:val="false"/>
          <w:color w:val="000000"/>
          <w:position w:val="0"/>
          <w:sz w:val="20"/>
          <w:sz w:val="20"/>
          <w:u w:val="none"/>
          <w:vertAlign w:val="baseline"/>
        </w:rPr>
        <w:t xml:space="preserve"> in the majority Orthodoc Christian country.</w:t>
      </w:r>
    </w:p>
    <w:sectPr>
      <w:headerReference w:type="default" r:id="rId6"/>
      <w:footerReference w:type="default" r:id="rId7"/>
      <w:footerReference w:type="first" r:id="rId8"/>
      <w:type w:val="nextPage"/>
      <w:pgSz w:w="12240" w:h="15840"/>
      <w:pgMar w:left="1000" w:right="1000" w:gutter="0" w:header="0" w:top="840" w:footer="400" w:bottom="840"/>
      <w:pgNumType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 w:name="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10080" w:type="dxa"/>
      <w:jc w:val="center"/>
      <w:tblInd w:w="0" w:type="dxa"/>
      <w:tblLayout w:type="fixed"/>
      <w:tblCellMar>
        <w:top w:w="200" w:type="dxa"/>
        <w:left w:w="108" w:type="dxa"/>
        <w:bottom w:w="0" w:type="dxa"/>
        <w:right w:w="108" w:type="dxa"/>
      </w:tblCellMar>
    </w:tblPr>
    <w:tblGrid>
      <w:gridCol w:w="2599"/>
      <w:gridCol w:w="4881"/>
      <w:gridCol w:w="2600"/>
    </w:tblGrid>
    <w:tr>
      <w:trPr/>
      <w:tc>
        <w:tcPr>
          <w:tcW w:w="2599" w:type="dxa"/>
          <w:tcBorders/>
          <w:vAlign w:val="center"/>
        </w:tcPr>
        <w:p>
          <w:pPr>
            <w:pStyle w:val="Normal"/>
            <w:widowControl w:val="false"/>
            <w:rPr/>
          </w:pPr>
          <w:r>
            <w:rPr/>
          </w:r>
        </w:p>
      </w:tc>
      <w:tc>
        <w:tcPr>
          <w:tcW w:w="4881" w:type="dxa"/>
          <w:tcBorders/>
          <w:vAlign w:val="center"/>
        </w:tcPr>
        <w:p>
          <w:pPr>
            <w:pStyle w:val="Normal"/>
            <w:widowControl w:val="false"/>
            <w:rPr/>
          </w:pPr>
          <w:r>
            <w:rPr/>
          </w:r>
        </w:p>
      </w:tc>
      <w:tc>
        <w:tcPr>
          <w:tcW w:w="2600" w:type="dxa"/>
          <w:tcBorders/>
          <w:vAlign w:val="center"/>
        </w:tcPr>
        <w:p>
          <w:pPr>
            <w:pStyle w:val="Normal"/>
            <w:widowControl w:val="false"/>
            <w:rPr/>
          </w:pPr>
          <w:r>
            <w:rPr/>
          </w:r>
        </w:p>
      </w:tc>
    </w:tr>
  </w:tbl>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200" w:after="0"/>
      <w:jc w:val="center"/>
      <w:rPr/>
    </w:pPr>
    <w:r>
      <w:rPr>
        <w:rFonts w:eastAsia="arial" w:cs="arial" w:ascii="arial" w:hAnsi="arial"/>
        <w:sz w:val="20"/>
      </w:rPr>
      <w:t xml:space="preserve">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10080" w:type="dxa"/>
      <w:jc w:val="center"/>
      <w:tblInd w:w="0" w:type="dxa"/>
      <w:tblLayout w:type="fixed"/>
      <w:tblCellMar>
        <w:top w:w="0" w:type="dxa"/>
        <w:left w:w="108" w:type="dxa"/>
        <w:bottom w:w="0" w:type="dxa"/>
        <w:right w:w="108" w:type="dxa"/>
      </w:tblCellMar>
    </w:tblPr>
    <w:tblGrid>
      <w:gridCol w:w="10080"/>
    </w:tblGrid>
    <w:tr>
      <w:trPr/>
      <w:tc>
        <w:tcPr>
          <w:tcW w:w="10080" w:type="dxa"/>
          <w:tcBorders/>
          <w:vAlign w:val="center"/>
        </w:tcPr>
        <w:p>
          <w:pPr>
            <w:pStyle w:val="Normal"/>
            <w:widowControl w:val="false"/>
            <w:jc w:val="right"/>
            <w:rPr/>
          </w:pPr>
          <w:r>
            <w:rPr>
              <w:rFonts w:eastAsia="arial" w:cs="arial" w:ascii="arial" w:hAnsi="arial"/>
              <w:sz w:val="20"/>
            </w:rPr>
            <w:t xml:space="preserve">Page </w:t>
          </w:r>
          <w:r>
            <w:rPr>
              <w:rFonts w:eastAsia="arial" w:cs="arial" w:ascii="arial" w:hAnsi="arial"/>
              <w:sz w:val="20"/>
            </w:rPr>
            <w:fldChar w:fldCharType="begin"/>
          </w:r>
          <w:r>
            <w:rPr>
              <w:sz w:val="20"/>
              <w:rFonts w:eastAsia="arial" w:cs="arial" w:ascii="arial" w:hAnsi="arial"/>
            </w:rPr>
            <w:instrText xml:space="preserve"> PAGE </w:instrText>
          </w:r>
          <w:r>
            <w:rPr>
              <w:sz w:val="20"/>
              <w:rFonts w:eastAsia="arial" w:cs="arial" w:ascii="arial" w:hAnsi="arial"/>
            </w:rPr>
            <w:fldChar w:fldCharType="separate"/>
          </w:r>
          <w:r>
            <w:rPr>
              <w:sz w:val="20"/>
              <w:rFonts w:eastAsia="arial" w:cs="arial" w:ascii="arial" w:hAnsi="arial"/>
            </w:rPr>
            <w:t>2</w:t>
          </w:r>
          <w:r>
            <w:rPr>
              <w:sz w:val="20"/>
              <w:rFonts w:eastAsia="arial" w:cs="arial" w:ascii="arial" w:hAnsi="arial"/>
            </w:rPr>
            <w:fldChar w:fldCharType="end"/>
          </w:r>
          <w:r>
            <w:rPr>
              <w:rFonts w:eastAsia="arial" w:cs="arial" w:ascii="arial" w:hAnsi="arial"/>
              <w:sz w:val="20"/>
            </w:rPr>
            <w:t xml:space="preserve"> of </w:t>
          </w:r>
          <w:r>
            <w:rPr>
              <w:rFonts w:eastAsia="arial" w:cs="arial" w:ascii="arial" w:hAnsi="arial"/>
              <w:sz w:val="20"/>
            </w:rPr>
            <w:fldChar w:fldCharType="begin"/>
          </w:r>
          <w:r>
            <w:rPr>
              <w:sz w:val="20"/>
              <w:rFonts w:eastAsia="arial" w:cs="arial" w:ascii="arial" w:hAnsi="arial"/>
            </w:rPr>
            <w:instrText xml:space="preserve"> NUMPAGES </w:instrText>
          </w:r>
          <w:r>
            <w:rPr>
              <w:sz w:val="20"/>
              <w:rFonts w:eastAsia="arial" w:cs="arial" w:ascii="arial" w:hAnsi="arial"/>
            </w:rPr>
            <w:fldChar w:fldCharType="separate"/>
          </w:r>
          <w:r>
            <w:rPr>
              <w:sz w:val="20"/>
              <w:rFonts w:eastAsia="arial" w:cs="arial" w:ascii="arial" w:hAnsi="arial"/>
            </w:rPr>
            <w:t>1</w:t>
          </w:r>
          <w:r>
            <w:rPr>
              <w:sz w:val="20"/>
              <w:rFonts w:eastAsia="arial" w:cs="arial" w:ascii="arial" w:hAnsi="arial"/>
            </w:rPr>
            <w:fldChar w:fldCharType="end"/>
          </w:r>
        </w:p>
      </w:tc>
    </w:tr>
    <w:tr>
      <w:trPr/>
      <w:tc>
        <w:tcPr>
          <w:tcW w:w="10080" w:type="dxa"/>
          <w:tcBorders/>
        </w:tcPr>
        <w:p>
          <w:pPr>
            <w:pStyle w:val="Normal"/>
            <w:widowControl w:val="false"/>
            <w:spacing w:before="60" w:after="200"/>
            <w:jc w:val="center"/>
            <w:rPr/>
          </w:pPr>
          <w:r>
            <w:rPr>
              <w:rFonts w:eastAsia="arial" w:cs="arial" w:ascii="arial" w:hAnsi="arial"/>
              <w:sz w:val="20"/>
            </w:rPr>
            <w:t>Greek opposition leader briefly sets aside politics for light version of mandatory military service</w:t>
          </w:r>
        </w:p>
      </w:tc>
    </w:tr>
  </w:tbl>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atentStyles>
  <w:style w:type="paragraph" w:styleId="Normal" w:default="1">
    <w:name w:val="Normal"/>
    <w:qFormat/>
    <w:pPr>
      <w:widowControl/>
      <w:bidi w:val="0"/>
      <w:spacing w:before="0" w:after="0"/>
      <w:jc w:val="left"/>
    </w:pPr>
    <w:rPr>
      <w:rFonts w:ascii="Times New Roman" w:hAnsi="Times New Roman" w:eastAsia="Times New Roman" w:cs="Times New Roman"/>
      <w:color w:val="auto"/>
      <w:kern w:val="0"/>
      <w:sz w:val="24"/>
      <w:szCs w:val="24"/>
      <w:lang w:val="en-US" w:eastAsia="en-US" w:bidi="ar-SA"/>
    </w:rPr>
  </w:style>
  <w:style w:type="paragraph" w:styleId="Heading1">
    <w:name w:val="Heading 1"/>
    <w:basedOn w:val="Normal"/>
    <w:next w:val="Normal"/>
    <w:qFormat/>
    <w:rsid w:val="00ef7b96"/>
    <w:pPr>
      <w:keepNext w:val="true"/>
      <w:spacing w:before="240" w:after="60"/>
      <w:outlineLvl w:val="0"/>
    </w:pPr>
    <w:rPr>
      <w:rFonts w:ascii="Arial" w:hAnsi="Arial" w:cs="Arial"/>
      <w:b/>
      <w:bCs/>
      <w:kern w:val="2"/>
      <w:sz w:val="32"/>
      <w:szCs w:val="32"/>
    </w:rPr>
  </w:style>
  <w:style w:type="character" w:styleId="DefaultParagraphFont" w:default="1">
    <w:name w:val="Default Paragraph Font"/>
    <w:semiHidden/>
    <w:qFormat/>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numbering" w:styleId="NoList" w:default="1">
    <w:name w:val="No List"/>
    <w:semiHidden/>
    <w:qFormat/>
  </w:style>
  <w:style w:type="table" w:default="1" w:styleId="TableNormal">
    <w:name w:val="Normal Table"/>
    <w:semiHidden/>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apnews.com/article/kasselakis-syriza-election-opposition-leader-270ec6d5d03e3db5c0b825977c88c425" TargetMode="External"/><Relationship Id="rId3" Type="http://schemas.openxmlformats.org/officeDocument/2006/relationships/hyperlink" Target="https://apnews.com/article/greece-kasselakis-military-service-opposition-syriza-644503b8ad1b739939b45c83d766238f" TargetMode="External"/><Relationship Id="rId4" Type="http://schemas.openxmlformats.org/officeDocument/2006/relationships/hyperlink" Target="https://apnews.com/article/greece-politics-opposition-syriza-crisis-31cf0333729a79b5d3bc1f27832d9507" TargetMode="External"/><Relationship Id="rId5" Type="http://schemas.openxmlformats.org/officeDocument/2006/relationships/hyperlink" Target="https://pronto.associatedpress.com/web/search/text?all=false&amp;sourceType=ap&amp;dateRangeType=live&amp;mediaSortType=newest&amp;pagesize=100&amp;viewType=list&amp;keyword=slug:greece-same&amp;storyType=all&amp;mediatype=text&amp;pagenumber=0" TargetMode="Externa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Application>LibreOffice/7.3.5.2$Windows_X86_64 LibreOffice_project/184fe81b8c8c30d8b5082578aee2fed2ea847c01</Application>
  <AppVersion>15.0000</AppVersion>
  <Pages>1</Pages>
  <Words>298</Words>
  <Characters>1542</Characters>
  <CharactersWithSpaces>1832</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2024-06-12T15:10:45Z</dcterms:modified>
  <cp:revision>2</cp:revision>
  <dc:subject/>
  <dc:title>Greek opposition leader briefly sets aside politics for light version of mandatory military service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224900713</vt:lpwstr>
  </property>
  <property fmtid="{D5CDD505-2E9C-101B-9397-08002B2CF9AE}" pid="3" name="LADocCount">
    <vt:lpwstr>1</vt:lpwstr>
  </property>
  <property fmtid="{D5CDD505-2E9C-101B-9397-08002B2CF9AE}" pid="4" name="LADocumentID:urn:contentItem:6BJN-WWJ1-DYMD-61BC-00000-00">
    <vt:lpwstr>Doc::/shared/document|contextualFeaturePermID::1516831</vt:lpwstr>
  </property>
  <property fmtid="{D5CDD505-2E9C-101B-9397-08002B2CF9AE}" pid="5" name="UserPermID">
    <vt:lpwstr>urn:user:PA186186280</vt:lpwstr>
  </property>
</Properties>
</file>