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UK leader Liz Truss backs Trump and blames others for her ouster after 49 days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1:47 AM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During her 49 days as Britain’s shortest-serving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Liz Truss sparked mayhem on the financial markets</w:t>
        </w:r>
      </w:hyperlink>
      <w:r>
        <w:rPr>
          <w:rFonts w:ascii="arial" w:eastAsia="arial" w:hAnsi="arial" w:cs="arial"/>
          <w:b w:val="0"/>
          <w:i w:val="0"/>
          <w:strike w:val="0"/>
          <w:noProof w:val="0"/>
          <w:color w:val="000000"/>
          <w:position w:val="0"/>
          <w:sz w:val="20"/>
          <w:u w:val="none"/>
          <w:vertAlign w:val="baseline"/>
        </w:rPr>
        <w:t xml:space="preserve"> and turmoil within her Conservative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is speaking up, and her message is: It wasn’t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and </w:t>
      </w:r>
      <w:hyperlink r:id="rId10" w:history="1">
        <w:r>
          <w:rPr>
            <w:rFonts w:ascii="arial" w:eastAsia="arial" w:hAnsi="arial" w:cs="arial"/>
            <w:b w:val="0"/>
            <w:i/>
            <w:strike w:val="0"/>
            <w:noProof w:val="0"/>
            <w:color w:val="0077CC"/>
            <w:position w:val="0"/>
            <w:sz w:val="20"/>
            <w:u w:val="single"/>
            <w:shd w:val="clear" w:color="auto" w:fill="FFFFFF"/>
            <w:vertAlign w:val="baseline"/>
          </w:rPr>
          <w:t>a new book, Truss robustly defends her economic record</w:t>
        </w:r>
      </w:hyperlink>
      <w:r>
        <w:rPr>
          <w:rFonts w:ascii="arial" w:eastAsia="arial" w:hAnsi="arial" w:cs="arial"/>
          <w:b w:val="0"/>
          <w:i w:val="0"/>
          <w:strike w:val="0"/>
          <w:noProof w:val="0"/>
          <w:color w:val="000000"/>
          <w:position w:val="0"/>
          <w:sz w:val="20"/>
          <w:u w:val="none"/>
          <w:vertAlign w:val="baseline"/>
        </w:rPr>
        <w:t>, blaming the “deep state,” “technocrats,” “the establishment,” civil servants and the Bank of England for her downfall.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I’m perfect,” Truss told the BBC. But, she added, “I’m frankly not going to let them get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former British prime ministers keep quiet for an extended period after leaving office. Not Truss. In her grandly titled tome “Ten Years to Save the West” — which is being released on Tuesday — the former prime minister defends her actions, excoriates her many critics and offers her prescription for a better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ideas include abolishing the United Nations and backing Donald Trump for reelection — a departure from the convention that senior British politicians stay out of 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we need a strong America,” Truss told the BBC, adding that “the world was safer” when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our opponents feared the Trump presidency more than they fear the Democrats being in office,”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Bale,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Queen Mary University of London, said Truss’ media onslaught “confirms her transformation into a radical right-wing populist.”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Truss became prime minister in September 2022 when she was </w:t>
      </w:r>
      <w:hyperlink r:id="rId11" w:history="1">
        <w:r>
          <w:rPr>
            <w:rFonts w:ascii="arial" w:eastAsia="arial" w:hAnsi="arial" w:cs="arial"/>
            <w:b w:val="0"/>
            <w:i/>
            <w:strike w:val="0"/>
            <w:noProof w:val="0"/>
            <w:color w:val="0077CC"/>
            <w:position w:val="0"/>
            <w:sz w:val="20"/>
            <w:u w:val="single"/>
            <w:shd w:val="clear" w:color="auto" w:fill="FFFFFF"/>
            <w:vertAlign w:val="baseline"/>
          </w:rPr>
          <w:t>elected by the governing Conservative Party</w:t>
        </w:r>
      </w:hyperlink>
      <w:r>
        <w:rPr>
          <w:rFonts w:ascii="arial" w:eastAsia="arial" w:hAnsi="arial" w:cs="arial"/>
          <w:b w:val="0"/>
          <w:i w:val="0"/>
          <w:strike w:val="0"/>
          <w:noProof w:val="0"/>
          <w:color w:val="000000"/>
          <w:position w:val="0"/>
          <w:sz w:val="20"/>
          <w:u w:val="none"/>
          <w:vertAlign w:val="baseline"/>
        </w:rPr>
        <w:t xml:space="preserve"> to replace </w:t>
      </w:r>
      <w:hyperlink r:id="rId12"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after he was toppled by scandals.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promise to spur economic growth with tax cuts and deregulation enthused Tory members, but a budget containing 45 billion pounds ($54 billion) in unfunded tax cuts </w:t>
      </w:r>
      <w:hyperlink r:id="rId13" w:history="1">
        <w:r>
          <w:rPr>
            <w:rFonts w:ascii="arial" w:eastAsia="arial" w:hAnsi="arial" w:cs="arial"/>
            <w:b w:val="0"/>
            <w:i/>
            <w:strike w:val="0"/>
            <w:noProof w:val="0"/>
            <w:color w:val="0077CC"/>
            <w:position w:val="0"/>
            <w:sz w:val="20"/>
            <w:u w:val="single"/>
            <w:shd w:val="clear" w:color="auto" w:fill="FFFFFF"/>
            <w:vertAlign w:val="baseline"/>
          </w:rPr>
          <w:t>rocked the financial markets</w:t>
        </w:r>
      </w:hyperlink>
      <w:r>
        <w:rPr>
          <w:rFonts w:ascii="arial" w:eastAsia="arial" w:hAnsi="arial" w:cs="arial"/>
          <w:b w:val="0"/>
          <w:i w:val="0"/>
          <w:strike w:val="0"/>
          <w:noProof w:val="0"/>
          <w:color w:val="000000"/>
          <w:position w:val="0"/>
          <w:sz w:val="20"/>
          <w:u w:val="none"/>
          <w:vertAlign w:val="baseline"/>
        </w:rPr>
        <w:t xml:space="preserve">, drove up the cost of government borrowing and sent the pound to its </w:t>
      </w:r>
      <w:hyperlink r:id="rId14" w:history="1">
        <w:r>
          <w:rPr>
            <w:rFonts w:ascii="arial" w:eastAsia="arial" w:hAnsi="arial" w:cs="arial"/>
            <w:b w:val="0"/>
            <w:i/>
            <w:strike w:val="0"/>
            <w:noProof w:val="0"/>
            <w:color w:val="0077CC"/>
            <w:position w:val="0"/>
            <w:sz w:val="20"/>
            <w:u w:val="single"/>
            <w:shd w:val="clear" w:color="auto" w:fill="FFFFFF"/>
            <w:vertAlign w:val="baseline"/>
          </w:rPr>
          <w:t>lowest-ever level against the dollar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England had to step in to prop up the bond market and prevent a wider economic meltdown. Millions of people still have higher mortgage payments because of the soaring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tabloid newspaper set up a live camera on a head of lettuce and a photo of Truss and asked which would last longer. The salad leaf won, and the nickname “Lettuce Liz” was born.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2022, Truss resigned and was replaced by </w:t>
      </w:r>
      <w:hyperlink r:id="rId15"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the rival she’d defeated just a couple of months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has found plenty of other people to blame. She said that the central bank had kept interest rates too low, while the Office for Budget Responsibility — which provides the government with economic forecasts — had failed to warn her that British pension funds were heavily exposed to interest-rate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calling for the OBR to be abolished and for Bank of England governor Andrew Bailey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parties are incredulous — though also quietly pleased that Truss has popped up to remind voters of the mayhem the Conservative Party has presided over. A national election is due to be held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Truss blaming others for the economic chaos she caused will just add insult to injury for families suffering from soaring mortgage costs,” said Liberal Democrat economy spokeswoman Sarah Olney.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ample airtime this week to expound on her political views, Truss has railed against “extremist environmentalist dogma and wokeism” and said Britain’s institutions “have been captured by leftist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targets include judges who have disagreed with government decisions. Truss wants to abolish the U.K.’s Supreme Court and let the government appoint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also called for the abolition of Britain’s Human Rights Act and urged the United Kingdom to leave the European Convention on Human Rights. She also wants to ax the U.N, whose security council, she told the BBC, is “positively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 author of “The Conservative Party After Brexit: Turmoil and Transformation,” said Truss is “a human hand grenade at the moment that the Conservative Party can’t seem to bury or defuse.”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48, remains a lawmaker, and plans to run for reelection. She has a good chance of holding on to her seat, even if the Conservatives are defeated nationwide, as polls suggest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does not rule out running for the party leadership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have unfinished business,” she told radio station LBC. “Definitely.”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UK leader Liz Truss backs Trump and blames others for her ouster after 49 days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liz-truss-prime-minister-book-next-spring-654343bd176bd7a0ff4c399173d190dd" TargetMode="External" /><Relationship Id="rId11" Type="http://schemas.openxmlformats.org/officeDocument/2006/relationships/hyperlink" Target="https://apnews.com/article/queen-elizabeth-ii-boris-johnson-london-economy-liz-truss-8e8b8d9ee58c5c9af9d33c603c7bf957" TargetMode="External" /><Relationship Id="rId12" Type="http://schemas.openxmlformats.org/officeDocument/2006/relationships/hyperlink" Target="https://apnews.com/hub/boris-johnson" TargetMode="External" /><Relationship Id="rId13" Type="http://schemas.openxmlformats.org/officeDocument/2006/relationships/hyperlink" Target="https://apnews.com/article/boris-johnson-business-economy-liz-truss-6272a303d9f24175131bdfe0f634d891" TargetMode="External" /><Relationship Id="rId14" Type="http://schemas.openxmlformats.org/officeDocument/2006/relationships/hyperlink" Target="https://apnews.com/article/british-pound-drop-impact-f7ad86f223babcf2748978b3b9ea44bd" TargetMode="External" /><Relationship Id="rId15" Type="http://schemas.openxmlformats.org/officeDocument/2006/relationships/hyperlink" Target="https://apnews.com/hub/rishi-sunak"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P8N1-DYMD-61WT-00000-00&amp;context=1516831" TargetMode="External" /><Relationship Id="rId9" Type="http://schemas.openxmlformats.org/officeDocument/2006/relationships/hyperlink" Target="https://apnews.com/article/liz-truss-pm-resignation-video-9532369260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UK leader Liz Truss backs Trump and blames others for her ouster after 49 days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K-P8N1-DYMD-61WT-00000-00">
    <vt:lpwstr>Doc::/shared/document|contextualFeaturePermID::1516831</vt:lpwstr>
  </property>
  <property fmtid="{D5CDD505-2E9C-101B-9397-08002B2CF9AE}" pid="5" name="UserPermID">
    <vt:lpwstr>urn:user:PA186186280</vt:lpwstr>
  </property>
</Properties>
</file>