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Carolina making progress to get more women in General Assembly and leadership roles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4:21 AM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COLLINS,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S.C. — At first glance, the all-male South Carolina Senate subcommittee deciding whether to approve a proposal to remove the sales tax from feminine hygiene products was a reminder that as recently as 2012 the state had </w:t>
      </w:r>
      <w:hyperlink r:id="rId9" w:history="1">
        <w:r>
          <w:rPr>
            <w:rFonts w:ascii="arial" w:eastAsia="arial" w:hAnsi="arial" w:cs="arial"/>
            <w:b w:val="0"/>
            <w:i/>
            <w:strike w:val="0"/>
            <w:noProof w:val="0"/>
            <w:color w:val="0077CC"/>
            <w:position w:val="0"/>
            <w:sz w:val="20"/>
            <w:u w:val="single"/>
            <w:shd w:val="clear" w:color="auto" w:fill="FFFFFF"/>
            <w:vertAlign w:val="baseline"/>
          </w:rPr>
          <w:t>no women</w:t>
        </w:r>
      </w:hyperlink>
      <w:r>
        <w:rPr>
          <w:rFonts w:ascii="arial" w:eastAsia="arial" w:hAnsi="arial" w:cs="arial"/>
          <w:b w:val="0"/>
          <w:i w:val="0"/>
          <w:strike w:val="0"/>
          <w:noProof w:val="0"/>
          <w:color w:val="000000"/>
          <w:position w:val="0"/>
          <w:sz w:val="20"/>
          <w:u w:val="none"/>
          <w:vertAlign w:val="baseline"/>
        </w:rPr>
        <w:t xml:space="preserve"> in its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progress is being made. The election of a sixth woman to the 46-member Senate in January pulled South Carolina up from last place in the U.S. in the percentage of women in its upper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noted the composition of the all-male Senate Finance subcommittee and they listened to five women speak in favor of </w:t>
      </w:r>
      <w:hyperlink r:id="rId10" w:history="1">
        <w:r>
          <w:rPr>
            <w:rFonts w:ascii="arial" w:eastAsia="arial" w:hAnsi="arial" w:cs="arial"/>
            <w:b w:val="0"/>
            <w:i/>
            <w:strike w:val="0"/>
            <w:noProof w:val="0"/>
            <w:color w:val="0077CC"/>
            <w:position w:val="0"/>
            <w:sz w:val="20"/>
            <w:u w:val="single"/>
            <w:shd w:val="clear" w:color="auto" w:fill="FFFFFF"/>
            <w:vertAlign w:val="baseline"/>
          </w:rPr>
          <w:t>the bill</w:t>
        </w:r>
      </w:hyperlink>
      <w:r>
        <w:rPr>
          <w:rFonts w:ascii="arial" w:eastAsia="arial" w:hAnsi="arial" w:cs="arial"/>
          <w:b w:val="0"/>
          <w:i w:val="0"/>
          <w:strike w:val="0"/>
          <w:noProof w:val="0"/>
          <w:color w:val="000000"/>
          <w:position w:val="0"/>
          <w:sz w:val="20"/>
          <w:u w:val="none"/>
          <w:vertAlign w:val="baseline"/>
        </w:rPr>
        <w:t xml:space="preserve"> before ceding the floor to Republican Sen. Katrina Shealy, who broke the chamber's four-year run with no women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have a lot to do, but we can always do one more thing,” said Shealy, who spoke about how important it is to keep products like pads and tampons affordable and available, especially for younger women already struggling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was approved 114-0 in the House last year, passed through the subcommittee unanimously Wednesday. It now heads to the Senate floor. There are only three weeks left in session, but if anyone has a shot in making sure it gets to the governor's desk, it's Shealy, who got 11 bills where she was primary sponsor passed last session — twice as many as any other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women have started organizing to get more of them into political office, from the General Assembly down to school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Women in Leadership is in its sixth year encouraging women to run for office, training them to be better candidates and supporting them when they get elected. The group helps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uphill climb. Just 27 out of the 170 senators and House members in South Carolina are women. That 15.9% is above just West Virginia (11.9%), Tennessee (15.2%) and Mississippi (15.5%), according to the Center for American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Just the addition of Democratic Sen. Tameika Isaac Devine in January boosted South Carolina past a few of those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five women in the Senate in 2023 — three Republicans and two Democrats — banded together to keep South Carolina from passing a </w:t>
      </w:r>
      <w:hyperlink r:id="rId11" w:history="1">
        <w:r>
          <w:rPr>
            <w:rFonts w:ascii="arial" w:eastAsia="arial" w:hAnsi="arial" w:cs="arial"/>
            <w:b w:val="0"/>
            <w:i/>
            <w:strike w:val="0"/>
            <w:noProof w:val="0"/>
            <w:color w:val="0077CC"/>
            <w:position w:val="0"/>
            <w:sz w:val="20"/>
            <w:u w:val="single"/>
            <w:shd w:val="clear" w:color="auto" w:fill="FFFFFF"/>
            <w:vertAlign w:val="baseline"/>
          </w:rPr>
          <w:t>near-total ban on abortions.</w:t>
        </w:r>
      </w:hyperlink>
      <w:r>
        <w:rPr>
          <w:rFonts w:ascii="arial" w:eastAsia="arial" w:hAnsi="arial" w:cs="arial"/>
          <w:b w:val="0"/>
          <w:i w:val="0"/>
          <w:strike w:val="0"/>
          <w:noProof w:val="0"/>
          <w:color w:val="000000"/>
          <w:position w:val="0"/>
          <w:sz w:val="20"/>
          <w:u w:val="none"/>
          <w:vertAlign w:val="baseline"/>
        </w:rPr>
        <w:t xml:space="preserve"> They picked up the nickname the Sister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Shealy said it shows women can disagree when their political beliefs differ and still come together when their common experiences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Leadership said women's experiences are different than men and it's vital their voices are in leadership so they not only get heard, but incorporated into policy. And the group also helps women find spots to serve on government boards and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“'Feminine' traits like empathy, collaboration, and altruism, which women have long been told are weaknesses are, in fact, precisely the traits we need in our leaders,” the group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hold sessions like Presenting Yourself in Person and in the Media, Building Your Campaign Team and Lead Like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in South Carolina, just seven women ran for state Senate and less than 10 ran for the House. This year, there are 26 women running for Senate and 63 running for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Wednesday's meeting, University of South Carolina students Thrisha Mote and Anusha Ghosh spoke in favor of the bill. They created a group called No Periods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found women who can't afford feminine hygiene products using whatever they have, like a sock, or not changing the items as frequently as necessary, increasing chances for infections, Ghosh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acknowledge that menstrual hygiene products are not luxury items but essential necessities for the health and liberty of individuals,” Mote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more data. South Carolina is one of 21 states that still tax feminine hygiene products. The state would lose about $6 million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the subcommittee vote, Ghosh and Mote took photos with Shealy, subcommittee Chairman Republican Sen. Tom Davis and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plenty of other bills that the women of the South Carolina General Assembly said can use their perspective. Republican Sen. Sandy Senn got </w:t>
      </w:r>
      <w:hyperlink r:id="rId12" w:history="1">
        <w:r>
          <w:rPr>
            <w:rFonts w:ascii="arial" w:eastAsia="arial" w:hAnsi="arial" w:cs="arial"/>
            <w:b w:val="0"/>
            <w:i/>
            <w:strike w:val="0"/>
            <w:noProof w:val="0"/>
            <w:color w:val="0077CC"/>
            <w:position w:val="0"/>
            <w:sz w:val="20"/>
            <w:u w:val="single"/>
            <w:shd w:val="clear" w:color="auto" w:fill="FFFFFF"/>
            <w:vertAlign w:val="baseline"/>
          </w:rPr>
          <w:t>a bill</w:t>
        </w:r>
      </w:hyperlink>
      <w:r>
        <w:rPr>
          <w:rFonts w:ascii="arial" w:eastAsia="arial" w:hAnsi="arial" w:cs="arial"/>
          <w:b w:val="0"/>
          <w:i w:val="0"/>
          <w:strike w:val="0"/>
          <w:noProof w:val="0"/>
          <w:color w:val="000000"/>
          <w:position w:val="0"/>
          <w:sz w:val="20"/>
          <w:u w:val="none"/>
          <w:vertAlign w:val="baseline"/>
        </w:rPr>
        <w:t xml:space="preserve"> through the Senate that would allow for cosmetologists to do hair styling and make up in mobile studios or homes. Currently, those services have to be done in permanent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allowed barbers, who are more often male, to open mobile hair cut shops in 2021. Senn said plenty of women preparing for weddings or other formal events would prefer to have their hairdressers come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Senn's bill is awaiting action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you like us enough to know we’re not evil and we are hopefully going to do good by bringing our perspectives to everything,” Senn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Carolina making progress to get more women in General Assembly and leadership roles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cstatehouse.gov/sess125_2023-2024/bills/3563.htm" TargetMode="External" /><Relationship Id="rId11" Type="http://schemas.openxmlformats.org/officeDocument/2006/relationships/hyperlink" Target="https://apnews.com/article/abortion-health-legislature-south-carolina-government-and-politics-8bcf83dc17b0958cb806a6bbe91fa6b9" TargetMode="External" /><Relationship Id="rId12" Type="http://schemas.openxmlformats.org/officeDocument/2006/relationships/hyperlink" Target="https://www.scstatehouse.gov/sess125_2023-2024/bills/857.ht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2VR1-DYMD-64R7-00000-00&amp;context=1516831" TargetMode="External" /><Relationship Id="rId9" Type="http://schemas.openxmlformats.org/officeDocument/2006/relationships/hyperlink" Target="https://apnews.com/article/south-carolina-election-senate-tameika-isaac-devine-c4cdd3029827569eeba78f2dccfe39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making progress to get more women in General Assembly and leadership roles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V-2VR1-DYMD-64R7-00000-00">
    <vt:lpwstr>Doc::/shared/document|contextualFeaturePermID::1516831</vt:lpwstr>
  </property>
  <property fmtid="{D5CDD505-2E9C-101B-9397-08002B2CF9AE}" pid="5" name="UserPermID">
    <vt:lpwstr>urn:user:PA186186280</vt:lpwstr>
  </property>
</Properties>
</file>