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voters will decide whether to protect abortion rights and legalize pot in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10:32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FARRINGTON and TERRY SPENCER,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TALLAHASSEE,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TALLAHASSEE, Fla. — The Florida Supreme Court issued rulings Monday allowing the state's voters to decide whether to protect abortion rights and legalize recreational use of marijuana, rejecting the state attorney general's arguments that the measures should be kept off the November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was not ruling on the merits of the measures, but only whether they meet the requirements for clarity and don't violate the state constitution's mandate that they only cover one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ruling came the same day it </w:t>
      </w:r>
      <w:hyperlink r:id="rId9" w:history="1">
        <w:r>
          <w:rPr>
            <w:rFonts w:ascii="arial" w:eastAsia="arial" w:hAnsi="arial" w:cs="arial"/>
            <w:b w:val="0"/>
            <w:i/>
            <w:strike w:val="0"/>
            <w:noProof w:val="0"/>
            <w:color w:val="0077CC"/>
            <w:position w:val="0"/>
            <w:sz w:val="20"/>
            <w:u w:val="single"/>
            <w:shd w:val="clear" w:color="auto" w:fill="FFFFFF"/>
            <w:vertAlign w:val="baseline"/>
          </w:rPr>
          <w:t>upheld the state’s ban</w:t>
        </w:r>
      </w:hyperlink>
      <w:r>
        <w:rPr>
          <w:rFonts w:ascii="arial" w:eastAsia="arial" w:hAnsi="arial" w:cs="arial"/>
          <w:b w:val="0"/>
          <w:i w:val="0"/>
          <w:strike w:val="0"/>
          <w:noProof w:val="0"/>
          <w:color w:val="000000"/>
          <w:position w:val="0"/>
          <w:sz w:val="20"/>
          <w:u w:val="none"/>
          <w:vertAlign w:val="baseline"/>
        </w:rPr>
        <w:t xml:space="preserve"> on most abortions after 15 weeks of pregnancy. State lawmakers had tightened the ban to six weeks while the issue was still in court. Monday's ruling, therefore, likely paves the way for the six-week ban to go into effect.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justices by a 4-3 vote approved for the ballot a proposed amendment that would protect the </w:t>
      </w:r>
      <w:hyperlink r:id="rId10" w:history="1">
        <w:r>
          <w:rPr>
            <w:rFonts w:ascii="arial" w:eastAsia="arial" w:hAnsi="arial" w:cs="arial"/>
            <w:b w:val="0"/>
            <w:i/>
            <w:strike w:val="0"/>
            <w:noProof w:val="0"/>
            <w:color w:val="0077CC"/>
            <w:position w:val="0"/>
            <w:sz w:val="20"/>
            <w:u w:val="single"/>
            <w:shd w:val="clear" w:color="auto" w:fill="FFFFFF"/>
            <w:vertAlign w:val="baseline"/>
          </w:rPr>
          <w:t>right to an abortion</w:t>
        </w:r>
      </w:hyperlink>
      <w:r>
        <w:rPr>
          <w:rFonts w:ascii="arial" w:eastAsia="arial" w:hAnsi="arial" w:cs="arial"/>
          <w:b w:val="0"/>
          <w:i w:val="0"/>
          <w:strike w:val="0"/>
          <w:noProof w:val="0"/>
          <w:color w:val="000000"/>
          <w:position w:val="0"/>
          <w:sz w:val="20"/>
          <w:u w:val="none"/>
          <w:vertAlign w:val="baseline"/>
        </w:rPr>
        <w:t>. The four male justices constituted the majority while the three women opposed allowing the measure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says “no law shall prohibit, penalize, delay, or restrict abortion before viability or when necessary to protect the patient’s health, as determined by the patient’s healthcare provider.” It provides for one exception that is already in the state constitution: Parents must be notified before their minor children can get an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rejected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 Attorney General Ashley Moody</w:t>
        </w:r>
      </w:hyperlink>
      <w:r>
        <w:rPr>
          <w:rFonts w:ascii="arial" w:eastAsia="arial" w:hAnsi="arial" w:cs="arial"/>
          <w:b w:val="0"/>
          <w:i w:val="0"/>
          <w:strike w:val="0"/>
          <w:noProof w:val="0"/>
          <w:color w:val="000000"/>
          <w:position w:val="0"/>
          <w:sz w:val="20"/>
          <w:u w:val="none"/>
          <w:vertAlign w:val="baseline"/>
        </w:rPr>
        <w:t xml:space="preserve"> 's argument that the proposed amendment is deceptive and that voters won’t realize just how far it will expand access to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rejected an argument that the measure violates the single-subject clause because it would both allow abortions before the fetus is viable and for the mother’s health. The opponents had argued that some voters might approve of allowing abortions to protect the mother’s health, but would reject allowing unrestricted abortions before viability. They claimed those are separate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said that under both Florida and federal law, “abortion has historically involved two major interconnected matters: the viability of the fetus and the health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mere fact that electors might not agree with the entirety of the amendment does not render it violative of the single-subject requirement,” the justices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for the dissenters, Justice Jaime Grosshans wrote that the measure's ballot summary is misleading and should have been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does not give the voter any clarity on the decision they must actually make or reveal the amendment’s chief purpose. Instead, it misleads by omission and fails to convey the breadth of what the amendment actually accomplishes — to enshrine broad, undefined terms in our constitution that will lead to decades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could give Democrats a boost in the polls in a state that used to be a toss-up in presidential elections. While many voters aren’t enthusiastic about a rematch between former President Donald Trump and President Joe Biden, it could inspire more abortion rights advocates to cast a ballot. Trump won Florida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Ron DeSantis' office issued a statement criticizing the ruling and supporting “the three women on the Court who got it right." He appointed all three women to the court and two of the four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is misleading and will confuse voters," the statement said. “The language hides the amendment’s true purpose of mandating that abortions be permitted up to the time of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Anna Hochkammer, executive director of Florida Women’s Freedom Coalition, applauded the decision, calling it “a huge step forward in our ongoing fight to safeguard a woman’s right to have an abortion and to limit government interference in their personal healthcare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overwhelming response from Floridians from every political affiliation, religion and walk of life signifies that this issue transcends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healthcare, plain and simple,”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will now be one of several states where voters could have a direct say on abortion questions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major push across the country to put </w:t>
      </w:r>
      <w:hyperlink r:id="rId12" w:history="1">
        <w:r>
          <w:rPr>
            <w:rFonts w:ascii="arial" w:eastAsia="arial" w:hAnsi="arial" w:cs="arial"/>
            <w:b w:val="0"/>
            <w:i/>
            <w:strike w:val="0"/>
            <w:noProof w:val="0"/>
            <w:color w:val="0077CC"/>
            <w:position w:val="0"/>
            <w:sz w:val="20"/>
            <w:u w:val="single"/>
            <w:shd w:val="clear" w:color="auto" w:fill="FFFFFF"/>
            <w:vertAlign w:val="baseline"/>
          </w:rPr>
          <w:t>abortion rights questions</w:t>
        </w:r>
      </w:hyperlink>
      <w:r>
        <w:rPr>
          <w:rFonts w:ascii="arial" w:eastAsia="arial" w:hAnsi="arial" w:cs="arial"/>
          <w:b w:val="0"/>
          <w:i w:val="0"/>
          <w:strike w:val="0"/>
          <w:noProof w:val="0"/>
          <w:color w:val="000000"/>
          <w:position w:val="0"/>
          <w:sz w:val="20"/>
          <w:u w:val="none"/>
          <w:vertAlign w:val="baseline"/>
        </w:rPr>
        <w:t xml:space="preserve"> to voters since the U.S. Supreme Court </w:t>
      </w:r>
      <w:hyperlink r:id="rId13" w:history="1">
        <w:r>
          <w:rPr>
            <w:rFonts w:ascii="arial" w:eastAsia="arial" w:hAnsi="arial" w:cs="arial"/>
            <w:b w:val="0"/>
            <w:i/>
            <w:strike w:val="0"/>
            <w:noProof w:val="0"/>
            <w:color w:val="0077CC"/>
            <w:position w:val="0"/>
            <w:sz w:val="20"/>
            <w:u w:val="single"/>
            <w:shd w:val="clear" w:color="auto" w:fill="FFFFFF"/>
            <w:vertAlign w:val="baseline"/>
          </w:rPr>
          <w:t>overturned Roe v. Wade</w:t>
        </w:r>
      </w:hyperlink>
      <w:r>
        <w:rPr>
          <w:rFonts w:ascii="arial" w:eastAsia="arial" w:hAnsi="arial" w:cs="arial"/>
          <w:b w:val="0"/>
          <w:i w:val="0"/>
          <w:strike w:val="0"/>
          <w:noProof w:val="0"/>
          <w:color w:val="000000"/>
          <w:position w:val="0"/>
          <w:sz w:val="20"/>
          <w:u w:val="none"/>
          <w:vertAlign w:val="baseline"/>
        </w:rPr>
        <w:t xml:space="preserve"> and removed the nationwide right to abortion. Referendums to guarantee abortion rights are set for Maryland and New York, and activists on both sides of the issue in at least seven other states are working to get measures on 2024 ballots.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RECREATIONAL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voted 5-2 to allow on the ballot a measure that would allow companies which already grow and sell medical marijuana to sell it to adults over 21 for any reason. The ballot measure also would make possession of marijuana for personal use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 argued that the proposal is deceptive, in part, because federal law still doesn't allow recreational or medical use of marijuana. She argued that the court previously erred when it approved the language for the medical marijuana ballot initiative voters passed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majority opinion, Grosshans rejected Moody's argument, saying the measure will not confuse voters as it “clearly states that the amendment legalizes adult personal possession and use of marijuana as a matter of Florida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Grosshans rejected an argument by others that the measure violates the prohibition against multi-subject ballot measures because it both decriminalizes marijuana and allows for its sale. Grosshans wrote that those two are logically linked.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“Legalization of marijuana presumes the product will be available for the consumer. Likewise, the sale of personal-use marijuana cannot be reasonably undertaken while possession is criminalized. Selling and possessing marijuana appear, for better or worse, directly connected,” Grosshans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too, could be an issue that motivates more Democrats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reported from Fort Lauderdale, Florida. Associated Press writers Curt Anderson in St. Petersburg, Florida, and David Fischer in Miami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voters will decide whether to protect abortion rights and legalize pot in November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ballot-amendment-ban-protection-states-2024-052ff9846f8416efb725240af22b92ec" TargetMode="External" /><Relationship Id="rId11" Type="http://schemas.openxmlformats.org/officeDocument/2006/relationships/hyperlink" Target="https://apnews.com/article/abortion-ashley-moody-florida-politics-0db0a1a4deb47fa1b82410b7670b16e3" TargetMode="External" /><Relationship Id="rId12" Type="http://schemas.openxmlformats.org/officeDocument/2006/relationships/hyperlink" Target="https://apnews.com/hub/abortion" TargetMode="External" /><Relationship Id="rId13" Type="http://schemas.openxmlformats.org/officeDocument/2006/relationships/hyperlink" Target="https://apnews.com/article/abortion-supreme-court-decision-854f60302f21c2c35129e58cf8d8a7b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9-55D1-DYMD-60HN-00000-00&amp;context=1516831" TargetMode="External" /><Relationship Id="rId9" Type="http://schemas.openxmlformats.org/officeDocument/2006/relationships/hyperlink" Target="https://apnews.com/article/florida-abortion-ban-supreme-court-ruling-6a4949fc7459afe9b5e298086a7931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voters will decide whether to protect abortion rights and legalize pot in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9-55D1-DYMD-60HN-00000-00">
    <vt:lpwstr>Doc::/shared/document|contextualFeaturePermID::1516831</vt:lpwstr>
  </property>
  <property fmtid="{D5CDD505-2E9C-101B-9397-08002B2CF9AE}" pid="5" name="UserPermID">
    <vt:lpwstr>urn:user:PA186186280</vt:lpwstr>
  </property>
</Properties>
</file>