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is doubling down on the dream that Americans will, one day, actually want electric cars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10:00 AM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Allison Morrow,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The Biden administration is banking on the old "if you build it they will come" approach to cudgel the auto industry away from gas-burning cars. It also seems to recognize a giant problem at the heart of the long-awaited EV revolution: Americans don't really want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here: </w:t>
      </w:r>
      <w:hyperlink r:id="rId9" w:history="1">
        <w:r>
          <w:rPr>
            <w:rFonts w:ascii="arial" w:eastAsia="arial" w:hAnsi="arial" w:cs="arial"/>
            <w:b w:val="0"/>
            <w:i/>
            <w:strike w:val="0"/>
            <w:noProof w:val="0"/>
            <w:color w:val="0077CC"/>
            <w:position w:val="0"/>
            <w:sz w:val="20"/>
            <w:u w:val="single"/>
            <w:shd w:val="clear" w:color="auto" w:fill="FFFFFF"/>
            <w:vertAlign w:val="baseline"/>
          </w:rPr>
          <w:t>The EPA on Wednesday released stringent tailpipe emission rules</w:t>
        </w:r>
      </w:hyperlink>
      <w:r>
        <w:rPr>
          <w:rFonts w:ascii="arial" w:eastAsia="arial" w:hAnsi="arial" w:cs="arial"/>
          <w:b w:val="0"/>
          <w:i w:val="0"/>
          <w:strike w:val="0"/>
          <w:noProof w:val="0"/>
          <w:color w:val="000000"/>
          <w:position w:val="0"/>
          <w:sz w:val="20"/>
          <w:u w:val="none"/>
          <w:vertAlign w:val="baseline"/>
        </w:rPr>
        <w:t xml:space="preserve"> that aim to limit how much carbon dioxide and other pollutants cars and trucks can produce, starting with model year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rules mark a political win for Biden, who's made the EV transition a signature item in his climate agenda, and a practical win for automakers, who've been lobbying the administration for a bit more time and flexibility when it comes to reaching electric sales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automakers successfully batted down the administration's initial goal of having fully electric cars account for 60% of all new-vehicle sales by the end of this decade. (Under the new rules, the administration is allowing plug-in hybrids to play a bigger role in the electric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reflect the rather disappointing reality of EVs in America in 2024. After an earlier burst of enthusiasm, car makers are now drastically scaling back their EV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EVs aren't selling - in fact, sales are going up each year. But they aren't booming the way the industry or the Biden administration had hoped. Last year, EVs made up just 7.6% of new car sales, according to Kelley Blue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happened? Why hasn't the EV revolution taken root?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Analysts point to a few key reasons, as my colleague </w:t>
      </w:r>
      <w:hyperlink r:id="rId10" w:history="1">
        <w:r>
          <w:rPr>
            <w:rFonts w:ascii="arial" w:eastAsia="arial" w:hAnsi="arial" w:cs="arial"/>
            <w:b w:val="0"/>
            <w:i/>
            <w:strike w:val="0"/>
            <w:noProof w:val="0"/>
            <w:color w:val="0077CC"/>
            <w:position w:val="0"/>
            <w:sz w:val="20"/>
            <w:u w:val="single"/>
            <w:shd w:val="clear" w:color="auto" w:fill="FFFFFF"/>
            <w:vertAlign w:val="baseline"/>
          </w:rPr>
          <w:t>Peter Valdes-Dapena wrote</w:t>
        </w:r>
      </w:hyperlink>
      <w:r>
        <w:rPr>
          <w:rFonts w:ascii="arial" w:eastAsia="arial" w:hAnsi="arial" w:cs="arial"/>
          <w:b w:val="0"/>
          <w:i w:val="0"/>
          <w:strike w:val="0"/>
          <w:noProof w:val="0"/>
          <w:color w:val="000000"/>
          <w:position w:val="0"/>
          <w:sz w:val="20"/>
          <w:u w:val="none"/>
          <w:vertAlign w:val="baseline"/>
        </w:rPr>
        <w:t xml:space="preserv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EVs cost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EVs are still on the expensive end of the auto market in America, and that's kept demand fairly limited to people who are willing to pay a premium for electric.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if carmakers could magically make it so that all of their vehicles were available in either gas or electric forms for the exact same price, you'd still see consumers shunning electric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charging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EV charging is happening at home, in the garage, a fact that compounds the "EVs are for rich people" problem. If you don't have a garage, like tens of millions of people living in cities, your ability to reliably charge your vehicle is severely curtailed.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fewer than 40,000 public charging stations, according to the Department of Energy, and about a quarter of those are in California. We need to multiply that by five to accommodate the EVs that are expected to be on the road in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Automakers are trying to help on that front. Virtually all of them have agreed to adopt the same charging standard used by Tesla, which is still the largest seller of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long, long way to go before drivers can trust that no matter where they're headed they'll be able to plug in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 an EV, you can get a tax credit! That's one of those things marketers say and then no one really understands what it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true there are substantial tax credits available to help offset the cost of an EV. But it's not as simple as checking a box on TurboTax. In the hodgepodge of incentives, some come with restrictions on where the vehicle is built, how much it costs and how much household income you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weird and kinda crash-y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there is little difference between driving an internal combustion-powered vehicle and an electric model like a Tesla. But there are some key differences that have been known to flummox new drivers.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there's data to back that up. When people switch from gas-powered cars to EVs, they </w:t>
      </w:r>
      <w:hyperlink r:id="rId11" w:history="1">
        <w:r>
          <w:rPr>
            <w:rFonts w:ascii="arial" w:eastAsia="arial" w:hAnsi="arial" w:cs="arial"/>
            <w:b w:val="0"/>
            <w:i/>
            <w:strike w:val="0"/>
            <w:noProof w:val="0"/>
            <w:color w:val="0077CC"/>
            <w:position w:val="0"/>
            <w:sz w:val="20"/>
            <w:u w:val="single"/>
            <w:shd w:val="clear" w:color="auto" w:fill="FFFFFF"/>
            <w:vertAlign w:val="baseline"/>
          </w:rPr>
          <w:t>tend to crash more</w:t>
        </w:r>
      </w:hyperlink>
      <w:r>
        <w:rPr>
          <w:rFonts w:ascii="arial" w:eastAsia="arial" w:hAnsi="arial" w:cs="arial"/>
          <w:b w:val="0"/>
          <w:i w:val="0"/>
          <w:strike w:val="0"/>
          <w:noProof w:val="0"/>
          <w:color w:val="000000"/>
          <w:position w:val="0"/>
          <w:sz w:val="20"/>
          <w:u w:val="none"/>
          <w:vertAlign w:val="baseline"/>
        </w:rPr>
        <w:t>, according to research by LexisNexis Risk Solutions, which analyzed insurance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EVs aren't going to save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goal of replacing all of our gas-powered cars with EVs is both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good policy in the effort to reduce emissions. Biden gets to promote green tech while also propping up an all-American, job-creating industry. Win-win.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hardly a panacea.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"America's EV plan was flawed from the start," technology writer Paris Marx </w:t>
      </w:r>
      <w:hyperlink r:id="rId12" w:history="1">
        <w:r>
          <w:rPr>
            <w:rFonts w:ascii="arial" w:eastAsia="arial" w:hAnsi="arial" w:cs="arial"/>
            <w:b w:val="0"/>
            <w:i/>
            <w:strike w:val="0"/>
            <w:noProof w:val="0"/>
            <w:color w:val="0077CC"/>
            <w:position w:val="0"/>
            <w:sz w:val="20"/>
            <w:u w:val="single"/>
            <w:shd w:val="clear" w:color="auto" w:fill="FFFFFF"/>
            <w:vertAlign w:val="baseline"/>
          </w:rPr>
          <w:t>wrote for Business Insider</w:t>
        </w:r>
      </w:hyperlink>
      <w:r>
        <w:rPr>
          <w:rFonts w:ascii="arial" w:eastAsia="arial" w:hAnsi="arial" w:cs="arial"/>
          <w:b w:val="0"/>
          <w:i w:val="0"/>
          <w:strike w:val="0"/>
          <w:noProof w:val="0"/>
          <w:color w:val="000000"/>
          <w:position w:val="0"/>
          <w:sz w:val="20"/>
          <w:u w:val="none"/>
          <w:vertAlign w:val="baseline"/>
        </w:rPr>
        <w:t xml:space="preserve"> earlier this year. "If the government and automakers are serious about making transportation more sustainable, they should be incentivizing smaller vehicles, hybrid cars, and public transportation like trains and buses."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Allison Morrow,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is doubling down on the dream that Americans will, one day, actually want electric cars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5/cars/what-happened-with-electric-vehicle-sales-in-2023/index.html" TargetMode="External" /><Relationship Id="rId11" Type="http://schemas.openxmlformats.org/officeDocument/2006/relationships/hyperlink" Target="https://www.cnn.com/2024/01/18/business/why-do-people-keep-crashing-teslas/index.html?" TargetMode="External" /><Relationship Id="rId12" Type="http://schemas.openxmlformats.org/officeDocument/2006/relationships/hyperlink" Target="https://www.businessinsider.com/electric-car-ev-sales-prices-problem-transportation-2024-1"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TPP1-JBSS-S004-00000-00&amp;context=1516831" TargetMode="External" /><Relationship Id="rId9" Type="http://schemas.openxmlformats.org/officeDocument/2006/relationships/hyperlink" Target="https://www.cnn.com/2024/03/20/climate/epa-biden-electric-car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is doubling down on the dream that Americans will, one day, actually want electric cars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W-TPP1-JBSS-S004-00000-00">
    <vt:lpwstr>Doc::/shared/document|contextualFeaturePermID::1516831</vt:lpwstr>
  </property>
  <property fmtid="{D5CDD505-2E9C-101B-9397-08002B2CF9AE}" pid="5" name="UserPermID">
    <vt:lpwstr>urn:user:PA186192196</vt:lpwstr>
  </property>
</Properties>
</file>