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Pro-Life Leaders Give Mixed Signals After Trump Fails To Endorse Federal Abortion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03:32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Pro-life leaders had mixed reactions after former President Donald Trump failed to announce his support for a federal abortion ban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weeks of speculation, Trump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he supported it being left up to each state and that Americans should “do what's right for your family and do what's right for yourself...do what's right for our country.” Many pro-life leaders criticized the former president for not taking a stronger stand in defense of unborn children, while others said that while they were disappointed they hoped to “educate” Trump if he won a second term in office. </w:t>
      </w:r>
      <w:hyperlink r:id="rId11" w:history="1">
        <w:r>
          <w:rPr>
            <w:rFonts w:ascii="arial" w:eastAsia="arial" w:hAnsi="arial" w:cs="arial"/>
            <w:b/>
            <w:i/>
            <w:strike w:val="0"/>
            <w:noProof w:val="0"/>
            <w:color w:val="0077CC"/>
            <w:position w:val="0"/>
            <w:sz w:val="20"/>
            <w:u w:val="single"/>
            <w:shd w:val="clear" w:color="auto" w:fill="FFFFFF"/>
            <w:vertAlign w:val="baseline"/>
          </w:rPr>
          <w:t>(RELATED: Abortion Activists Moan After Florida Supreme Court Ruling Doesn't Bring In 'Rage' Donors)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deeply disappointed in President Trump's position. Unborn children and their mothers deserve national protections and national advocacy from the brutality of the abortion industry. The Dobbs decision clearly allows both states and Congress to act,” Marjorie Dannenfelser, president of Susan B. Anthony Pro-Life America, said in a </w:t>
      </w:r>
      <w:hyperlink r:id="rId1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argued in a statement posted on Truth Social Sunday that while he supported the fight for life, he noted that winning elections and the “salvation of our Nation” was also important to the future of the country. Lila Rose, founder and president of Live Action, </w:t>
      </w:r>
      <w:hyperlink r:id="rId13"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to the president's statement on X, formerly known as Twitter, saying that “there's no 'salvation of our Nation' while we are permitting killing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Kristin Hawkins, president of Students for Life America, however,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that while the former president needed to be educated on a federal response to abortion there is room to “work with” Trump on the issue.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clearly have some work to do to educate President Trump in the many ways that abortion has been made federal. But with the mutual goals of supporting families and welcoming young children, I can work with this.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Kristan Hawkins (@KristanHawkins) </w:t>
      </w:r>
      <w:hyperlink r:id="rId15"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Brian Burch, president of the Catholic vote, </w:t>
      </w:r>
      <w:hyperlink r:id="rId16" w:history="1">
        <w:r>
          <w:rPr>
            <w:rFonts w:ascii="arial" w:eastAsia="arial" w:hAnsi="arial" w:cs="arial"/>
            <w:b w:val="0"/>
            <w:i/>
            <w:strike w:val="0"/>
            <w:noProof w:val="0"/>
            <w:color w:val="0077CC"/>
            <w:position w:val="0"/>
            <w:sz w:val="20"/>
            <w:u w:val="single"/>
            <w:shd w:val="clear" w:color="auto" w:fill="FFFFFF"/>
            <w:vertAlign w:val="baseline"/>
          </w:rPr>
          <w:t>echoed</w:t>
        </w:r>
      </w:hyperlink>
      <w:r>
        <w:rPr>
          <w:rFonts w:ascii="arial" w:eastAsia="arial" w:hAnsi="arial" w:cs="arial"/>
          <w:b w:val="0"/>
          <w:i w:val="0"/>
          <w:strike w:val="0"/>
          <w:noProof w:val="0"/>
          <w:color w:val="000000"/>
          <w:position w:val="0"/>
          <w:sz w:val="20"/>
          <w:u w:val="none"/>
          <w:vertAlign w:val="baseline"/>
        </w:rPr>
        <w:t xml:space="preserve"> Hawkins, saying that “pro-life voters have only one option in November”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latest statement also reflects the electoral minefield created by Democrat abortion fanaticism. The fact remains that pro-life voters need to win elections to protect mothers and children,” Burch said. “Further, Democrats are now preparing a billion-dollar election-year barrage with radical abortion as its centerpiece. While Trump did not commit to any specific pro-life policies, he notably will not stand in the way of states that have acted to protect innocent children from the violent abortion industry.”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CV on Trump Abortion Statement: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cannot abandon women and children exploited by abortion. Leaving abortion policy to the states is not sufficient.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While federal legislation on abortion policy is challenging at present, we are confident that a Trump...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CatholicVote (@CatholicVote) </w:t>
      </w:r>
      <w:hyperlink r:id="rId16"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had previously signaled that he may support a federal abortion ban at 15 weeks of pregnancy, with limited exceptions,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 Trump had also reportedly </w:t>
      </w:r>
      <w:hyperlink r:id="rId18"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voters in March how they felt about potential vice president candidates' positions on abortion in order to avoid a pick that is too pro-life.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speaks to guests at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Pro-Life Leaders Give Mixed Signals After Trump Fails To Endorse Federal Abortion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3982482-scaled-e1712339825442.jpg" TargetMode="External" /><Relationship Id="rId11" Type="http://schemas.openxmlformats.org/officeDocument/2006/relationships/hyperlink" Target="https://dailycaller.com/2024/04/08/trump-abortion-restriction-states/" TargetMode="External" /><Relationship Id="rId12" Type="http://schemas.openxmlformats.org/officeDocument/2006/relationships/hyperlink" Target="https://sbaprolife.org/newsroom/press-releases/leading-pro-life-group-responds-president-trump-abortion" TargetMode="External" /><Relationship Id="rId13" Type="http://schemas.openxmlformats.org/officeDocument/2006/relationships/hyperlink" Target="https://twitter.com/LilaGraceRose" TargetMode="External" /><Relationship Id="rId14" Type="http://schemas.openxmlformats.org/officeDocument/2006/relationships/hyperlink" Target="https://twitter.com/KristanHawkins/status/1777309334394884127" TargetMode="External" /><Relationship Id="rId15" Type="http://schemas.openxmlformats.org/officeDocument/2006/relationships/hyperlink" Target="https://twitter.com/KristanHawkins/status/1777309334394884127?ref_src=twsrc%5Etfw" TargetMode="External" /><Relationship Id="rId16" Type="http://schemas.openxmlformats.org/officeDocument/2006/relationships/hyperlink" Target="https://twitter.com/CatholicVote/status/1777333563257434439?ref_src=twsrc%5Etfw" TargetMode="External" /><Relationship Id="rId17" Type="http://schemas.openxmlformats.org/officeDocument/2006/relationships/hyperlink" Target="https://www.nytimes.com/2024/03/20/us/politics/trump-15-week-federal-abortion-ban.html" TargetMode="External" /><Relationship Id="rId18" Type="http://schemas.openxmlformats.org/officeDocument/2006/relationships/hyperlink" Target="https://dailycaller.com/2024/03/13/trump-avoid-vp-pick-too-pro-life-report/"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73S1-JBFB-H00D-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Pro-Life Leaders Give Mixed Signals After Trump Fails To Endorse Federal Abortion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RS-73S1-JBFB-H00D-00000-00">
    <vt:lpwstr>Doc::/shared/document|contextualFeaturePermID::1516831</vt:lpwstr>
  </property>
  <property fmtid="{D5CDD505-2E9C-101B-9397-08002B2CF9AE}" pid="5" name="UserPermID">
    <vt:lpwstr>urn:user:PA186192196</vt:lpwstr>
  </property>
</Properties>
</file>