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Dems Propose Millions For Orgs Pushing Trans Procedures For Kids In Congressional Budget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08:56 PM EST</w:t>
      </w:r>
    </w:p>
    <w:p>
      <w:pPr>
        <w:keepNext w:val="0"/>
        <w:spacing w:after="0" w:line="240" w:lineRule="atLeast"/>
        <w:ind w:right="0"/>
        <w:jc w:val="both"/>
      </w:pPr>
      <w:bookmarkStart w:id="0" w:name="Bookmark_3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are looking to push through a budget that would grant millions in funding for organizations that provide sex-change procedures for children.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released a proposed </w:t>
      </w:r>
      <w:hyperlink r:id="rId11" w:history="1">
        <w:r>
          <w:rPr>
            <w:rFonts w:ascii="arial" w:eastAsia="arial" w:hAnsi="arial" w:cs="arial"/>
            <w:b w:val="0"/>
            <w:i/>
            <w:strike w:val="0"/>
            <w:noProof w:val="0"/>
            <w:color w:val="0077CC"/>
            <w:position w:val="0"/>
            <w:sz w:val="20"/>
            <w:u w:val="single"/>
            <w:shd w:val="clear" w:color="auto" w:fill="FFFFFF"/>
            <w:vertAlign w:val="baseline"/>
          </w:rPr>
          <w:t>budget</w:t>
        </w:r>
      </w:hyperlink>
      <w:r>
        <w:rPr>
          <w:rFonts w:ascii="arial" w:eastAsia="arial" w:hAnsi="arial" w:cs="arial"/>
          <w:b w:val="0"/>
          <w:i w:val="0"/>
          <w:strike w:val="0"/>
          <w:noProof w:val="0"/>
          <w:color w:val="000000"/>
          <w:position w:val="0"/>
          <w:sz w:val="20"/>
          <w:u w:val="none"/>
          <w:vertAlign w:val="baseline"/>
        </w:rPr>
        <w:t xml:space="preserve"> for the fiscal year 2025 in hopes of avoiding a government shutdown and Democrats are looking to send millions in taxpayer funding to organizations that help transition children. Democratic Sen. Jeff Merkley of Oregon and Sen. Ron Wyden of Oregon requested $2,000,000 for the La Clinica del Valle Family Health Care Center in Oregon which provides hormone treatments to adolescents,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its website. </w:t>
      </w:r>
      <w:hyperlink r:id="rId13" w:history="1">
        <w:r>
          <w:rPr>
            <w:rFonts w:ascii="arial" w:eastAsia="arial" w:hAnsi="arial" w:cs="arial"/>
            <w:b/>
            <w:i/>
            <w:strike w:val="0"/>
            <w:noProof w:val="0"/>
            <w:color w:val="0077CC"/>
            <w:position w:val="0"/>
            <w:sz w:val="20"/>
            <w:u w:val="single"/>
            <w:shd w:val="clear" w:color="auto" w:fill="FFFFFF"/>
            <w:vertAlign w:val="baseline"/>
          </w:rPr>
          <w:t>(RELATED: Swing-State Dem Senator Attempting To Ram Through $400,000 For Trans-Kids Org In Budget Proposal)</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“Gender-affirming care at La Clinica starts with making sure our team uses every patient's preferred name and pronouns,” the clinic states on the website. “As part of our comprehensive primary care, we offer behavioral health support, gender-affirming hormone therapy for adults and adolescents, and referrals for other gender-affirming care when needed.”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$2,000,000 for La Clinica del Valle Family Health Care Center in Oregon.</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They do gender-affirming hormone therapy for adults and ADOLESCENTS.</w:t>
      </w:r>
      <w:hyperlink r:id="rId14" w:history="1">
        <w:r>
          <w:rPr>
            <w:rFonts w:ascii="arial" w:eastAsia="arial" w:hAnsi="arial" w:cs="arial"/>
            <w:b w:val="0"/>
            <w:i/>
            <w:strike w:val="0"/>
            <w:noProof w:val="0"/>
            <w:color w:val="0077CC"/>
            <w:position w:val="0"/>
            <w:sz w:val="20"/>
            <w:u w:val="single"/>
            <w:shd w:val="clear" w:color="auto" w:fill="FFFFFF"/>
            <w:vertAlign w:val="baseline"/>
          </w:rPr>
          <w:t>https://t.co/8kUL2GgZoM</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House Freedom Caucus (@freedomcaucus) </w:t>
      </w:r>
      <w:hyperlink r:id="rId15" w:history="1">
        <w:r>
          <w:rPr>
            <w:rFonts w:ascii="arial" w:eastAsia="arial" w:hAnsi="arial" w:cs="arial"/>
            <w:b w:val="0"/>
            <w:i/>
            <w:strike w:val="0"/>
            <w:noProof w:val="0"/>
            <w:color w:val="0077CC"/>
            <w:position w:val="0"/>
            <w:sz w:val="20"/>
            <w:u w:val="single"/>
            <w:shd w:val="clear" w:color="auto" w:fill="FFFFFF"/>
            <w:vertAlign w:val="baseline"/>
          </w:rPr>
          <w:t>March 21,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clinic notes that while the majority of its doctors provide hormone treatments for adults, some also will for children “in coordination with pediatric endocrinologists at Oregon Health &amp; Science University”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Sen. Ben Cardin of Maryland and Sen. Chris Van Hollen of Maryland also requested $5,000,000 for the Mary's Center for Maternal and Child Care. The center has a multitude of LGBTQ medical </w:t>
      </w:r>
      <w:hyperlink r:id="rId16" w:history="1">
        <w:r>
          <w:rPr>
            <w:rFonts w:ascii="arial" w:eastAsia="arial" w:hAnsi="arial" w:cs="arial"/>
            <w:b w:val="0"/>
            <w:i/>
            <w:strike w:val="0"/>
            <w:noProof w:val="0"/>
            <w:color w:val="0077CC"/>
            <w:position w:val="0"/>
            <w:sz w:val="20"/>
            <w:u w:val="single"/>
            <w:shd w:val="clear" w:color="auto" w:fill="FFFFFF"/>
            <w:vertAlign w:val="baseline"/>
          </w:rPr>
          <w:t>providers</w:t>
        </w:r>
      </w:hyperlink>
      <w:r>
        <w:rPr>
          <w:rFonts w:ascii="arial" w:eastAsia="arial" w:hAnsi="arial" w:cs="arial"/>
          <w:b w:val="0"/>
          <w:i w:val="0"/>
          <w:strike w:val="0"/>
          <w:noProof w:val="0"/>
          <w:color w:val="000000"/>
          <w:position w:val="0"/>
          <w:sz w:val="20"/>
          <w:u w:val="none"/>
          <w:vertAlign w:val="baseline"/>
        </w:rPr>
        <w:t xml:space="preserve"> for both pediatrics and adults who </w:t>
      </w:r>
      <w:hyperlink r:id="rId17" w:history="1">
        <w:r>
          <w:rPr>
            <w:rFonts w:ascii="arial" w:eastAsia="arial" w:hAnsi="arial" w:cs="arial"/>
            <w:b w:val="0"/>
            <w:i/>
            <w:strike w:val="0"/>
            <w:noProof w:val="0"/>
            <w:color w:val="0077CC"/>
            <w:position w:val="0"/>
            <w:sz w:val="20"/>
            <w:u w:val="single"/>
            <w:shd w:val="clear" w:color="auto" w:fill="FFFFFF"/>
            <w:vertAlign w:val="baseline"/>
          </w:rPr>
          <w:t>prescribe</w:t>
        </w:r>
      </w:hyperlink>
      <w:r>
        <w:rPr>
          <w:rFonts w:ascii="arial" w:eastAsia="arial" w:hAnsi="arial" w:cs="arial"/>
          <w:b w:val="0"/>
          <w:i w:val="0"/>
          <w:strike w:val="0"/>
          <w:noProof w:val="0"/>
          <w:color w:val="000000"/>
          <w:position w:val="0"/>
          <w:sz w:val="20"/>
          <w:u w:val="none"/>
          <w:vertAlign w:val="baseline"/>
        </w:rPr>
        <w:t xml:space="preserve"> transgender hormones, provide sex-change surgery referrals and help with getting insurance to cover the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Sen. Tammy Baldwin of Wisconsin also </w:t>
      </w:r>
      <w:hyperlink r:id="rId13" w:history="1">
        <w:r>
          <w:rPr>
            <w:rFonts w:ascii="arial" w:eastAsia="arial" w:hAnsi="arial" w:cs="arial"/>
            <w:b w:val="0"/>
            <w:i/>
            <w:strike w:val="0"/>
            <w:noProof w:val="0"/>
            <w:color w:val="0077CC"/>
            <w:position w:val="0"/>
            <w:sz w:val="20"/>
            <w:u w:val="single"/>
            <w:shd w:val="clear" w:color="auto" w:fill="FFFFFF"/>
            <w:vertAlign w:val="baseline"/>
          </w:rPr>
          <w:t>asked</w:t>
        </w:r>
      </w:hyperlink>
      <w:r>
        <w:rPr>
          <w:rFonts w:ascii="arial" w:eastAsia="arial" w:hAnsi="arial" w:cs="arial"/>
          <w:b w:val="0"/>
          <w:i w:val="0"/>
          <w:strike w:val="0"/>
          <w:noProof w:val="0"/>
          <w:color w:val="000000"/>
          <w:position w:val="0"/>
          <w:sz w:val="20"/>
          <w:u w:val="none"/>
          <w:vertAlign w:val="baseline"/>
        </w:rPr>
        <w:t xml:space="preserve"> for an additional $400,000 for Briarpatch Youth Services, which provides “queer” support groups and chest binders as well as “gaffs” or tucking underwear for children aged 13 to 18 without informing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Merkley, Wyden, La Clinica, Cardin, Van Hollen and Mary's Center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8"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CALIFORNIA - JUNE 11: ACLU march participants carry signs in support of rights for transgender people during the 2023 LA Pride Parade in Hollywood on June 11, 2023 in Los Angeles, California. The annual parade draws thousands of revelers to Hollywood Boulevard. According to the American Civil Liberties Union, nearly 500 anti-LGBTQ+ bills have been introduced across the U.S. in state legislatures since the beginning of 2023. (Photo by Mario Tama/Getty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Dems Propose Millions For Orgs Pushing Trans Procedures For Kids In Congressional Budget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7/GettyImages-1497788065-scaled-e1689626087752.jpg" TargetMode="External" /><Relationship Id="rId11" Type="http://schemas.openxmlformats.org/officeDocument/2006/relationships/hyperlink" Target="https://www.appropriations.senate.gov/imo/media/doc/fy24_lhhs_cds_table.pdf" TargetMode="External" /><Relationship Id="rId12" Type="http://schemas.openxmlformats.org/officeDocument/2006/relationships/hyperlink" Target="https://laclinicahealth.org/services/medical/lgbtq-care/" TargetMode="External" /><Relationship Id="rId13" Type="http://schemas.openxmlformats.org/officeDocument/2006/relationships/hyperlink" Target="https://dailycaller.com/2024/03/21/dems-attempting-ram-through-400000-trans-org-kids-budget-proposal/" TargetMode="External" /><Relationship Id="rId14" Type="http://schemas.openxmlformats.org/officeDocument/2006/relationships/hyperlink" Target="https://t.co/8kUL2GgZoM" TargetMode="External" /><Relationship Id="rId15" Type="http://schemas.openxmlformats.org/officeDocument/2006/relationships/hyperlink" Target="https://twitter.com/freedomcaucus/status/1770851026729373818?ref_src=twsrc%5Etfw" TargetMode="External" /><Relationship Id="rId16" Type="http://schemas.openxmlformats.org/officeDocument/2006/relationships/hyperlink" Target="https://www.maryscenter.org/wp-content/uploads/2023/04/Formatted-LGBTQ-Affirming-Provider-List-2.pdf" TargetMode="External" /><Relationship Id="rId17" Type="http://schemas.openxmlformats.org/officeDocument/2006/relationships/hyperlink" Target="https://www.maryscenter.org/medical/other-specialties-and-services/lgbtq-health-at-marys-center/" TargetMode="External" /><Relationship Id="rId18" Type="http://schemas.openxmlformats.org/officeDocument/2006/relationships/hyperlink" Target="mailto:licensing@dailycallernewsfoundation.or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2-NM41-DXXD-700D-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Dems Propose Millions For Orgs Pushing Trans Procedures For Kids In Congressional Budget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M2-NM41-DXXD-700D-00000-00">
    <vt:lpwstr>Doc::/shared/document|contextualFeaturePermID::1516831</vt:lpwstr>
  </property>
  <property fmtid="{D5CDD505-2E9C-101B-9397-08002B2CF9AE}" pid="5" name="UserPermID">
    <vt:lpwstr>urn:user:PA186192196</vt:lpwstr>
  </property>
</Properties>
</file>