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Navy JAG Did Not Find Victoria Nuland Guilty 'By Default' And Sentence Her To Hang; The claim is false and originally stems from an April 9 article published by the satire site, 'Real Raw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07:08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U.S. Navy Judge Advocate General's (JAG) Corps purportedly found former U.S. Under Secretary of State for Political Affairs Victoria Nuland guilty “by default” and sentenced her to hang.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and originally stems from an April 9 article published by the satire site, “Real Raw News.” A spokesperson for Navy JAG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Nuland announced her intention to retire in March 2024,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She is set to become a faculty member at Columbia University's School of International and Public Affairs effective July 1, the institution stated via a </w:t>
      </w:r>
      <w:hyperlink r:id="rId13" w:history="1">
        <w:r>
          <w:rPr>
            <w:rFonts w:ascii="arial" w:eastAsia="arial" w:hAnsi="arial" w:cs="arial"/>
            <w:b w:val="0"/>
            <w:i/>
            <w:strike w:val="0"/>
            <w:noProof w:val="0"/>
            <w:color w:val="0077CC"/>
            <w:position w:val="0"/>
            <w:sz w:val="20"/>
            <w:u w:val="single"/>
            <w:shd w:val="clear" w:color="auto" w:fill="FFFFFF"/>
            <w:vertAlign w:val="baseline"/>
          </w:rPr>
          <w:t>Mar. 6 press release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Navy JAG purportedly found Nuland guilty “by default” and sentenced her to hang. The post does not provide a source to support its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and originally stems from an </w:t>
      </w:r>
      <w:hyperlink r:id="rId14" w:history="1">
        <w:r>
          <w:rPr>
            <w:rFonts w:ascii="arial" w:eastAsia="arial" w:hAnsi="arial" w:cs="arial"/>
            <w:b w:val="0"/>
            <w:i/>
            <w:strike w:val="0"/>
            <w:noProof w:val="0"/>
            <w:color w:val="0077CC"/>
            <w:position w:val="0"/>
            <w:sz w:val="20"/>
            <w:u w:val="single"/>
            <w:shd w:val="clear" w:color="auto" w:fill="FFFFFF"/>
            <w:vertAlign w:val="baseline"/>
          </w:rPr>
          <w:t>April 9 article</w:t>
        </w:r>
      </w:hyperlink>
      <w:r>
        <w:rPr>
          <w:rFonts w:ascii="arial" w:eastAsia="arial" w:hAnsi="arial" w:cs="arial"/>
          <w:b w:val="0"/>
          <w:i w:val="0"/>
          <w:strike w:val="0"/>
          <w:noProof w:val="0"/>
          <w:color w:val="000000"/>
          <w:position w:val="0"/>
          <w:sz w:val="20"/>
          <w:u w:val="none"/>
          <w:vertAlign w:val="baseline"/>
        </w:rPr>
        <w:t xml:space="preserve"> published by the satire site, “Real Raw News.” A “Disclaimer” included on the site's “</w:t>
      </w:r>
      <w:hyperlink r:id="rId15"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page indicates its content is not meant to be taken literally. “Information on this website is for informational and educational and entertainment purposes. This website contains humor, parody, and satire. We have included this disclaimer for our protection, on the advice on legal counsel,” the disclaimer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same article, Nuland purportedly refused to cooperate and enter a plea at an arraignment following her alleged Mar. 4 arrest. Nuland also purportedly refused to enter a plea on seven more occasions, including at Guantanamo Bay, prompting the Navy Judge Advocate General, Vice Adm. Darse E. Crandall to enter a guilty plea on her behalf and sentence her to hang on April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9 article is a follow-up piece to a </w:t>
      </w:r>
      <w:hyperlink r:id="rId16" w:history="1">
        <w:r>
          <w:rPr>
            <w:rFonts w:ascii="arial" w:eastAsia="arial" w:hAnsi="arial" w:cs="arial"/>
            <w:b w:val="0"/>
            <w:i/>
            <w:strike w:val="0"/>
            <w:noProof w:val="0"/>
            <w:color w:val="0077CC"/>
            <w:position w:val="0"/>
            <w:sz w:val="20"/>
            <w:u w:val="single"/>
            <w:shd w:val="clear" w:color="auto" w:fill="FFFFFF"/>
            <w:vertAlign w:val="baseline"/>
          </w:rPr>
          <w:t>Mar. 9 article</w:t>
        </w:r>
      </w:hyperlink>
      <w:r>
        <w:rPr>
          <w:rFonts w:ascii="arial" w:eastAsia="arial" w:hAnsi="arial" w:cs="arial"/>
          <w:b w:val="0"/>
          <w:i w:val="0"/>
          <w:strike w:val="0"/>
          <w:noProof w:val="0"/>
          <w:color w:val="000000"/>
          <w:position w:val="0"/>
          <w:sz w:val="20"/>
          <w:u w:val="none"/>
          <w:vertAlign w:val="baseline"/>
        </w:rPr>
        <w:t xml:space="preserve"> published by the site claiming Nuland and her husband Robert Kagan had purportedly been arrested by U.S. Marines on charges of treason and seditious conspiracy. Check Your Fact also </w:t>
      </w:r>
      <w:hyperlink r:id="rId17"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that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8"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addition, the claim is neither referenced on Navy JAG's </w:t>
      </w:r>
      <w:hyperlink r:id="rId19"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20"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i/>
            <w:strike w:val="0"/>
            <w:noProof w:val="0"/>
            <w:color w:val="0077CC"/>
            <w:position w:val="0"/>
            <w:sz w:val="20"/>
            <w:u w:val="single"/>
            <w:shd w:val="clear" w:color="auto" w:fill="FFFFFF"/>
            <w:vertAlign w:val="baseline"/>
          </w:rPr>
          <w:t>(RELATED: Was Trump's Golf Club The Epicenter Of New Jersey Earthquake?)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Patricia Babb, a spokesperson for Navy JAG, denied the claim's validity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true,” Babb said of the claim.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11: Acting Deputy Secretary of State Victoria Nuland leaves after briefing members of the House of Representatives during a closed-door meeting about Hamas' attack on Israel in the Capitol Visitors Center Auditorium on October 11, 2023 in Washington, DC. The members of Congress heard from Joint Chiefs of Staff Director for Operations Lt. Gen. Douglas A. Sims II and other officials about the ongoing war between Israel and Hamas, which controls the Gaza Strip.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Navy JAG Did Not Find Victoria Nuland Guilty 'By Default' And Sentence Her To Hang The claim is false and originally stems from an April 9 artic....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729854989-scaled-e1712776212805.jpg" TargetMode="External" /><Relationship Id="rId11" Type="http://schemas.openxmlformats.org/officeDocument/2006/relationships/hyperlink" Target="https://www.facebook.com/tjlmclane/posts/pfbid02pC2sXNvnTJGzZtf1BMqTpbbbW6PLytmqAhDnSJ1vqNtun84Q2UPstcP2v7fKHRCNl" TargetMode="External" /><Relationship Id="rId12" Type="http://schemas.openxmlformats.org/officeDocument/2006/relationships/hyperlink" Target="https://apnews.com/article/state-department-victoria-nuland-retiring-russia-ukraine-b06cfb9ca517f1a7f2e10ee7520e3086" TargetMode="External" /><Relationship Id="rId13" Type="http://schemas.openxmlformats.org/officeDocument/2006/relationships/hyperlink" Target="https://www.sipa.columbia.edu/news/ambassador-victoria-nuland-will-join-sipa-faculty" TargetMode="External" /><Relationship Id="rId14" Type="http://schemas.openxmlformats.org/officeDocument/2006/relationships/hyperlink" Target="https://realrawnews.com/2024/04/jag-find-victoria-nuland-guilty-by-default-and-sentences-her-to-hang/" TargetMode="External" /><Relationship Id="rId15" Type="http://schemas.openxmlformats.org/officeDocument/2006/relationships/hyperlink" Target="https://realrawnews.com/about-us/" TargetMode="External" /><Relationship Id="rId16" Type="http://schemas.openxmlformats.org/officeDocument/2006/relationships/hyperlink" Target="https://realrawnews.com/2024/03/marines-arrest-victoria-nuland-and-husband/" TargetMode="External" /><Relationship Id="rId17" Type="http://schemas.openxmlformats.org/officeDocument/2006/relationships/hyperlink" Target="https://checkyourfact.com/2024/03/12/fact-check-us-marines-nuland-kagan/" TargetMode="External" /><Relationship Id="rId18" Type="http://schemas.openxmlformats.org/officeDocument/2006/relationships/hyperlink" Target="https://www.google.com/search?sca_esv=2465539c7fa84006&amp;sca_upv=1&amp;q=JAG+Finds+Victoria+Nuland+Guilty+%E2%80%98By+Default%E2%80%99+and+Sentences+Her+to+Hang&amp;tbm=nws&amp;source=lnms&amp;prmd=ivnsbmtz&amp;sa=X&amp;ved=2ahUKEwiP5tO4r7iFAxWWlIkEHSlcBDYQ0pQJegQIChAB&amp;biw=1667&amp;bih=877&amp;dpr=2" TargetMode="External" /><Relationship Id="rId19" Type="http://schemas.openxmlformats.org/officeDocument/2006/relationships/hyperlink" Target="https://www.jag.navy.mil/blog/" TargetMode="External" /><Relationship Id="rId2" Type="http://schemas.openxmlformats.org/officeDocument/2006/relationships/webSettings" Target="webSettings.xml" /><Relationship Id="rId20" Type="http://schemas.openxmlformats.org/officeDocument/2006/relationships/hyperlink" Target="https://www.facebook.com/profile/100064955851150/search?q=JAG%20Finds%20Victoria%20Nuland%20Guilty%20%E2%80%98By%20Default%E2%80%99%20and%20Sentences%20Her%20to%20Hang&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1" Type="http://schemas.openxmlformats.org/officeDocument/2006/relationships/hyperlink" Target="https://twitter.com/search?lang=en&amp;q=%22JAG%20Finds%20Victoria%20Nuland%20Guilty%20%E2%80%98By%20Default%E2%80%99%20and%20Sentences%20Her%20to%20Hang%22%20(from%3ANavy_JAG)%20lang%3Aen&amp;src=typed_query" TargetMode="External" /><Relationship Id="rId22" Type="http://schemas.openxmlformats.org/officeDocument/2006/relationships/hyperlink" Target="https://www.instagram.com/usnavyjagcorps/" TargetMode="External" /><Relationship Id="rId23" Type="http://schemas.openxmlformats.org/officeDocument/2006/relationships/hyperlink" Target="https://checkyourfact.com/2024/04/10/fact-check-trump-golf-club-epicenter-new-jersey-earthquake/"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06-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Navy JAG Did Not Find Victoria Nuland Guilty 'By Default' And Sentence Her To Hang The claim is false and originally stems from an April 9 article published by the satire site, 'Real Raw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J-2K71-DXXD-7006-00000-00">
    <vt:lpwstr>Doc::/shared/document|contextualFeaturePermID::1516831</vt:lpwstr>
  </property>
  <property fmtid="{D5CDD505-2E9C-101B-9397-08002B2CF9AE}" pid="5" name="UserPermID">
    <vt:lpwstr>urn:user:PA186192196</vt:lpwstr>
  </property>
</Properties>
</file>