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Larry Hogan Leads Rivals By Double Digits In Maryland Senate Race: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07:00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Gov. Larry Hogan of Maryland is ahead of two Democratic challengers in the U.S. Senate election in Maryland by double digits, according to a University of Maryland poll for The Washington Post released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served as the governor of Maryland from 2015 to 2023 and had a 77% approval </w:t>
      </w:r>
      <w:hyperlink r:id="rId11" w:history="1">
        <w:r>
          <w:rPr>
            <w:rFonts w:ascii="arial" w:eastAsia="arial" w:hAnsi="arial" w:cs="arial"/>
            <w:b w:val="0"/>
            <w:i/>
            <w:strike w:val="0"/>
            <w:noProof w:val="0"/>
            <w:color w:val="0077CC"/>
            <w:position w:val="0"/>
            <w:sz w:val="20"/>
            <w:u w:val="single"/>
            <w:shd w:val="clear" w:color="auto" w:fill="FFFFFF"/>
            <w:vertAlign w:val="baseline"/>
          </w:rPr>
          <w:t>rating</w:t>
        </w:r>
      </w:hyperlink>
      <w:r>
        <w:rPr>
          <w:rFonts w:ascii="arial" w:eastAsia="arial" w:hAnsi="arial" w:cs="arial"/>
          <w:b w:val="0"/>
          <w:i w:val="0"/>
          <w:strike w:val="0"/>
          <w:noProof w:val="0"/>
          <w:color w:val="000000"/>
          <w:position w:val="0"/>
          <w:sz w:val="20"/>
          <w:u w:val="none"/>
          <w:vertAlign w:val="baseline"/>
        </w:rPr>
        <w:t> upon leaving office. Hogan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Feb. 9 his candidacy for the Senate seat being vacated by retiring Democratic Sen. Ben Cardin, and he currently leads two potential Democratic rivals - Rep. David Trone and Prince George's County Executive Angela Alsobrooks - by 12 and 14 percentage points, respectively,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poll. </w:t>
      </w:r>
      <w:hyperlink r:id="rId14" w:history="1">
        <w:r>
          <w:rPr>
            <w:rFonts w:ascii="arial" w:eastAsia="arial" w:hAnsi="arial" w:cs="arial"/>
            <w:b/>
            <w:i/>
            <w:strike w:val="0"/>
            <w:noProof w:val="0"/>
            <w:color w:val="0077CC"/>
            <w:position w:val="0"/>
            <w:sz w:val="20"/>
            <w:u w:val="single"/>
            <w:shd w:val="clear" w:color="auto" w:fill="FFFFFF"/>
            <w:vertAlign w:val="baseline"/>
          </w:rPr>
          <w:t>(RELATED: Dems' Senate 'Nightmare' May Have Just Come True)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hypothetical general election match-up against Trone, Hogan would earn the support of 49% of respondents compared to 37% for Trone, and led Alsobrooks 50% to 36% according to the poll.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As inflation is out of control and Marylanders are struggling to pay their bills, the legislature is considering the largest tax increase in history-a $4 billion tax on everyone and everything. This will destroy Maryland's economy and cost us businesses and jobs.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last thing...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pic.twitter.com/P0c4Hbk11o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Governor Larry Hogan (@GovLarryHogan) </w:t>
      </w:r>
      <w:hyperlink r:id="rId16"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also exceeds the other two candidates in terms of favorability ratings, with a 64% favorability among respondents, compared to just 33% for Trone and 26% for Alsobrooks.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Hogan's lead in Maryland comes despite its status as a heavily Democratic state, with a Cook Partisan Voting Index score of </w:t>
      </w:r>
      <w:hyperlink r:id="rId17" w:history="1">
        <w:r>
          <w:rPr>
            <w:rFonts w:ascii="arial" w:eastAsia="arial" w:hAnsi="arial" w:cs="arial"/>
            <w:b w:val="0"/>
            <w:i/>
            <w:strike w:val="0"/>
            <w:noProof w:val="0"/>
            <w:color w:val="0077CC"/>
            <w:position w:val="0"/>
            <w:sz w:val="20"/>
            <w:u w:val="single"/>
            <w:shd w:val="clear" w:color="auto" w:fill="FFFFFF"/>
            <w:vertAlign w:val="baseline"/>
          </w:rPr>
          <w:t>D+14</w:t>
        </w:r>
      </w:hyperlink>
      <w:r>
        <w:rPr>
          <w:rFonts w:ascii="arial" w:eastAsia="arial" w:hAnsi="arial" w:cs="arial"/>
          <w:b w:val="0"/>
          <w:i w:val="0"/>
          <w:strike w:val="0"/>
          <w:noProof w:val="0"/>
          <w:color w:val="000000"/>
          <w:position w:val="0"/>
          <w:sz w:val="20"/>
          <w:u w:val="none"/>
          <w:vertAlign w:val="baseline"/>
        </w:rPr>
        <w:t xml:space="preserve">. In 2022, Democratic Sen. Chris Van Hollen defeated his Republican challenger by a landslide margin of </w:t>
      </w:r>
      <w:hyperlink r:id="rId18" w:history="1">
        <w:r>
          <w:rPr>
            <w:rFonts w:ascii="arial" w:eastAsia="arial" w:hAnsi="arial" w:cs="arial"/>
            <w:b w:val="0"/>
            <w:i/>
            <w:strike w:val="0"/>
            <w:noProof w:val="0"/>
            <w:color w:val="0077CC"/>
            <w:position w:val="0"/>
            <w:sz w:val="20"/>
            <w:u w:val="single"/>
            <w:shd w:val="clear" w:color="auto" w:fill="FFFFFF"/>
            <w:vertAlign w:val="baseline"/>
          </w:rPr>
          <w:t>31 percentage points</w:t>
        </w:r>
      </w:hyperlink>
      <w:r>
        <w:rPr>
          <w:rFonts w:ascii="arial" w:eastAsia="arial" w:hAnsi="arial" w:cs="arial"/>
          <w:b w:val="0"/>
          <w:i w:val="0"/>
          <w:strike w:val="0"/>
          <w:noProof w:val="0"/>
          <w:color w:val="000000"/>
          <w:position w:val="0"/>
          <w:sz w:val="20"/>
          <w:u w:val="none"/>
          <w:vertAlign w:val="baseline"/>
        </w:rPr>
        <w:t xml:space="preserve">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has been a </w:t>
      </w:r>
      <w:hyperlink r:id="rId19" w:history="1">
        <w:r>
          <w:rPr>
            <w:rFonts w:ascii="arial" w:eastAsia="arial" w:hAnsi="arial" w:cs="arial"/>
            <w:b w:val="0"/>
            <w:i/>
            <w:strike w:val="0"/>
            <w:noProof w:val="0"/>
            <w:color w:val="0077CC"/>
            <w:position w:val="0"/>
            <w:sz w:val="20"/>
            <w:u w:val="single"/>
            <w:shd w:val="clear" w:color="auto" w:fill="FFFFFF"/>
            <w:vertAlign w:val="baseline"/>
          </w:rPr>
          <w:t>critic</w:t>
        </w:r>
      </w:hyperlink>
      <w:r>
        <w:rPr>
          <w:rFonts w:ascii="arial" w:eastAsia="arial" w:hAnsi="arial" w:cs="arial"/>
          <w:b w:val="0"/>
          <w:i w:val="0"/>
          <w:strike w:val="0"/>
          <w:noProof w:val="0"/>
          <w:color w:val="000000"/>
          <w:position w:val="0"/>
          <w:sz w:val="20"/>
          <w:u w:val="none"/>
          <w:vertAlign w:val="baseline"/>
        </w:rPr>
        <w:t xml:space="preserve"> of former President Donald Trump, the presumptive Republican nominee for the 2024 presidential election, and </w:t>
      </w:r>
      <w:hyperlink r:id="rId20" w:history="1">
        <w:r>
          <w:rPr>
            <w:rFonts w:ascii="arial" w:eastAsia="arial" w:hAnsi="arial" w:cs="arial"/>
            <w:b w:val="0"/>
            <w:i/>
            <w:strike w:val="0"/>
            <w:noProof w:val="0"/>
            <w:color w:val="0077CC"/>
            <w:position w:val="0"/>
            <w:sz w:val="20"/>
            <w:u w:val="single"/>
            <w:shd w:val="clear" w:color="auto" w:fill="FFFFFF"/>
            <w:vertAlign w:val="baseline"/>
          </w:rPr>
          <w:t>endorsed</w:t>
        </w:r>
      </w:hyperlink>
      <w:r>
        <w:rPr>
          <w:rFonts w:ascii="arial" w:eastAsia="arial" w:hAnsi="arial" w:cs="arial"/>
          <w:b w:val="0"/>
          <w:i w:val="0"/>
          <w:strike w:val="0"/>
          <w:noProof w:val="0"/>
          <w:color w:val="000000"/>
          <w:position w:val="0"/>
          <w:sz w:val="20"/>
          <w:u w:val="none"/>
          <w:vertAlign w:val="baseline"/>
        </w:rPr>
        <w:t xml:space="preserve"> his primary opponent, former Republican Gov. Nikki Haley of South Carolina, during the process. Hogan has said that he will not vote for Trump in the election,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from March 5 to March 12, 2024, and surveyed 1,004 registered voters in Maryland with an error margin of 3.3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and Alsobrooks' campaigns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ANNAPOLIS, MD - AUGUST 05: Maryland Governor Larry Hogan holds a news conference on the state's Covid-19 situation, at the Maryland State Capitol on August 5, 2021 in Annapolis, Maryland. With the Delta variant of COVID-19 on the rise, Governor Hogan announced that state employees working in congregate living facilities must show proof of vaccination by September 1. He also called on the private operators of 227 nursing homes in Maryland to take similar steps.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Larry Hogan Leads Rivals By Double Digits In Maryland Senate Race: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4489338-scaled-e1710955659514.jpg" TargetMode="External" /><Relationship Id="rId11" Type="http://schemas.openxmlformats.org/officeDocument/2006/relationships/hyperlink" Target="https://www.wmar2news.com/news/local-news/governor-larry-hogan-leaves-office-with-a-77-approval-rating-gonzales-maryland-poll-says" TargetMode="External" /><Relationship Id="rId12" Type="http://schemas.openxmlformats.org/officeDocument/2006/relationships/hyperlink" Target="https://dailycaller.com/2024/02/09/larry-hogan-senate-bid/" TargetMode="External" /><Relationship Id="rId13" Type="http://schemas.openxmlformats.org/officeDocument/2006/relationships/hyperlink" Target="https://www.washingtonpost.com/dc-md-va/2024/03/20/senate-poll-hogan-trone-alsobrooks/" TargetMode="External" /><Relationship Id="rId14" Type="http://schemas.openxmlformats.org/officeDocument/2006/relationships/hyperlink" Target="https://dailycaller.com/2024/02/21/dems-senate-nightmare-maryland-larry-hogan-come-true/" TargetMode="External" /><Relationship Id="rId15" Type="http://schemas.openxmlformats.org/officeDocument/2006/relationships/hyperlink" Target="https://t.co/P0c4Hbk11o" TargetMode="External" /><Relationship Id="rId16" Type="http://schemas.openxmlformats.org/officeDocument/2006/relationships/hyperlink" Target="https://twitter.com/GovLarryHogan/status/1770100851710783806?ref_src=twsrc%5Etfw" TargetMode="External" /><Relationship Id="rId17" Type="http://schemas.openxmlformats.org/officeDocument/2006/relationships/hyperlink" Target="https://www.cookpolitical.com/cook-pvi/2022-partisan-voting-index/state-map-and-list" TargetMode="External" /><Relationship Id="rId18" Type="http://schemas.openxmlformats.org/officeDocument/2006/relationships/hyperlink" Target="https://www.politico.com/2022-election/results/maryland/senate/" TargetMode="External" /><Relationship Id="rId19" Type="http://schemas.openxmlformats.org/officeDocument/2006/relationships/hyperlink" Target="https://dailycaller.com/2022/11/13/huge-red-wave-larry-hogan-trump-cost-republicans-election-midterms/" TargetMode="External" /><Relationship Id="rId2" Type="http://schemas.openxmlformats.org/officeDocument/2006/relationships/webSettings" Target="webSettings.xml" /><Relationship Id="rId20" Type="http://schemas.openxmlformats.org/officeDocument/2006/relationships/hyperlink" Target="https://dailycaller.com/2024/01/14/former-maryland-governor-larry-hogan-endorses-nikki-haley-president/" TargetMode="External" /><Relationship Id="rId21" Type="http://schemas.openxmlformats.org/officeDocument/2006/relationships/hyperlink" Target="https://www.axios.com/2024/03/07/larry-hogan-trump-vote"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K5-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Larry Hogan Leads Rivals By Double Digits In Maryland Senate Race: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K5-00000-00">
    <vt:lpwstr>Doc::/shared/document|contextualFeaturePermID::1516831</vt:lpwstr>
  </property>
  <property fmtid="{D5CDD505-2E9C-101B-9397-08002B2CF9AE}" pid="5" name="UserPermID">
    <vt:lpwstr>urn:user:PA186192196</vt:lpwstr>
  </property>
</Properties>
</file>