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Wisconsin Voters Approve GOP-Led Election Integrity Ballot Measures Ahead Of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01:56 AM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approved two Republican-backed election integrity ballot initiatives that would change how the battleground state runs elections ahead of November,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swing-state voters </w:t>
      </w:r>
      <w:hyperlink r:id="rId11" w:history="1">
        <w:r>
          <w:rPr>
            <w:rFonts w:ascii="arial" w:eastAsia="arial" w:hAnsi="arial" w:cs="arial"/>
            <w:b w:val="0"/>
            <w:i/>
            <w:strike w:val="0"/>
            <w:noProof w:val="0"/>
            <w:color w:val="0077CC"/>
            <w:position w:val="0"/>
            <w:sz w:val="20"/>
            <w:u w:val="single"/>
            <w:shd w:val="clear" w:color="auto" w:fill="FFFFFF"/>
            <w:vertAlign w:val="baseline"/>
          </w:rPr>
          <w:t>considered</w:t>
        </w:r>
      </w:hyperlink>
      <w:r>
        <w:rPr>
          <w:rFonts w:ascii="arial" w:eastAsia="arial" w:hAnsi="arial" w:cs="arial"/>
          <w:b w:val="0"/>
          <w:i w:val="0"/>
          <w:strike w:val="0"/>
          <w:noProof w:val="0"/>
          <w:color w:val="000000"/>
          <w:position w:val="0"/>
          <w:sz w:val="20"/>
          <w:u w:val="none"/>
          <w:vertAlign w:val="baseline"/>
        </w:rPr>
        <w:t xml:space="preserve"> one measure to ban the private funding of elections, as well as another that would crack down on which individuals can perform election-related tasks. The </w:t>
      </w:r>
      <w:hyperlink r:id="rId12" w:history="1">
        <w:r>
          <w:rPr>
            <w:rFonts w:ascii="arial" w:eastAsia="arial" w:hAnsi="arial" w:cs="arial"/>
            <w:b w:val="0"/>
            <w:i/>
            <w:strike w:val="0"/>
            <w:noProof w:val="0"/>
            <w:color w:val="0077CC"/>
            <w:position w:val="0"/>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question received 52% and 55.5% support, respectively, the AP projected at the time of writing. </w:t>
      </w:r>
      <w:hyperlink r:id="rId14" w:history="1">
        <w:r>
          <w:rPr>
            <w:rFonts w:ascii="arial" w:eastAsia="arial" w:hAnsi="arial" w:cs="arial"/>
            <w:b/>
            <w:i/>
            <w:strike w:val="0"/>
            <w:noProof w:val="0"/>
            <w:color w:val="0077CC"/>
            <w:position w:val="0"/>
            <w:sz w:val="20"/>
            <w:u w:val="single"/>
            <w:shd w:val="clear" w:color="auto" w:fill="FFFFFF"/>
            <w:vertAlign w:val="baseline"/>
          </w:rPr>
          <w:t>(RELATED: 'Zuck Bucks 2.0': Liberal Group Uses Legal 'Magic Trick' To Fund Election Offices, Even In Red States, Watchdogs Say)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1 would target “Zuckerbucks,” which is a </w:t>
      </w:r>
      <w:hyperlink r:id="rId15" w:history="1">
        <w:r>
          <w:rPr>
            <w:rFonts w:ascii="arial" w:eastAsia="arial" w:hAnsi="arial" w:cs="arial"/>
            <w:b w:val="0"/>
            <w:i/>
            <w:strike w:val="0"/>
            <w:noProof w:val="0"/>
            <w:color w:val="0077CC"/>
            <w:position w:val="0"/>
            <w:sz w:val="20"/>
            <w:u w:val="single"/>
            <w:shd w:val="clear" w:color="auto" w:fill="FFFFFF"/>
            <w:vertAlign w:val="baseline"/>
          </w:rPr>
          <w:t>reference</w:t>
        </w:r>
      </w:hyperlink>
      <w:r>
        <w:rPr>
          <w:rFonts w:ascii="arial" w:eastAsia="arial" w:hAnsi="arial" w:cs="arial"/>
          <w:b w:val="0"/>
          <w:i w:val="0"/>
          <w:strike w:val="0"/>
          <w:noProof w:val="0"/>
          <w:color w:val="000000"/>
          <w:position w:val="0"/>
          <w:sz w:val="20"/>
          <w:u w:val="none"/>
          <w:vertAlign w:val="baseline"/>
        </w:rPr>
        <w:t xml:space="preserve"> to the massive amount of funds Meta CEO Mark Zuckerberg poured into election offices across the country in 2020 through the the Chan Zuckerberg Initiative. The Center for Technology and Civic Life (CTCL), a left-wing nonprofit, received roughly $350 million from the initiative to help with the administration of elections during the COVID-19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CTCL granted Wisconsin $10 million for its election efforts last cycle,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when President Joe Biden </w:t>
      </w:r>
      <w:hyperlink r:id="rId17" w:history="1">
        <w:r>
          <w:rPr>
            <w:rFonts w:ascii="arial" w:eastAsia="arial" w:hAnsi="arial" w:cs="arial"/>
            <w:b w:val="0"/>
            <w:i/>
            <w:strike w:val="0"/>
            <w:noProof w:val="0"/>
            <w:color w:val="0077CC"/>
            <w:position w:val="0"/>
            <w:sz w:val="20"/>
            <w:u w:val="single"/>
            <w:shd w:val="clear" w:color="auto" w:fill="FFFFFF"/>
            <w:vertAlign w:val="baseline"/>
          </w:rPr>
          <w:t>defeated</w:t>
        </w:r>
      </w:hyperlink>
      <w:r>
        <w:rPr>
          <w:rFonts w:ascii="arial" w:eastAsia="arial" w:hAnsi="arial" w:cs="arial"/>
          <w:b w:val="0"/>
          <w:i w:val="0"/>
          <w:strike w:val="0"/>
          <w:noProof w:val="0"/>
          <w:color w:val="000000"/>
          <w:position w:val="0"/>
          <w:sz w:val="20"/>
          <w:u w:val="none"/>
          <w:vertAlign w:val="baseline"/>
        </w:rPr>
        <w:t xml:space="preserve"> former President Donald Trump by less than one point. Trump had </w:t>
      </w:r>
      <w:hyperlink r:id="rId18"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the battleground state against Hillary Clinton in 2016 by a similar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Conservatives </w:t>
      </w:r>
      <w:hyperlink r:id="rId19" w:history="1">
        <w:r>
          <w:rPr>
            <w:rFonts w:ascii="arial" w:eastAsia="arial" w:hAnsi="arial" w:cs="arial"/>
            <w:b w:val="0"/>
            <w:i/>
            <w:strike w:val="0"/>
            <w:noProof w:val="0"/>
            <w:color w:val="0077CC"/>
            <w:position w:val="0"/>
            <w:sz w:val="20"/>
            <w:u w:val="single"/>
            <w:shd w:val="clear" w:color="auto" w:fill="FFFFFF"/>
            <w:vertAlign w:val="baseline"/>
          </w:rPr>
          <w:t>argue</w:t>
        </w:r>
      </w:hyperlink>
      <w:r>
        <w:rPr>
          <w:rFonts w:ascii="arial" w:eastAsia="arial" w:hAnsi="arial" w:cs="arial"/>
          <w:b w:val="0"/>
          <w:i w:val="0"/>
          <w:strike w:val="0"/>
          <w:noProof w:val="0"/>
          <w:color w:val="000000"/>
          <w:position w:val="0"/>
          <w:sz w:val="20"/>
          <w:u w:val="none"/>
          <w:vertAlign w:val="baseline"/>
        </w:rPr>
        <w:t xml:space="preserve"> that “Zuckerbucks” were used to unfairly boost Democratic turnout in 2020, as the funds largely went to left-leaning urban areas. Since the 2020 cycle, 27 states have have outlawed or curbed such private funding in elections,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National Conference of State Legislatures.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2 would prohibit individuals from carrying out election-related duties unless they are an “election official designated by law.”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is the day we protect Wisconsin elections from Zuckerbucks and out-of-state dark money.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Vote YES on Questions 1 &amp; 2!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pic.twitter.com/vDw0aCRgZf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Wisconsin GOP (@WisGOP) </w:t>
      </w:r>
      <w:hyperlink r:id="rId22"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3" w:history="1">
        <w:r>
          <w:rPr>
            <w:rFonts w:ascii="arial" w:eastAsia="arial" w:hAnsi="arial" w:cs="arial"/>
            <w:b w:val="0"/>
            <w:i/>
            <w:strike w:val="0"/>
            <w:noProof w:val="0"/>
            <w:color w:val="0077CC"/>
            <w:position w:val="0"/>
            <w:sz w:val="20"/>
            <w:u w:val="single"/>
            <w:shd w:val="clear" w:color="auto" w:fill="FFFFFF"/>
            <w:vertAlign w:val="baseline"/>
          </w:rPr>
          <w:t>state GOP</w:t>
        </w:r>
      </w:hyperlink>
      <w:r>
        <w:rPr>
          <w:rFonts w:ascii="arial" w:eastAsia="arial" w:hAnsi="arial" w:cs="arial"/>
          <w:b w:val="0"/>
          <w:i w:val="0"/>
          <w:strike w:val="0"/>
          <w:noProof w:val="0"/>
          <w:color w:val="000000"/>
          <w:position w:val="0"/>
          <w:sz w:val="20"/>
          <w:u w:val="none"/>
          <w:vertAlign w:val="baseline"/>
        </w:rPr>
        <w:t xml:space="preserve">, along with Wisconsin Republican lawmakers like Sen. </w:t>
      </w:r>
      <w:hyperlink r:id="rId24" w:history="1">
        <w:r>
          <w:rPr>
            <w:rFonts w:ascii="arial" w:eastAsia="arial" w:hAnsi="arial" w:cs="arial"/>
            <w:b w:val="0"/>
            <w:i/>
            <w:strike w:val="0"/>
            <w:noProof w:val="0"/>
            <w:color w:val="0077CC"/>
            <w:position w:val="0"/>
            <w:sz w:val="20"/>
            <w:u w:val="single"/>
            <w:shd w:val="clear" w:color="auto" w:fill="FFFFFF"/>
            <w:vertAlign w:val="baseline"/>
          </w:rPr>
          <w:t>Ron Johnson</w:t>
        </w:r>
      </w:hyperlink>
      <w:r>
        <w:rPr>
          <w:rFonts w:ascii="arial" w:eastAsia="arial" w:hAnsi="arial" w:cs="arial"/>
          <w:b w:val="0"/>
          <w:i w:val="0"/>
          <w:strike w:val="0"/>
          <w:noProof w:val="0"/>
          <w:color w:val="000000"/>
          <w:position w:val="0"/>
          <w:sz w:val="20"/>
          <w:u w:val="none"/>
          <w:vertAlign w:val="baseline"/>
        </w:rPr>
        <w:t xml:space="preserve"> and Rep. </w:t>
      </w:r>
      <w:hyperlink r:id="rId25" w:history="1">
        <w:r>
          <w:rPr>
            <w:rFonts w:ascii="arial" w:eastAsia="arial" w:hAnsi="arial" w:cs="arial"/>
            <w:b w:val="0"/>
            <w:i/>
            <w:strike w:val="0"/>
            <w:noProof w:val="0"/>
            <w:color w:val="0077CC"/>
            <w:position w:val="0"/>
            <w:sz w:val="20"/>
            <w:u w:val="single"/>
            <w:shd w:val="clear" w:color="auto" w:fill="FFFFFF"/>
            <w:vertAlign w:val="baseline"/>
          </w:rPr>
          <w:t>Bryan Steil</w:t>
        </w:r>
      </w:hyperlink>
      <w:r>
        <w:rPr>
          <w:rFonts w:ascii="arial" w:eastAsia="arial" w:hAnsi="arial" w:cs="arial"/>
          <w:b w:val="0"/>
          <w:i w:val="0"/>
          <w:strike w:val="0"/>
          <w:noProof w:val="0"/>
          <w:color w:val="000000"/>
          <w:position w:val="0"/>
          <w:sz w:val="20"/>
          <w:u w:val="none"/>
          <w:vertAlign w:val="baseline"/>
        </w:rPr>
        <w:t>, encouraged voters to support both ballot initiatives on Tuesday. Conversely, the Wisconsin Democratic Party opposes the measures, according to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Gov. Tony Evers had previously vetoed Republican-backed legislation that sought the same provisions, prompting the GOP lawmakers to put the measures before Wisconsin voters instead, according to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will hold two consequential elections in November - another matchup between Trump and Biden, as well as a Senate race that could determine the control of the upper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Emerson College </w:t>
      </w:r>
      <w:hyperlink r:id="rId26"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released March 21 found Trump leading the president by four points in the battleground state, while Republican Eric Hovde is down by three points against Democratic Sen. Tammy Baldwin.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LOUISVILLE, KENTUCKY - MAY 16: A VOTE HERE sign is seen in the Kentucky Primary Elections at Central High School on May 16, 2023 in Louisville, Kentucky. Kentucky holds closed state primary elections with notable Republican candidates for Governor Daniel Cameron and Kelly Craft hope to face off against incumbent Democratic Governor Andy Beshear in the 2023 General Election. (Photo by Jon Cherry/Getty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Wisconsin Voters Approve GOP-Led Election Integrity Ballot Measures Ahead Of November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55211770-e1712075312374.jpg" TargetMode="External" /><Relationship Id="rId11" Type="http://schemas.openxmlformats.org/officeDocument/2006/relationships/hyperlink" Target="https://elections.wi.gov/sites/default/files/documents/Type%20C%20Notice%20of%20Ref%20for%20April%202024_Question%202%20update_0.pdf" TargetMode="External" /><Relationship Id="rId12" Type="http://schemas.openxmlformats.org/officeDocument/2006/relationships/hyperlink" Target="https://apnews.com/projects/election-results-2024/wisconsin/?r=82244" TargetMode="External" /><Relationship Id="rId13" Type="http://schemas.openxmlformats.org/officeDocument/2006/relationships/hyperlink" Target="https://apnews.com/projects/election-results-2024/wisconsin/?r=82620" TargetMode="External" /><Relationship Id="rId14" Type="http://schemas.openxmlformats.org/officeDocument/2006/relationships/hyperlink" Target="https://dailycaller.com/2023/02/08/liberal-nonprofit-zuck-bucks-election-offices/" TargetMode="External" /><Relationship Id="rId15" Type="http://schemas.openxmlformats.org/officeDocument/2006/relationships/hyperlink" Target="https://dailycaller.com/2022/10/12/obama-foundation-democracy-forum-ctcl-zuckerbucks/" TargetMode="External" /><Relationship Id="rId16" Type="http://schemas.openxmlformats.org/officeDocument/2006/relationships/hyperlink" Target="https://www.nbcnews.com/politics/elections/wisconsin-gop-backed-ballot-measures-affect-elections-rcna145829" TargetMode="External" /><Relationship Id="rId17" Type="http://schemas.openxmlformats.org/officeDocument/2006/relationships/hyperlink" Target="https://www.cnn.com/election/2020/results/state/wisconsin" TargetMode="External" /><Relationship Id="rId18" Type="http://schemas.openxmlformats.org/officeDocument/2006/relationships/hyperlink" Target="https://www.cnn.com/election/2016/results/states/wisconsin" TargetMode="External" /><Relationship Id="rId19" Type="http://schemas.openxmlformats.org/officeDocument/2006/relationships/hyperlink" Target="https://apnews.com/article/elections-facebook-mark-zuckerberg-d034c4c1f5a9fa3fb02aa9898493c708" TargetMode="External" /><Relationship Id="rId2" Type="http://schemas.openxmlformats.org/officeDocument/2006/relationships/webSettings" Target="webSettings.xml" /><Relationship Id="rId20" Type="http://schemas.openxmlformats.org/officeDocument/2006/relationships/hyperlink" Target="https://www.ncsl.org/elections-and-campaigns/prohibiting-private-funding-of-elections" TargetMode="External" /><Relationship Id="rId21" Type="http://schemas.openxmlformats.org/officeDocument/2006/relationships/hyperlink" Target="https://t.co/vDw0aCRgZf" TargetMode="External" /><Relationship Id="rId22" Type="http://schemas.openxmlformats.org/officeDocument/2006/relationships/hyperlink" Target="https://twitter.com/WisGOP/status/1775146350058832019?ref_src=twsrc%5Etfw" TargetMode="External" /><Relationship Id="rId23" Type="http://schemas.openxmlformats.org/officeDocument/2006/relationships/hyperlink" Target="https://x.com/WisGOP/status/1775131065142653354?s=20" TargetMode="External" /><Relationship Id="rId24" Type="http://schemas.openxmlformats.org/officeDocument/2006/relationships/hyperlink" Target="https://x.com/WisGOP/status/1772402929875456476?s=20" TargetMode="External" /><Relationship Id="rId25" Type="http://schemas.openxmlformats.org/officeDocument/2006/relationships/hyperlink" Target="https://x.com/BryanSteil/status/1774826687240314902?s=20" TargetMode="External" /><Relationship Id="rId26" Type="http://schemas.openxmlformats.org/officeDocument/2006/relationships/hyperlink" Target="https://emersoncollegepolling.com/wisconsin-2024-trump-46-biden-43/"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C-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Voters Approve GOP-Led Election Integrity Ballot Measures Ahead Of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M-9T21-DXXD-701C-00000-00">
    <vt:lpwstr>Doc::/shared/document|contextualFeaturePermID::1516831</vt:lpwstr>
  </property>
  <property fmtid="{D5CDD505-2E9C-101B-9397-08002B2CF9AE}" pid="5" name="UserPermID">
    <vt:lpwstr>urn:user:PA186192196</vt:lpwstr>
  </property>
</Properties>
</file>