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Democrat In High-Stakes Race Who Says She's 'Not Beholden' To Corporate Interests Raked In Lobbyist Cash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19, 2024 Sunday 05:36 PM EST</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Robert Schmad,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robschmad@dcnf.org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nominee for Maryland's Senate race has repeatedly distanced herself from corporate interests, but a slew of corporate lobbyists have flooded her campaign with cash.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Democratic Senate candidate Angela Alsobrooks on April 26 </w:t>
      </w:r>
      <w:hyperlink r:id="rId11" w:history="1">
        <w:r>
          <w:rPr>
            <w:rFonts w:ascii="arial" w:eastAsia="arial" w:hAnsi="arial" w:cs="arial"/>
            <w:b w:val="0"/>
            <w:i/>
            <w:strike w:val="0"/>
            <w:noProof w:val="0"/>
            <w:color w:val="0077CC"/>
            <w:position w:val="0"/>
            <w:sz w:val="20"/>
            <w:u w:val="single"/>
            <w:shd w:val="clear" w:color="auto" w:fill="FFFFFF"/>
            <w:vertAlign w:val="baseline"/>
          </w:rPr>
          <w:t>stated</w:t>
        </w:r>
      </w:hyperlink>
      <w:r>
        <w:rPr>
          <w:rFonts w:ascii="arial" w:eastAsia="arial" w:hAnsi="arial" w:cs="arial"/>
          <w:b w:val="0"/>
          <w:i w:val="0"/>
          <w:strike w:val="0"/>
          <w:noProof w:val="0"/>
          <w:color w:val="000000"/>
          <w:position w:val="0"/>
          <w:sz w:val="20"/>
          <w:u w:val="none"/>
          <w:vertAlign w:val="baseline"/>
        </w:rPr>
        <w:t xml:space="preserve"> that she is “not beholden to large corporate interests like Big Oil, Big Pharma, or the Big Gun Lobby,” and has echoed similar sentiments in fundraising emails. Despite her posture, Alsobrooks' campaign has raked in well over $100,000 from dozens of lobbyists, including those representing the pharmaceutical and fossil fuel industries, disclosures </w:t>
      </w:r>
      <w:hyperlink r:id="rId12" w:history="1">
        <w:r>
          <w:rPr>
            <w:rFonts w:ascii="arial" w:eastAsia="arial" w:hAnsi="arial" w:cs="arial"/>
            <w:b w:val="0"/>
            <w:i/>
            <w:strike w:val="0"/>
            <w:noProof w:val="0"/>
            <w:color w:val="0077CC"/>
            <w:position w:val="0"/>
            <w:sz w:val="20"/>
            <w:u w:val="single"/>
            <w:shd w:val="clear" w:color="auto" w:fill="FFFFFF"/>
            <w:vertAlign w:val="baseline"/>
          </w:rPr>
          <w:t>show</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rebuking corporate interests, Alsobrooks has also promised that, once elected to the Senate, she will “stand up to deep-pocketed, powerful, special interests,” </w:t>
      </w:r>
      <w:hyperlink r:id="rId13"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 December 2023 fundraising email. Some lobbyists working to represent these interests, however, have donated to her campaign. </w:t>
      </w:r>
      <w:hyperlink r:id="rId14" w:history="1">
        <w:r>
          <w:rPr>
            <w:rFonts w:ascii="arial" w:eastAsia="arial" w:hAnsi="arial" w:cs="arial"/>
            <w:b/>
            <w:i/>
            <w:strike w:val="0"/>
            <w:noProof w:val="0"/>
            <w:color w:val="0077CC"/>
            <w:position w:val="0"/>
            <w:sz w:val="20"/>
            <w:u w:val="single"/>
            <w:shd w:val="clear" w:color="auto" w:fill="FFFFFF"/>
            <w:vertAlign w:val="baseline"/>
          </w:rPr>
          <w:t>(RELATED: Maryland Dems Pick Angela Alsobrooks To Face-Off With Larry Hogan In Senate Race)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Top-level lobbyists who donated thousands to Alsobrooks' campaign have represented pharmaceutical giants, big tech firms, a major tobacco company, large defense contractors, fossil fuel interests and other massive corporations.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Jeffrey Forbes, a </w:t>
      </w:r>
      <w:hyperlink r:id="rId15" w:history="1">
        <w:r>
          <w:rPr>
            <w:rFonts w:ascii="arial" w:eastAsia="arial" w:hAnsi="arial" w:cs="arial"/>
            <w:b w:val="0"/>
            <w:i/>
            <w:strike w:val="0"/>
            <w:noProof w:val="0"/>
            <w:color w:val="0077CC"/>
            <w:position w:val="0"/>
            <w:sz w:val="20"/>
            <w:u w:val="single"/>
            <w:shd w:val="clear" w:color="auto" w:fill="FFFFFF"/>
            <w:vertAlign w:val="baseline"/>
          </w:rPr>
          <w:t>founding partner</w:t>
        </w:r>
      </w:hyperlink>
      <w:r>
        <w:rPr>
          <w:rFonts w:ascii="arial" w:eastAsia="arial" w:hAnsi="arial" w:cs="arial"/>
          <w:b w:val="0"/>
          <w:i w:val="0"/>
          <w:strike w:val="0"/>
          <w:noProof w:val="0"/>
          <w:color w:val="000000"/>
          <w:position w:val="0"/>
          <w:sz w:val="20"/>
          <w:u w:val="none"/>
          <w:vertAlign w:val="baseline"/>
        </w:rPr>
        <w:t xml:space="preserve"> at Forbes-Tate, </w:t>
      </w:r>
      <w:hyperlink r:id="rId16" w:history="1">
        <w:r>
          <w:rPr>
            <w:rFonts w:ascii="arial" w:eastAsia="arial" w:hAnsi="arial" w:cs="arial"/>
            <w:b w:val="0"/>
            <w:i/>
            <w:strike w:val="0"/>
            <w:noProof w:val="0"/>
            <w:color w:val="0077CC"/>
            <w:position w:val="0"/>
            <w:sz w:val="20"/>
            <w:u w:val="single"/>
            <w:shd w:val="clear" w:color="auto" w:fill="FFFFFF"/>
            <w:vertAlign w:val="baseline"/>
          </w:rPr>
          <w:t>donated</w:t>
        </w:r>
      </w:hyperlink>
      <w:r>
        <w:rPr>
          <w:rFonts w:ascii="arial" w:eastAsia="arial" w:hAnsi="arial" w:cs="arial"/>
          <w:b w:val="0"/>
          <w:i w:val="0"/>
          <w:strike w:val="0"/>
          <w:noProof w:val="0"/>
          <w:color w:val="000000"/>
          <w:position w:val="0"/>
          <w:sz w:val="20"/>
          <w:u w:val="none"/>
          <w:vertAlign w:val="baseline"/>
        </w:rPr>
        <w:t xml:space="preserve"> $3,3000 to Alsobrooks' campaign while working for pharmaceutical companies. Forbes counted </w:t>
      </w:r>
      <w:hyperlink r:id="rId17" w:history="1">
        <w:r>
          <w:rPr>
            <w:rFonts w:ascii="arial" w:eastAsia="arial" w:hAnsi="arial" w:cs="arial"/>
            <w:b w:val="0"/>
            <w:i/>
            <w:strike w:val="0"/>
            <w:noProof w:val="0"/>
            <w:color w:val="0077CC"/>
            <w:position w:val="0"/>
            <w:sz w:val="20"/>
            <w:u w:val="single"/>
            <w:shd w:val="clear" w:color="auto" w:fill="FFFFFF"/>
            <w:vertAlign w:val="baseline"/>
          </w:rPr>
          <w:t>Novartis</w:t>
        </w:r>
      </w:hyperlink>
      <w:r>
        <w:rPr>
          <w:rFonts w:ascii="arial" w:eastAsia="arial" w:hAnsi="arial" w:cs="arial"/>
          <w:b w:val="0"/>
          <w:i w:val="0"/>
          <w:strike w:val="0"/>
          <w:noProof w:val="0"/>
          <w:color w:val="000000"/>
          <w:position w:val="0"/>
          <w:sz w:val="20"/>
          <w:u w:val="none"/>
          <w:vertAlign w:val="baseline"/>
        </w:rPr>
        <w:t xml:space="preserve">, a firm that makes COVID-19 vaccines as well as other drugs, and </w:t>
      </w:r>
      <w:hyperlink r:id="rId18" w:history="1">
        <w:r>
          <w:rPr>
            <w:rFonts w:ascii="arial" w:eastAsia="arial" w:hAnsi="arial" w:cs="arial"/>
            <w:b w:val="0"/>
            <w:i/>
            <w:strike w:val="0"/>
            <w:noProof w:val="0"/>
            <w:color w:val="0077CC"/>
            <w:position w:val="0"/>
            <w:sz w:val="20"/>
            <w:u w:val="single"/>
            <w:shd w:val="clear" w:color="auto" w:fill="FFFFFF"/>
            <w:vertAlign w:val="baseline"/>
          </w:rPr>
          <w:t>Alexion Pharmaceuticals</w:t>
        </w:r>
      </w:hyperlink>
      <w:r>
        <w:rPr>
          <w:rFonts w:ascii="arial" w:eastAsia="arial" w:hAnsi="arial" w:cs="arial"/>
          <w:b w:val="0"/>
          <w:i w:val="0"/>
          <w:strike w:val="0"/>
          <w:noProof w:val="0"/>
          <w:color w:val="000000"/>
          <w:position w:val="0"/>
          <w:sz w:val="20"/>
          <w:u w:val="none"/>
          <w:vertAlign w:val="baseline"/>
        </w:rPr>
        <w:t xml:space="preserve"> among his clients at the time he donated to Alsobrooks, disclosures show.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Forbes has also represented </w:t>
      </w:r>
      <w:hyperlink r:id="rId19" w:history="1">
        <w:r>
          <w:rPr>
            <w:rFonts w:ascii="arial" w:eastAsia="arial" w:hAnsi="arial" w:cs="arial"/>
            <w:b w:val="0"/>
            <w:i/>
            <w:strike w:val="0"/>
            <w:noProof w:val="0"/>
            <w:color w:val="0077CC"/>
            <w:position w:val="0"/>
            <w:sz w:val="20"/>
            <w:u w:val="single"/>
            <w:shd w:val="clear" w:color="auto" w:fill="FFFFFF"/>
            <w:vertAlign w:val="baseline"/>
          </w:rPr>
          <w:t>Altria</w:t>
        </w:r>
      </w:hyperlink>
      <w:r>
        <w:rPr>
          <w:rFonts w:ascii="arial" w:eastAsia="arial" w:hAnsi="arial" w:cs="arial"/>
          <w:b w:val="0"/>
          <w:i w:val="0"/>
          <w:strike w:val="0"/>
          <w:noProof w:val="0"/>
          <w:color w:val="000000"/>
          <w:position w:val="0"/>
          <w:sz w:val="20"/>
          <w:u w:val="none"/>
          <w:vertAlign w:val="baseline"/>
        </w:rPr>
        <w:t xml:space="preserve">, a leading tobacco company at the time of his donation and began lobbying for </w:t>
      </w:r>
      <w:hyperlink r:id="rId20" w:history="1">
        <w:r>
          <w:rPr>
            <w:rFonts w:ascii="arial" w:eastAsia="arial" w:hAnsi="arial" w:cs="arial"/>
            <w:b w:val="0"/>
            <w:i/>
            <w:strike w:val="0"/>
            <w:noProof w:val="0"/>
            <w:color w:val="0077CC"/>
            <w:position w:val="0"/>
            <w:sz w:val="20"/>
            <w:u w:val="single"/>
            <w:shd w:val="clear" w:color="auto" w:fill="FFFFFF"/>
            <w:vertAlign w:val="baseline"/>
          </w:rPr>
          <w:t>RTX</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shd w:val="clear" w:color="auto" w:fill="FFFFFF"/>
            <w:vertAlign w:val="baseline"/>
          </w:rPr>
          <w:t>formerly</w:t>
        </w:r>
      </w:hyperlink>
      <w:r>
        <w:rPr>
          <w:rFonts w:ascii="arial" w:eastAsia="arial" w:hAnsi="arial" w:cs="arial"/>
          <w:b w:val="0"/>
          <w:i w:val="0"/>
          <w:strike w:val="0"/>
          <w:noProof w:val="0"/>
          <w:color w:val="000000"/>
          <w:position w:val="0"/>
          <w:sz w:val="20"/>
          <w:u w:val="none"/>
          <w:vertAlign w:val="baseline"/>
        </w:rPr>
        <w:t xml:space="preserve"> Raytheon, months after his donation, according to disclosures. Mary Stanton, a principal at Invariant and </w:t>
      </w:r>
      <w:hyperlink r:id="rId22" w:history="1">
        <w:r>
          <w:rPr>
            <w:rFonts w:ascii="arial" w:eastAsia="arial" w:hAnsi="arial" w:cs="arial"/>
            <w:b w:val="0"/>
            <w:i/>
            <w:strike w:val="0"/>
            <w:noProof w:val="0"/>
            <w:color w:val="0077CC"/>
            <w:position w:val="0"/>
            <w:sz w:val="20"/>
            <w:u w:val="single"/>
            <w:shd w:val="clear" w:color="auto" w:fill="FFFFFF"/>
            <w:vertAlign w:val="baseline"/>
          </w:rPr>
          <w:t>another</w:t>
        </w:r>
      </w:hyperlink>
      <w:r>
        <w:rPr>
          <w:rFonts w:ascii="arial" w:eastAsia="arial" w:hAnsi="arial" w:cs="arial"/>
          <w:b w:val="0"/>
          <w:i w:val="0"/>
          <w:strike w:val="0"/>
          <w:noProof w:val="0"/>
          <w:color w:val="000000"/>
          <w:position w:val="0"/>
          <w:sz w:val="20"/>
          <w:u w:val="none"/>
          <w:vertAlign w:val="baseline"/>
        </w:rPr>
        <w:t xml:space="preserve"> Alsobrooks donor, gave to the Democratic Senate hopeful while </w:t>
      </w:r>
      <w:hyperlink r:id="rId23" w:history="1">
        <w:r>
          <w:rPr>
            <w:rFonts w:ascii="arial" w:eastAsia="arial" w:hAnsi="arial" w:cs="arial"/>
            <w:b w:val="0"/>
            <w:i/>
            <w:strike w:val="0"/>
            <w:noProof w:val="0"/>
            <w:color w:val="0077CC"/>
            <w:position w:val="0"/>
            <w:sz w:val="20"/>
            <w:u w:val="single"/>
            <w:shd w:val="clear" w:color="auto" w:fill="FFFFFF"/>
            <w:vertAlign w:val="baseline"/>
          </w:rPr>
          <w:t>lobbying</w:t>
        </w:r>
      </w:hyperlink>
      <w:r>
        <w:rPr>
          <w:rFonts w:ascii="arial" w:eastAsia="arial" w:hAnsi="arial" w:cs="arial"/>
          <w:b w:val="0"/>
          <w:i w:val="0"/>
          <w:strike w:val="0"/>
          <w:noProof w:val="0"/>
          <w:color w:val="000000"/>
          <w:position w:val="0"/>
          <w:sz w:val="20"/>
          <w:u w:val="none"/>
          <w:vertAlign w:val="baseline"/>
        </w:rPr>
        <w:t xml:space="preserve"> for Raytheon.</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Mike McKay</w:t>
        </w:r>
      </w:hyperlink>
      <w:r>
        <w:rPr>
          <w:rFonts w:ascii="arial" w:eastAsia="arial" w:hAnsi="arial" w:cs="arial"/>
          <w:b w:val="0"/>
          <w:i w:val="0"/>
          <w:strike w:val="0"/>
          <w:noProof w:val="0"/>
          <w:color w:val="000000"/>
          <w:position w:val="0"/>
          <w:sz w:val="20"/>
          <w:u w:val="none"/>
          <w:vertAlign w:val="baseline"/>
        </w:rPr>
        <w:t xml:space="preserve">, the CEO and managing partner of the lobbying firm Empire Consulting Group, also made the </w:t>
      </w:r>
      <w:hyperlink r:id="rId25" w:history="1">
        <w:r>
          <w:rPr>
            <w:rFonts w:ascii="arial" w:eastAsia="arial" w:hAnsi="arial" w:cs="arial"/>
            <w:b w:val="0"/>
            <w:i/>
            <w:strike w:val="0"/>
            <w:noProof w:val="0"/>
            <w:color w:val="0077CC"/>
            <w:position w:val="0"/>
            <w:sz w:val="20"/>
            <w:u w:val="single"/>
            <w:shd w:val="clear" w:color="auto" w:fill="FFFFFF"/>
            <w:vertAlign w:val="baseline"/>
          </w:rPr>
          <w:t>maximum contribution</w:t>
        </w:r>
      </w:hyperlink>
      <w:r>
        <w:rPr>
          <w:rFonts w:ascii="arial" w:eastAsia="arial" w:hAnsi="arial" w:cs="arial"/>
          <w:b w:val="0"/>
          <w:i w:val="0"/>
          <w:strike w:val="0"/>
          <w:noProof w:val="0"/>
          <w:color w:val="000000"/>
          <w:position w:val="0"/>
          <w:sz w:val="20"/>
          <w:u w:val="none"/>
          <w:vertAlign w:val="baseline"/>
        </w:rPr>
        <w:t xml:space="preserve"> to Alsobrooks' campaign while representing pharmaceutical interests. McKay's clients included </w:t>
      </w:r>
      <w:hyperlink r:id="rId26" w:history="1">
        <w:r>
          <w:rPr>
            <w:rFonts w:ascii="arial" w:eastAsia="arial" w:hAnsi="arial" w:cs="arial"/>
            <w:b w:val="0"/>
            <w:i/>
            <w:strike w:val="0"/>
            <w:noProof w:val="0"/>
            <w:color w:val="0077CC"/>
            <w:position w:val="0"/>
            <w:sz w:val="20"/>
            <w:u w:val="single"/>
            <w:shd w:val="clear" w:color="auto" w:fill="FFFFFF"/>
            <w:vertAlign w:val="baseline"/>
          </w:rPr>
          <w:t>Gilead Sciences</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shd w:val="clear" w:color="auto" w:fill="FFFFFF"/>
            <w:vertAlign w:val="baseline"/>
          </w:rPr>
          <w:t>Amgen</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shd w:val="clear" w:color="auto" w:fill="FFFFFF"/>
            <w:vertAlign w:val="baseline"/>
          </w:rPr>
          <w:t>Pharmaceutical Research and Manufacturers of America</w:t>
        </w:r>
      </w:hyperlink>
      <w:r>
        <w:rPr>
          <w:rFonts w:ascii="arial" w:eastAsia="arial" w:hAnsi="arial" w:cs="arial"/>
          <w:b w:val="0"/>
          <w:i w:val="0"/>
          <w:strike w:val="0"/>
          <w:noProof w:val="0"/>
          <w:color w:val="000000"/>
          <w:position w:val="0"/>
          <w:sz w:val="20"/>
          <w:u w:val="none"/>
          <w:vertAlign w:val="baseline"/>
        </w:rPr>
        <w:t xml:space="preserve">, the primary </w:t>
      </w:r>
      <w:hyperlink r:id="rId29" w:history="1">
        <w:r>
          <w:rPr>
            <w:rFonts w:ascii="arial" w:eastAsia="arial" w:hAnsi="arial" w:cs="arial"/>
            <w:b w:val="0"/>
            <w:i/>
            <w:strike w:val="0"/>
            <w:noProof w:val="0"/>
            <w:color w:val="0077CC"/>
            <w:position w:val="0"/>
            <w:sz w:val="20"/>
            <w:u w:val="single"/>
            <w:shd w:val="clear" w:color="auto" w:fill="FFFFFF"/>
            <w:vertAlign w:val="baseline"/>
          </w:rPr>
          <w:t>trade group</w:t>
        </w:r>
      </w:hyperlink>
      <w:r>
        <w:rPr>
          <w:rFonts w:ascii="arial" w:eastAsia="arial" w:hAnsi="arial" w:cs="arial"/>
          <w:b w:val="0"/>
          <w:i w:val="0"/>
          <w:strike w:val="0"/>
          <w:noProof w:val="0"/>
          <w:color w:val="000000"/>
          <w:position w:val="0"/>
          <w:sz w:val="20"/>
          <w:u w:val="none"/>
          <w:vertAlign w:val="baseline"/>
        </w:rPr>
        <w:t xml:space="preserve"> for the American drug industry, according to disclosures.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large corporations McKay has lobbied for include </w:t>
      </w:r>
      <w:hyperlink r:id="rId30" w:history="1">
        <w:r>
          <w:rPr>
            <w:rFonts w:ascii="arial" w:eastAsia="arial" w:hAnsi="arial" w:cs="arial"/>
            <w:b w:val="0"/>
            <w:i/>
            <w:strike w:val="0"/>
            <w:noProof w:val="0"/>
            <w:color w:val="0077CC"/>
            <w:position w:val="0"/>
            <w:sz w:val="20"/>
            <w:u w:val="single"/>
            <w:shd w:val="clear" w:color="auto" w:fill="FFFFFF"/>
            <w:vertAlign w:val="baseline"/>
          </w:rPr>
          <w:t>Fox Corp.</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shd w:val="clear" w:color="auto" w:fill="FFFFFF"/>
            <w:vertAlign w:val="baseline"/>
          </w:rPr>
          <w:t>Coca-Cola</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shd w:val="clear" w:color="auto" w:fill="FFFFFF"/>
            <w:vertAlign w:val="baseline"/>
          </w:rPr>
          <w:t>Nike</w:t>
        </w:r>
      </w:hyperlink>
      <w:r>
        <w:rPr>
          <w:rFonts w:ascii="arial" w:eastAsia="arial" w:hAnsi="arial" w:cs="arial"/>
          <w:b w:val="0"/>
          <w:i w:val="0"/>
          <w:strike w:val="0"/>
          <w:noProof w:val="0"/>
          <w:color w:val="000000"/>
          <w:position w:val="0"/>
          <w:sz w:val="20"/>
          <w:u w:val="none"/>
          <w:vertAlign w:val="baseline"/>
        </w:rPr>
        <w:t>, disclosures show.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Larry Camm, a Johnson &amp; Johnson lobbyist, donated $250 to Alsobrooks, records </w:t>
      </w:r>
      <w:hyperlink r:id="rId33" w:history="1">
        <w:r>
          <w:rPr>
            <w:rFonts w:ascii="arial" w:eastAsia="arial" w:hAnsi="arial" w:cs="arial"/>
            <w:b w:val="0"/>
            <w:i/>
            <w:strike w:val="0"/>
            <w:noProof w:val="0"/>
            <w:color w:val="0077CC"/>
            <w:position w:val="0"/>
            <w:sz w:val="20"/>
            <w:u w:val="single"/>
            <w:shd w:val="clear" w:color="auto" w:fill="FFFFFF"/>
            <w:vertAlign w:val="baseline"/>
          </w:rPr>
          <w:t>show</w:t>
        </w:r>
      </w:hyperlink>
      <w:r>
        <w:rPr>
          <w:rFonts w:ascii="arial" w:eastAsia="arial" w:hAnsi="arial" w:cs="arial"/>
          <w:b w:val="0"/>
          <w:i w:val="0"/>
          <w:strike w:val="0"/>
          <w:noProof w:val="0"/>
          <w:color w:val="000000"/>
          <w:position w:val="0"/>
          <w:sz w:val="20"/>
          <w:u w:val="none"/>
          <w:vertAlign w:val="baseline"/>
        </w:rPr>
        <w:t xml:space="preserve">. Sarah Venuto, a lobbyist for America's Natural Gas Alliance, gave Alsobrooks $250 as well, </w:t>
      </w:r>
      <w:hyperlink r:id="rId34"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hard to tell what career politicians like Angela Alsobrooks love more: bashing special interests or using their money to bankroll their campaigns,” National Republican Senatorial Committee spokesman Tate Mitchell told the Daily Caller News Foundation. “This type of hypocrisy is exactly why voters are fed up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usual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Big tech lobbyists were fond of Alsobrooks as well.</w:t>
      </w:r>
    </w:p>
    <w:p>
      <w:pPr>
        <w:keepNext w:val="0"/>
        <w:spacing w:before="240" w:after="0" w:line="260" w:lineRule="atLeast"/>
        <w:ind w:left="0" w:right="0" w:firstLine="0"/>
        <w:jc w:val="both"/>
      </w:pPr>
      <w:hyperlink r:id="rId35" w:history="1">
        <w:r>
          <w:rPr>
            <w:rFonts w:ascii="arial" w:eastAsia="arial" w:hAnsi="arial" w:cs="arial"/>
            <w:b w:val="0"/>
            <w:i/>
            <w:strike w:val="0"/>
            <w:color w:val="0077CC"/>
            <w:sz w:val="20"/>
            <w:u w:val="single"/>
            <w:shd w:val="clear" w:color="auto" w:fill="FFFFFF"/>
            <w:vertAlign w:val="baseline"/>
          </w:rPr>
          <w:t>Chris</w:t>
        </w:r>
      </w:hyperlink>
      <w:r>
        <w:rPr>
          <w:rFonts w:ascii="arial" w:eastAsia="arial" w:hAnsi="arial" w:cs="arial"/>
          <w:b w:val="0"/>
          <w:i w:val="0"/>
          <w:strike w:val="0"/>
          <w:noProof w:val="0"/>
          <w:color w:val="000000"/>
          <w:position w:val="0"/>
          <w:sz w:val="20"/>
          <w:u w:val="none"/>
          <w:vertAlign w:val="baseline"/>
        </w:rPr>
        <w:t> </w:t>
      </w:r>
      <w:hyperlink r:id="rId35" w:history="1">
        <w:r>
          <w:rPr>
            <w:rFonts w:ascii="arial" w:eastAsia="arial" w:hAnsi="arial" w:cs="arial"/>
            <w:b w:val="0"/>
            <w:i/>
            <w:strike w:val="0"/>
            <w:noProof w:val="0"/>
            <w:color w:val="0077CC"/>
            <w:position w:val="0"/>
            <w:sz w:val="20"/>
            <w:u w:val="single"/>
            <w:shd w:val="clear" w:color="auto" w:fill="FFFFFF"/>
            <w:vertAlign w:val="baseline"/>
          </w:rPr>
          <w:t>Randle</w:t>
        </w:r>
      </w:hyperlink>
      <w:r>
        <w:rPr>
          <w:rFonts w:ascii="arial" w:eastAsia="arial" w:hAnsi="arial" w:cs="arial"/>
          <w:b w:val="0"/>
          <w:i w:val="0"/>
          <w:strike w:val="0"/>
          <w:noProof w:val="0"/>
          <w:color w:val="000000"/>
          <w:position w:val="0"/>
          <w:sz w:val="20"/>
          <w:u w:val="none"/>
          <w:vertAlign w:val="baseline"/>
        </w:rPr>
        <w:t> </w:t>
      </w:r>
      <w:hyperlink r:id="rId36" w:history="1">
        <w:r>
          <w:rPr>
            <w:rFonts w:ascii="arial" w:eastAsia="arial" w:hAnsi="arial" w:cs="arial"/>
            <w:b w:val="0"/>
            <w:i/>
            <w:strike w:val="0"/>
            <w:noProof w:val="0"/>
            <w:color w:val="0077CC"/>
            <w:position w:val="0"/>
            <w:sz w:val="20"/>
            <w:u w:val="single"/>
            <w:shd w:val="clear" w:color="auto" w:fill="FFFFFF"/>
            <w:vertAlign w:val="baseline"/>
          </w:rPr>
          <w:t>and</w:t>
        </w:r>
      </w:hyperlink>
      <w:r>
        <w:rPr>
          <w:rFonts w:ascii="arial" w:eastAsia="arial" w:hAnsi="arial" w:cs="arial"/>
          <w:b w:val="0"/>
          <w:i w:val="0"/>
          <w:strike w:val="0"/>
          <w:noProof w:val="0"/>
          <w:color w:val="000000"/>
          <w:position w:val="0"/>
          <w:sz w:val="20"/>
          <w:u w:val="none"/>
          <w:vertAlign w:val="baseline"/>
        </w:rPr>
        <w:t> </w:t>
      </w:r>
      <w:hyperlink r:id="rId37" w:history="1">
        <w:r>
          <w:rPr>
            <w:rFonts w:ascii="arial" w:eastAsia="arial" w:hAnsi="arial" w:cs="arial"/>
            <w:b w:val="0"/>
            <w:i/>
            <w:strike w:val="0"/>
            <w:noProof w:val="0"/>
            <w:color w:val="0077CC"/>
            <w:position w:val="0"/>
            <w:sz w:val="20"/>
            <w:u w:val="single"/>
            <w:shd w:val="clear" w:color="auto" w:fill="FFFFFF"/>
            <w:vertAlign w:val="baseline"/>
          </w:rPr>
          <w:t>Brian</w:t>
        </w:r>
      </w:hyperlink>
      <w:r>
        <w:rPr>
          <w:rFonts w:ascii="arial" w:eastAsia="arial" w:hAnsi="arial" w:cs="arial"/>
          <w:b w:val="0"/>
          <w:i w:val="0"/>
          <w:strike w:val="0"/>
          <w:noProof w:val="0"/>
          <w:color w:val="000000"/>
          <w:position w:val="0"/>
          <w:sz w:val="20"/>
          <w:u w:val="none"/>
          <w:vertAlign w:val="baseline"/>
        </w:rPr>
        <w:t> </w:t>
      </w:r>
      <w:hyperlink r:id="rId37" w:history="1">
        <w:r>
          <w:rPr>
            <w:rFonts w:ascii="arial" w:eastAsia="arial" w:hAnsi="arial" w:cs="arial"/>
            <w:b w:val="0"/>
            <w:i/>
            <w:strike w:val="0"/>
            <w:noProof w:val="0"/>
            <w:color w:val="0077CC"/>
            <w:position w:val="0"/>
            <w:sz w:val="20"/>
            <w:u w:val="single"/>
            <w:shd w:val="clear" w:color="auto" w:fill="FFFFFF"/>
            <w:vertAlign w:val="baseline"/>
          </w:rPr>
          <w:t>Rice</w:t>
        </w:r>
      </w:hyperlink>
      <w:r>
        <w:rPr>
          <w:rFonts w:ascii="arial" w:eastAsia="arial" w:hAnsi="arial" w:cs="arial"/>
          <w:b w:val="0"/>
          <w:i w:val="0"/>
          <w:strike w:val="0"/>
          <w:noProof w:val="0"/>
          <w:color w:val="000000"/>
          <w:position w:val="0"/>
          <w:sz w:val="20"/>
          <w:u w:val="none"/>
          <w:vertAlign w:val="baseline"/>
        </w:rPr>
        <w:t xml:space="preserve">, both lobbyists for Meta, collectively donated about $7,000 to Alsobrooks, disclosures show. Adrian Boafo, a lobbyist working for Oracle, </w:t>
      </w:r>
      <w:hyperlink r:id="rId38" w:history="1">
        <w:r>
          <w:rPr>
            <w:rFonts w:ascii="arial" w:eastAsia="arial" w:hAnsi="arial" w:cs="arial"/>
            <w:b w:val="0"/>
            <w:i/>
            <w:strike w:val="0"/>
            <w:noProof w:val="0"/>
            <w:color w:val="0077CC"/>
            <w:position w:val="0"/>
            <w:sz w:val="20"/>
            <w:u w:val="single"/>
            <w:shd w:val="clear" w:color="auto" w:fill="FFFFFF"/>
            <w:vertAlign w:val="baseline"/>
          </w:rPr>
          <w:t>gave</w:t>
        </w:r>
      </w:hyperlink>
      <w:r>
        <w:rPr>
          <w:rFonts w:ascii="arial" w:eastAsia="arial" w:hAnsi="arial" w:cs="arial"/>
          <w:b w:val="0"/>
          <w:i w:val="0"/>
          <w:strike w:val="0"/>
          <w:noProof w:val="0"/>
          <w:color w:val="000000"/>
          <w:position w:val="0"/>
          <w:sz w:val="20"/>
          <w:u w:val="none"/>
          <w:vertAlign w:val="baseline"/>
        </w:rPr>
        <w:t xml:space="preserve"> her $500.</w:t>
      </w:r>
    </w:p>
    <w:p>
      <w:pPr>
        <w:keepNext w:val="0"/>
        <w:spacing w:before="240" w:after="0" w:line="260" w:lineRule="atLeast"/>
        <w:ind w:left="0" w:right="0" w:firstLine="0"/>
        <w:jc w:val="both"/>
      </w:pPr>
      <w:hyperlink r:id="rId39"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Hogan (REUTERS/Jonathan Ernst)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Alsobrooks, despite her financial ties to corporate influence, </w:t>
      </w:r>
      <w:hyperlink r:id="rId40" w:history="1">
        <w:r>
          <w:rPr>
            <w:rFonts w:ascii="arial" w:eastAsia="arial" w:hAnsi="arial" w:cs="arial"/>
            <w:b w:val="0"/>
            <w:i/>
            <w:strike w:val="0"/>
            <w:noProof w:val="0"/>
            <w:color w:val="0077CC"/>
            <w:position w:val="0"/>
            <w:sz w:val="20"/>
            <w:u w:val="single"/>
            <w:shd w:val="clear" w:color="auto" w:fill="FFFFFF"/>
            <w:vertAlign w:val="baseline"/>
          </w:rPr>
          <w:t>accused</w:t>
        </w:r>
      </w:hyperlink>
      <w:r>
        <w:rPr>
          <w:rFonts w:ascii="arial" w:eastAsia="arial" w:hAnsi="arial" w:cs="arial"/>
          <w:b w:val="0"/>
          <w:i w:val="0"/>
          <w:strike w:val="0"/>
          <w:noProof w:val="0"/>
          <w:color w:val="000000"/>
          <w:position w:val="0"/>
          <w:sz w:val="20"/>
          <w:u w:val="none"/>
          <w:vertAlign w:val="baseline"/>
        </w:rPr>
        <w:t xml:space="preserve"> “corporate special interests” of attempting to deliver Maryland to the Republicans in a February fundraising email.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Maryland is not usually in play for Republicans, as Democrats have historically won </w:t>
      </w:r>
      <w:hyperlink r:id="rId41" w:history="1">
        <w:r>
          <w:rPr>
            <w:rFonts w:ascii="arial" w:eastAsia="arial" w:hAnsi="arial" w:cs="arial"/>
            <w:b w:val="0"/>
            <w:i/>
            <w:strike w:val="0"/>
            <w:noProof w:val="0"/>
            <w:color w:val="0077CC"/>
            <w:position w:val="0"/>
            <w:sz w:val="20"/>
            <w:u w:val="single"/>
            <w:shd w:val="clear" w:color="auto" w:fill="FFFFFF"/>
            <w:vertAlign w:val="baseline"/>
          </w:rPr>
          <w:t>presidential</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shd w:val="clear" w:color="auto" w:fill="FFFFFF"/>
            <w:vertAlign w:val="baseline"/>
          </w:rPr>
          <w:t>senatorial</w:t>
        </w:r>
      </w:hyperlink>
      <w:r>
        <w:rPr>
          <w:rFonts w:ascii="arial" w:eastAsia="arial" w:hAnsi="arial" w:cs="arial"/>
          <w:b w:val="0"/>
          <w:i w:val="0"/>
          <w:strike w:val="0"/>
          <w:noProof w:val="0"/>
          <w:color w:val="000000"/>
          <w:position w:val="0"/>
          <w:sz w:val="20"/>
          <w:u w:val="none"/>
          <w:vertAlign w:val="baseline"/>
        </w:rPr>
        <w:t xml:space="preserve"> elections by double-digit margins. Republicans, however, </w:t>
      </w:r>
      <w:hyperlink r:id="rId43" w:history="1">
        <w:r>
          <w:rPr>
            <w:rFonts w:ascii="arial" w:eastAsia="arial" w:hAnsi="arial" w:cs="arial"/>
            <w:b w:val="0"/>
            <w:i/>
            <w:strike w:val="0"/>
            <w:noProof w:val="0"/>
            <w:color w:val="0077CC"/>
            <w:position w:val="0"/>
            <w:sz w:val="20"/>
            <w:u w:val="single"/>
            <w:shd w:val="clear" w:color="auto" w:fill="FFFFFF"/>
            <w:vertAlign w:val="baseline"/>
          </w:rPr>
          <w:t>nominated</w:t>
        </w:r>
      </w:hyperlink>
      <w:r>
        <w:rPr>
          <w:rFonts w:ascii="arial" w:eastAsia="arial" w:hAnsi="arial" w:cs="arial"/>
          <w:b w:val="0"/>
          <w:i w:val="0"/>
          <w:strike w:val="0"/>
          <w:noProof w:val="0"/>
          <w:color w:val="000000"/>
          <w:position w:val="0"/>
          <w:sz w:val="20"/>
          <w:u w:val="none"/>
          <w:vertAlign w:val="baseline"/>
        </w:rPr>
        <w:t xml:space="preserve"> popular former Gov. Larry Hogan, a moderate who has gone to great lengths to distance himself from former President Donald Trump.</w:t>
      </w:r>
    </w:p>
    <w:p>
      <w:pPr>
        <w:keepNext w:val="0"/>
        <w:spacing w:before="240" w:after="0" w:line="260" w:lineRule="atLeast"/>
        <w:ind w:left="0" w:right="0" w:firstLine="0"/>
        <w:jc w:val="both"/>
      </w:pPr>
      <w:hyperlink r:id="rId44" w:history="1">
        <w:r>
          <w:rPr>
            <w:rFonts w:ascii="arial" w:eastAsia="arial" w:hAnsi="arial" w:cs="arial"/>
            <w:b w:val="0"/>
            <w:i/>
            <w:strike w:val="0"/>
            <w:color w:val="0077CC"/>
            <w:sz w:val="20"/>
            <w:u w:val="single"/>
            <w:shd w:val="clear" w:color="auto" w:fill="FFFFFF"/>
            <w:vertAlign w:val="baseline"/>
          </w:rPr>
          <w:t>Multiple</w:t>
        </w:r>
      </w:hyperlink>
      <w:r>
        <w:rPr>
          <w:rFonts w:ascii="arial" w:eastAsia="arial" w:hAnsi="arial" w:cs="arial"/>
          <w:b w:val="0"/>
          <w:i w:val="0"/>
          <w:strike w:val="0"/>
          <w:noProof w:val="0"/>
          <w:color w:val="000000"/>
          <w:position w:val="0"/>
          <w:sz w:val="20"/>
          <w:u w:val="none"/>
          <w:vertAlign w:val="baseline"/>
        </w:rPr>
        <w:t> </w:t>
      </w:r>
      <w:hyperlink r:id="rId45" w:history="1">
        <w:r>
          <w:rPr>
            <w:rFonts w:ascii="arial" w:eastAsia="arial" w:hAnsi="arial" w:cs="arial"/>
            <w:b w:val="0"/>
            <w:i/>
            <w:strike w:val="0"/>
            <w:noProof w:val="0"/>
            <w:color w:val="0077CC"/>
            <w:position w:val="0"/>
            <w:sz w:val="20"/>
            <w:u w:val="single"/>
            <w:shd w:val="clear" w:color="auto" w:fill="FFFFFF"/>
            <w:vertAlign w:val="baseline"/>
          </w:rPr>
          <w:t>polls</w:t>
        </w:r>
      </w:hyperlink>
      <w:r>
        <w:rPr>
          <w:rFonts w:ascii="arial" w:eastAsia="arial" w:hAnsi="arial" w:cs="arial"/>
          <w:b w:val="0"/>
          <w:i w:val="0"/>
          <w:strike w:val="0"/>
          <w:noProof w:val="0"/>
          <w:color w:val="000000"/>
          <w:position w:val="0"/>
          <w:sz w:val="20"/>
          <w:u w:val="none"/>
          <w:vertAlign w:val="baseline"/>
        </w:rPr>
        <w:t xml:space="preserve"> have shown Hogan leading his Democratic opponents in Maryland, making some Republicans confident that he could flip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Alsobrooks campaign did not respond to the DCNF's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46"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Democrat In High-Stakes Race Who Says She's 'Not Beholden' To Corporate Interests Raked In Lobbyist Cash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Screenshot-2024-05-17-151359-e1716139706648.png" TargetMode="External" /><Relationship Id="rId11" Type="http://schemas.openxmlformats.org/officeDocument/2006/relationships/hyperlink" Target="https://x.com/AlsobrooksForMD/status/1784366385386094787" TargetMode="External" /><Relationship Id="rId12" Type="http://schemas.openxmlformats.org/officeDocument/2006/relationships/hyperlink" Target="https://docs.google.com/spreadsheets/d/1CKVndbJcR_UVcblpo_a1jF38bSKCwi1gNmKXO4p00No/edit?usp=sharing" TargetMode="External" /><Relationship Id="rId13" Type="http://schemas.openxmlformats.org/officeDocument/2006/relationships/hyperlink" Target="https://politicalemails.org/messages/1278833" TargetMode="External" /><Relationship Id="rId14" Type="http://schemas.openxmlformats.org/officeDocument/2006/relationships/hyperlink" Target="https://dailycaller.com/2024/05/14/david-trone-angela-alsobrooks-democratic-maryland-senate-primary-gop-gov-larry-hogan/" TargetMode="External" /><Relationship Id="rId15" Type="http://schemas.openxmlformats.org/officeDocument/2006/relationships/hyperlink" Target="https://forbes-tate.com/who-we-are/" TargetMode="External" /><Relationship Id="rId16" Type="http://schemas.openxmlformats.org/officeDocument/2006/relationships/hyperlink" Target="https://lda.senate.gov/filings/public/contribution/df204189-6998-4fc2-8fe3-eec04ae13f05/print/" TargetMode="External" /><Relationship Id="rId17" Type="http://schemas.openxmlformats.org/officeDocument/2006/relationships/hyperlink" Target="https://lda.senate.gov/filings/public/filing/16680811-6629-473e-ad34-2b8b76f3a81d/print/" TargetMode="External" /><Relationship Id="rId18" Type="http://schemas.openxmlformats.org/officeDocument/2006/relationships/hyperlink" Target="https://lda.senate.gov/filings/public/filing/76c13cba-adbb-4d26-aad6-d2745dfd3163/print/" TargetMode="External" /><Relationship Id="rId19" Type="http://schemas.openxmlformats.org/officeDocument/2006/relationships/hyperlink" Target="https://lda.senate.gov/filings/public/filing/24d0c54e-2dcf-44c5-bdbb-9699c9def93d/print/" TargetMode="External" /><Relationship Id="rId2" Type="http://schemas.openxmlformats.org/officeDocument/2006/relationships/webSettings" Target="webSettings.xml" /><Relationship Id="rId20" Type="http://schemas.openxmlformats.org/officeDocument/2006/relationships/hyperlink" Target="https://lda.senate.gov/filings/public/filing/4464d710-9508-4489-9cd2-d46fe7f97163/print/" TargetMode="External" /><Relationship Id="rId21" Type="http://schemas.openxmlformats.org/officeDocument/2006/relationships/hyperlink" Target="https://www.defensenews.com/industry/2023/06/20/raytheon-rebrands-as-rtx/" TargetMode="External" /><Relationship Id="rId22" Type="http://schemas.openxmlformats.org/officeDocument/2006/relationships/hyperlink" Target="https://lda.senate.gov/filings/public/contribution/c91ba44c-46e1-4e08-a7a5-deb108729db9/print/" TargetMode="External" /><Relationship Id="rId23" Type="http://schemas.openxmlformats.org/officeDocument/2006/relationships/hyperlink" Target="https://lda.senate.gov/filings/public/filing/3bf5b7c2-fed1-43bf-a4c7-32d34bea0afc/print/" TargetMode="External" /><Relationship Id="rId24" Type="http://schemas.openxmlformats.org/officeDocument/2006/relationships/hyperlink" Target="https://www.cbcpac.org/leadership/mike-mckay" TargetMode="External" /><Relationship Id="rId25" Type="http://schemas.openxmlformats.org/officeDocument/2006/relationships/hyperlink" Target="https://lda.senate.gov/filings/public/contribution/adee2bba-6139-4369-8f1d-40e2a0353b95/print/" TargetMode="External" /><Relationship Id="rId26" Type="http://schemas.openxmlformats.org/officeDocument/2006/relationships/hyperlink" Target="https://lda.senate.gov/filings/public/filing/250c9620-97bc-462c-904b-ba085d010615/print/" TargetMode="External" /><Relationship Id="rId27" Type="http://schemas.openxmlformats.org/officeDocument/2006/relationships/hyperlink" Target="https://lda.senate.gov/filings/public/filing/57ba0633-1a69-42f1-9afa-3e9cb2320112/print/" TargetMode="External" /><Relationship Id="rId28" Type="http://schemas.openxmlformats.org/officeDocument/2006/relationships/hyperlink" Target="https://lda.senate.gov/filings/public/filing/7ba04a07-f50b-4d0f-96f3-8e06548fc2ce/print/" TargetMode="External" /><Relationship Id="rId29" Type="http://schemas.openxmlformats.org/officeDocument/2006/relationships/hyperlink" Target="https://phrma.org/About" TargetMode="External" /><Relationship Id="rId3" Type="http://schemas.openxmlformats.org/officeDocument/2006/relationships/fontTable" Target="fontTable.xml" /><Relationship Id="rId30" Type="http://schemas.openxmlformats.org/officeDocument/2006/relationships/hyperlink" Target="https://lda.senate.gov/filings/public/filing/2f9e53e6-60f9-44a7-97e4-77bcedf88664/print/" TargetMode="External" /><Relationship Id="rId31" Type="http://schemas.openxmlformats.org/officeDocument/2006/relationships/hyperlink" Target="https://lda.senate.gov/filings/public/filing/dead5904-2afe-4102-8933-b55dd2a60b97/print/" TargetMode="External" /><Relationship Id="rId32" Type="http://schemas.openxmlformats.org/officeDocument/2006/relationships/hyperlink" Target="https://lda.senate.gov/filings/public/filing/36e1da4d-0ac2-4ab4-8039-4e81ab49f8e7/print/" TargetMode="External" /><Relationship Id="rId33" Type="http://schemas.openxmlformats.org/officeDocument/2006/relationships/hyperlink" Target="https://lda.senate.gov/filings/public/contribution/2d1af986-964d-4066-bb32-9a2700464292/print/" TargetMode="External" /><Relationship Id="rId34" Type="http://schemas.openxmlformats.org/officeDocument/2006/relationships/hyperlink" Target="https://lda.senate.gov/filings/public/contribution/3bc1d739-aa37-435b-8eca-dbfaba689266/print/" TargetMode="External" /><Relationship Id="rId35" Type="http://schemas.openxmlformats.org/officeDocument/2006/relationships/hyperlink" Target="https://lda.senate.gov/filings/public/contribution/b6e85c0f-1091-4d0a-8a3b-ca121f515921/print/" TargetMode="External" /><Relationship Id="rId36" Type="http://schemas.openxmlformats.org/officeDocument/2006/relationships/hyperlink" Target="https://lda.senate.gov/filings/public/contribution/cc709f9f-4ea0-49d3-8f2a-81b785317c37/print/" TargetMode="External" /><Relationship Id="rId37" Type="http://schemas.openxmlformats.org/officeDocument/2006/relationships/hyperlink" Target="https://lda.senate.gov/filings/public/contribution/af32abb5-8789-487d-870e-19b5a6bd370d/print/" TargetMode="External" /><Relationship Id="rId38" Type="http://schemas.openxmlformats.org/officeDocument/2006/relationships/hyperlink" Target="https://lda.senate.gov/filings/public/contribution/0f51f4d6-8f38-4667-924f-5f653ece8dad/print/" TargetMode="External" /><Relationship Id="rId39" Type="http://schemas.openxmlformats.org/officeDocument/2006/relationships/hyperlink" Target="https://cdn01.dailycaller.com/wp-content/uploads/2024/05/2020-07-22T224254Z_181831426_RC2MYH97X9HU_RTRMADP_3_HEALTH-CORONAVIRUS-USA-MARYLAND-scaled-e1715785245387.jpg" TargetMode="External" /><Relationship Id="rId4" Type="http://schemas.openxmlformats.org/officeDocument/2006/relationships/header" Target="header1.xml" /><Relationship Id="rId40" Type="http://schemas.openxmlformats.org/officeDocument/2006/relationships/hyperlink" Target="https://politicalemails.org/messages/1319327" TargetMode="External" /><Relationship Id="rId41" Type="http://schemas.openxmlformats.org/officeDocument/2006/relationships/hyperlink" Target="https://www.270towin.com/states/Maryland" TargetMode="External" /><Relationship Id="rId42" Type="http://schemas.openxmlformats.org/officeDocument/2006/relationships/hyperlink" Target="https://ballotpedia.org/United_States_Senate_election_in_Maryland,_2024" TargetMode="External" /><Relationship Id="rId43" Type="http://schemas.openxmlformats.org/officeDocument/2006/relationships/hyperlink" Target="https://dailycaller.com/2024/05/16/maryland-blue-state-senate-race-larry-hogan-angela-alsobrooks/" TargetMode="External" /><Relationship Id="rId44" Type="http://schemas.openxmlformats.org/officeDocument/2006/relationships/hyperlink" Target="https://www.politico.com/news/2024/03/20/hogan-maryland-senate-poll-00148059" TargetMode="External" /><Relationship Id="rId45" Type="http://schemas.openxmlformats.org/officeDocument/2006/relationships/hyperlink" Target="https://www.fox5dc.com/news/new-poll-shows-hogan-with-narrow-lead-over-democratic-contenders-for-maryland-senate" TargetMode="External" /><Relationship Id="rId46" Type="http://schemas.openxmlformats.org/officeDocument/2006/relationships/hyperlink" Target="mailto:licensing@dailycallernewsfoundation.org" TargetMode="External" /><Relationship Id="rId47" Type="http://schemas.openxmlformats.org/officeDocument/2006/relationships/theme" Target="theme/theme1.xml" /><Relationship Id="rId48"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M-YMC1-JBFB-H001-00000-00&amp;context=1516831" TargetMode="External" /><Relationship Id="rId9" Type="http://schemas.openxmlformats.org/officeDocument/2006/relationships/hyperlink" Target="mailto:robschmad@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 In High-Stakes Race Who Says She's 'Not Beholden' To Corporate Interests Raked In Lobbyist Cash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2M-YMC1-JBFB-H001-00000-00">
    <vt:lpwstr>Doc::/shared/document|contextualFeaturePermID::1516831</vt:lpwstr>
  </property>
  <property fmtid="{D5CDD505-2E9C-101B-9397-08002B2CF9AE}" pid="5" name="UserPermID">
    <vt:lpwstr>urn:user:PA186192196</vt:lpwstr>
  </property>
</Properties>
</file>